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6977"/>
      </w:tblGrid>
      <w:tr w:rsidR="00543E94" w:rsidTr="00543E94">
        <w:tc>
          <w:tcPr>
            <w:tcW w:w="2235" w:type="dxa"/>
          </w:tcPr>
          <w:p w:rsidR="00543E94" w:rsidRDefault="00543E94" w:rsidP="00543E94">
            <w:pPr>
              <w:rPr>
                <w:rFonts w:ascii="Times New Roman" w:hAnsi="Times New Roman" w:cs="Times New Roman"/>
                <w:b/>
                <w:sz w:val="48"/>
                <w:szCs w:val="48"/>
              </w:rPr>
            </w:pPr>
            <w:r w:rsidRPr="00703855">
              <w:rPr>
                <w:rFonts w:ascii="Times New Roman" w:hAnsi="Times New Roman"/>
                <w:lang w:eastAsia="pl-PL"/>
              </w:rPr>
              <w:object w:dxaOrig="10696" w:dyaOrig="12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5pt;height:83.25pt" o:ole="">
                  <v:imagedata r:id="rId8" o:title=""/>
                </v:shape>
                <o:OLEObject Type="Embed" ProgID="MSPhotoEd.3" ShapeID="_x0000_i1025" DrawAspect="Content" ObjectID="_1457769697" r:id="rId9"/>
              </w:object>
            </w:r>
          </w:p>
        </w:tc>
        <w:tc>
          <w:tcPr>
            <w:tcW w:w="6977" w:type="dxa"/>
          </w:tcPr>
          <w:p w:rsidR="00543E94" w:rsidRDefault="00543E94" w:rsidP="00F1325F">
            <w:pPr>
              <w:jc w:val="center"/>
              <w:rPr>
                <w:rFonts w:ascii="Times New Roman" w:hAnsi="Times New Roman"/>
                <w:sz w:val="32"/>
                <w:szCs w:val="32"/>
              </w:rPr>
            </w:pPr>
          </w:p>
          <w:p w:rsidR="00543E94" w:rsidRDefault="00543E94" w:rsidP="00F1325F">
            <w:pPr>
              <w:jc w:val="center"/>
              <w:rPr>
                <w:rFonts w:ascii="Times New Roman" w:hAnsi="Times New Roman"/>
                <w:sz w:val="32"/>
                <w:szCs w:val="32"/>
              </w:rPr>
            </w:pPr>
          </w:p>
          <w:p w:rsidR="00543E94" w:rsidRDefault="00543E94" w:rsidP="00F1325F">
            <w:pPr>
              <w:jc w:val="center"/>
              <w:rPr>
                <w:rFonts w:ascii="Times New Roman" w:hAnsi="Times New Roman" w:cs="Times New Roman"/>
                <w:b/>
                <w:sz w:val="48"/>
                <w:szCs w:val="48"/>
              </w:rPr>
            </w:pPr>
            <w:r w:rsidRPr="00D84A42">
              <w:rPr>
                <w:rFonts w:ascii="Times New Roman" w:hAnsi="Times New Roman"/>
                <w:sz w:val="32"/>
                <w:szCs w:val="32"/>
              </w:rPr>
              <w:t>Regionalny Ośrodek Polityki Społecznej w Lublinie</w:t>
            </w:r>
          </w:p>
        </w:tc>
      </w:tr>
    </w:tbl>
    <w:p w:rsidR="00F1325F" w:rsidRPr="00A4204C" w:rsidRDefault="00F1325F" w:rsidP="00F1325F">
      <w:pPr>
        <w:jc w:val="center"/>
        <w:rPr>
          <w:rFonts w:ascii="Times New Roman" w:hAnsi="Times New Roman" w:cs="Times New Roman"/>
          <w:b/>
          <w:sz w:val="48"/>
          <w:szCs w:val="48"/>
        </w:rPr>
      </w:pPr>
    </w:p>
    <w:p w:rsidR="00543E94" w:rsidRDefault="00543E94" w:rsidP="00543E94">
      <w:pPr>
        <w:shd w:val="clear" w:color="auto" w:fill="FFFFFF" w:themeFill="background1"/>
        <w:jc w:val="center"/>
        <w:rPr>
          <w:rFonts w:ascii="Times New Roman" w:hAnsi="Times New Roman" w:cs="Times New Roman"/>
          <w:b/>
          <w:sz w:val="48"/>
          <w:szCs w:val="48"/>
        </w:rPr>
      </w:pPr>
    </w:p>
    <w:p w:rsidR="002A0D31" w:rsidRPr="00A4204C" w:rsidRDefault="00F1325F" w:rsidP="00543E94">
      <w:pPr>
        <w:shd w:val="clear" w:color="auto" w:fill="FFFFFF" w:themeFill="background1"/>
        <w:jc w:val="center"/>
        <w:rPr>
          <w:rFonts w:ascii="Times New Roman" w:hAnsi="Times New Roman" w:cs="Times New Roman"/>
          <w:b/>
          <w:sz w:val="48"/>
          <w:szCs w:val="48"/>
        </w:rPr>
      </w:pPr>
      <w:r w:rsidRPr="00A4204C">
        <w:rPr>
          <w:rFonts w:ascii="Times New Roman" w:hAnsi="Times New Roman" w:cs="Times New Roman"/>
          <w:b/>
          <w:sz w:val="48"/>
          <w:szCs w:val="48"/>
        </w:rPr>
        <w:t xml:space="preserve">Wojewódzki Program Wspierania Rodziny i Systemu Pieczy Zastępczej </w:t>
      </w:r>
      <w:r w:rsidRPr="00A4204C">
        <w:rPr>
          <w:rFonts w:ascii="Times New Roman" w:hAnsi="Times New Roman" w:cs="Times New Roman"/>
          <w:b/>
          <w:sz w:val="48"/>
          <w:szCs w:val="48"/>
        </w:rPr>
        <w:br/>
        <w:t xml:space="preserve">w Województwie Lubelskim </w:t>
      </w:r>
      <w:r w:rsidRPr="00A4204C">
        <w:rPr>
          <w:rFonts w:ascii="Times New Roman" w:hAnsi="Times New Roman" w:cs="Times New Roman"/>
          <w:b/>
          <w:sz w:val="48"/>
          <w:szCs w:val="48"/>
        </w:rPr>
        <w:br/>
        <w:t xml:space="preserve">na lata 2014 </w:t>
      </w:r>
      <w:r w:rsidR="0091477B" w:rsidRPr="00A4204C">
        <w:rPr>
          <w:rFonts w:ascii="Times New Roman" w:hAnsi="Times New Roman" w:cs="Times New Roman"/>
          <w:b/>
          <w:sz w:val="48"/>
          <w:szCs w:val="48"/>
        </w:rPr>
        <w:t>–</w:t>
      </w:r>
      <w:r w:rsidRPr="00A4204C">
        <w:rPr>
          <w:rFonts w:ascii="Times New Roman" w:hAnsi="Times New Roman" w:cs="Times New Roman"/>
          <w:b/>
          <w:sz w:val="48"/>
          <w:szCs w:val="48"/>
        </w:rPr>
        <w:t xml:space="preserve"> 2020</w:t>
      </w:r>
      <w:r w:rsidR="00853592">
        <w:rPr>
          <w:rFonts w:ascii="Times New Roman" w:hAnsi="Times New Roman" w:cs="Times New Roman"/>
          <w:b/>
          <w:sz w:val="48"/>
          <w:szCs w:val="48"/>
        </w:rPr>
        <w:t xml:space="preserve">  </w:t>
      </w:r>
    </w:p>
    <w:p w:rsidR="00A4204C" w:rsidRPr="00A4204C" w:rsidRDefault="00A4204C" w:rsidP="00F1325F">
      <w:pPr>
        <w:jc w:val="center"/>
        <w:rPr>
          <w:rFonts w:ascii="Times New Roman" w:hAnsi="Times New Roman" w:cs="Times New Roman"/>
          <w:b/>
          <w:sz w:val="48"/>
          <w:szCs w:val="48"/>
        </w:rPr>
      </w:pPr>
    </w:p>
    <w:p w:rsidR="00A4204C" w:rsidRPr="00A4204C" w:rsidRDefault="00A4204C" w:rsidP="00F1325F">
      <w:pPr>
        <w:jc w:val="center"/>
        <w:rPr>
          <w:rFonts w:ascii="Times New Roman" w:hAnsi="Times New Roman" w:cs="Times New Roman"/>
          <w:b/>
          <w:sz w:val="48"/>
          <w:szCs w:val="48"/>
        </w:rPr>
      </w:pPr>
    </w:p>
    <w:p w:rsidR="00A4204C" w:rsidRPr="00A4204C" w:rsidRDefault="00A4204C" w:rsidP="00F1325F">
      <w:pPr>
        <w:jc w:val="center"/>
        <w:rPr>
          <w:rFonts w:ascii="Times New Roman" w:hAnsi="Times New Roman" w:cs="Times New Roman"/>
          <w:b/>
          <w:sz w:val="48"/>
          <w:szCs w:val="48"/>
        </w:rPr>
      </w:pPr>
    </w:p>
    <w:p w:rsidR="00A4204C" w:rsidRPr="00A4204C" w:rsidRDefault="00A4204C" w:rsidP="00543E94">
      <w:pPr>
        <w:rPr>
          <w:rFonts w:ascii="Times New Roman" w:hAnsi="Times New Roman" w:cs="Times New Roman"/>
          <w:b/>
          <w:sz w:val="48"/>
          <w:szCs w:val="48"/>
        </w:rPr>
      </w:pPr>
    </w:p>
    <w:p w:rsidR="00A4204C" w:rsidRPr="00A4204C" w:rsidRDefault="00A4204C" w:rsidP="00F1325F">
      <w:pPr>
        <w:jc w:val="center"/>
        <w:rPr>
          <w:rFonts w:ascii="Times New Roman" w:hAnsi="Times New Roman" w:cs="Times New Roman"/>
          <w:b/>
          <w:sz w:val="48"/>
          <w:szCs w:val="48"/>
        </w:rPr>
      </w:pPr>
    </w:p>
    <w:p w:rsidR="00A4204C" w:rsidRPr="00A4204C" w:rsidRDefault="00A4204C" w:rsidP="00F1325F">
      <w:pPr>
        <w:jc w:val="center"/>
        <w:rPr>
          <w:rFonts w:ascii="Times New Roman" w:hAnsi="Times New Roman" w:cs="Times New Roman"/>
          <w:b/>
          <w:sz w:val="48"/>
          <w:szCs w:val="48"/>
        </w:rPr>
      </w:pPr>
    </w:p>
    <w:p w:rsidR="00A4204C" w:rsidRDefault="00A4204C" w:rsidP="00F1325F">
      <w:pPr>
        <w:jc w:val="center"/>
        <w:rPr>
          <w:rFonts w:ascii="Times New Roman" w:hAnsi="Times New Roman" w:cs="Times New Roman"/>
          <w:b/>
          <w:sz w:val="48"/>
          <w:szCs w:val="48"/>
        </w:rPr>
      </w:pPr>
    </w:p>
    <w:p w:rsidR="00543E94" w:rsidRPr="00A4204C" w:rsidRDefault="00543E94" w:rsidP="00F1325F">
      <w:pPr>
        <w:jc w:val="center"/>
        <w:rPr>
          <w:rFonts w:ascii="Times New Roman" w:hAnsi="Times New Roman" w:cs="Times New Roman"/>
          <w:b/>
          <w:sz w:val="48"/>
          <w:szCs w:val="48"/>
        </w:rPr>
      </w:pPr>
    </w:p>
    <w:p w:rsidR="00A4204C" w:rsidRPr="00A4204C" w:rsidRDefault="00A4204C" w:rsidP="00F1325F">
      <w:pPr>
        <w:jc w:val="center"/>
        <w:rPr>
          <w:rFonts w:ascii="Times New Roman" w:hAnsi="Times New Roman" w:cs="Times New Roman"/>
          <w:b/>
          <w:sz w:val="48"/>
          <w:szCs w:val="48"/>
        </w:rPr>
      </w:pPr>
    </w:p>
    <w:p w:rsidR="00A4204C" w:rsidRPr="00543E94" w:rsidRDefault="00543E94" w:rsidP="00F1325F">
      <w:pPr>
        <w:jc w:val="center"/>
        <w:rPr>
          <w:rFonts w:ascii="Times New Roman" w:hAnsi="Times New Roman" w:cs="Times New Roman"/>
          <w:sz w:val="24"/>
          <w:szCs w:val="24"/>
        </w:rPr>
      </w:pPr>
      <w:r w:rsidRPr="00543E94">
        <w:rPr>
          <w:rFonts w:ascii="Times New Roman" w:hAnsi="Times New Roman" w:cs="Times New Roman"/>
          <w:sz w:val="24"/>
          <w:szCs w:val="24"/>
        </w:rPr>
        <w:t>Lublin, 2014</w:t>
      </w:r>
    </w:p>
    <w:p w:rsidR="00A4204C" w:rsidRPr="00A4204C" w:rsidRDefault="00A4204C" w:rsidP="003B74F6">
      <w:pPr>
        <w:shd w:val="clear" w:color="auto" w:fill="FDE9D9" w:themeFill="accent6" w:themeFillTint="33"/>
        <w:spacing w:line="360" w:lineRule="auto"/>
        <w:rPr>
          <w:rFonts w:ascii="Times New Roman" w:hAnsi="Times New Roman" w:cs="Times New Roman"/>
          <w:b/>
          <w:sz w:val="24"/>
          <w:szCs w:val="24"/>
        </w:rPr>
      </w:pPr>
      <w:r w:rsidRPr="00A4204C">
        <w:rPr>
          <w:rFonts w:ascii="Times New Roman" w:hAnsi="Times New Roman" w:cs="Times New Roman"/>
          <w:b/>
          <w:sz w:val="24"/>
          <w:szCs w:val="24"/>
        </w:rPr>
        <w:lastRenderedPageBreak/>
        <w:t>Spis treści:</w:t>
      </w:r>
    </w:p>
    <w:p w:rsidR="00A4204C" w:rsidRPr="00A4204C" w:rsidRDefault="00A4204C" w:rsidP="00A4204C">
      <w:pPr>
        <w:rPr>
          <w:rFonts w:ascii="Times New Roman" w:hAnsi="Times New Roman" w:cs="Times New Roman"/>
          <w:b/>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7"/>
        <w:gridCol w:w="7348"/>
        <w:gridCol w:w="1307"/>
      </w:tblGrid>
      <w:tr w:rsidR="00794CF4" w:rsidTr="003D11D6">
        <w:tc>
          <w:tcPr>
            <w:tcW w:w="557" w:type="dxa"/>
          </w:tcPr>
          <w:p w:rsidR="00794CF4" w:rsidRDefault="00794CF4" w:rsidP="00794CF4">
            <w:pPr>
              <w:spacing w:line="480" w:lineRule="auto"/>
              <w:jc w:val="right"/>
              <w:rPr>
                <w:rFonts w:ascii="Times New Roman" w:hAnsi="Times New Roman" w:cs="Times New Roman"/>
                <w:b/>
                <w:sz w:val="24"/>
                <w:szCs w:val="24"/>
              </w:rPr>
            </w:pPr>
            <w:r>
              <w:rPr>
                <w:rFonts w:ascii="Times New Roman" w:hAnsi="Times New Roman" w:cs="Times New Roman"/>
                <w:b/>
                <w:sz w:val="24"/>
                <w:szCs w:val="24"/>
              </w:rPr>
              <w:t>I.</w:t>
            </w:r>
          </w:p>
        </w:tc>
        <w:tc>
          <w:tcPr>
            <w:tcW w:w="7348" w:type="dxa"/>
          </w:tcPr>
          <w:p w:rsidR="00794CF4" w:rsidRDefault="00794CF4" w:rsidP="00A4204C">
            <w:pPr>
              <w:rPr>
                <w:rFonts w:ascii="Times New Roman" w:hAnsi="Times New Roman" w:cs="Times New Roman"/>
                <w:b/>
                <w:sz w:val="24"/>
                <w:szCs w:val="24"/>
              </w:rPr>
            </w:pPr>
            <w:r>
              <w:rPr>
                <w:rFonts w:ascii="Times New Roman" w:hAnsi="Times New Roman" w:cs="Times New Roman"/>
                <w:b/>
                <w:sz w:val="24"/>
                <w:szCs w:val="24"/>
              </w:rPr>
              <w:t>Wstęp ……………………………………………………………….…….</w:t>
            </w:r>
          </w:p>
        </w:tc>
        <w:tc>
          <w:tcPr>
            <w:tcW w:w="1307" w:type="dxa"/>
          </w:tcPr>
          <w:p w:rsidR="00794CF4" w:rsidRDefault="007A599D" w:rsidP="00794CF4">
            <w:pPr>
              <w:rPr>
                <w:rFonts w:ascii="Times New Roman" w:hAnsi="Times New Roman" w:cs="Times New Roman"/>
                <w:b/>
                <w:sz w:val="24"/>
                <w:szCs w:val="24"/>
              </w:rPr>
            </w:pPr>
            <w:r>
              <w:rPr>
                <w:rFonts w:ascii="Times New Roman" w:hAnsi="Times New Roman" w:cs="Times New Roman"/>
                <w:b/>
                <w:sz w:val="24"/>
                <w:szCs w:val="24"/>
              </w:rPr>
              <w:t>3</w:t>
            </w:r>
          </w:p>
        </w:tc>
      </w:tr>
      <w:tr w:rsidR="00794CF4" w:rsidTr="003D11D6">
        <w:tc>
          <w:tcPr>
            <w:tcW w:w="557" w:type="dxa"/>
          </w:tcPr>
          <w:p w:rsidR="00794CF4" w:rsidRDefault="00794CF4" w:rsidP="00794CF4">
            <w:pPr>
              <w:spacing w:line="480" w:lineRule="auto"/>
              <w:jc w:val="right"/>
              <w:rPr>
                <w:rFonts w:ascii="Times New Roman" w:hAnsi="Times New Roman" w:cs="Times New Roman"/>
                <w:b/>
                <w:sz w:val="24"/>
                <w:szCs w:val="24"/>
              </w:rPr>
            </w:pPr>
            <w:r>
              <w:rPr>
                <w:rFonts w:ascii="Times New Roman" w:hAnsi="Times New Roman" w:cs="Times New Roman"/>
                <w:b/>
                <w:sz w:val="24"/>
                <w:szCs w:val="24"/>
              </w:rPr>
              <w:t>II.</w:t>
            </w:r>
          </w:p>
        </w:tc>
        <w:tc>
          <w:tcPr>
            <w:tcW w:w="7348" w:type="dxa"/>
          </w:tcPr>
          <w:p w:rsidR="00794CF4" w:rsidRDefault="00794CF4" w:rsidP="00A4204C">
            <w:pPr>
              <w:rPr>
                <w:rFonts w:ascii="Times New Roman" w:hAnsi="Times New Roman" w:cs="Times New Roman"/>
                <w:b/>
                <w:sz w:val="24"/>
                <w:szCs w:val="24"/>
              </w:rPr>
            </w:pPr>
            <w:r w:rsidRPr="00A4204C">
              <w:rPr>
                <w:rFonts w:ascii="Times New Roman" w:hAnsi="Times New Roman" w:cs="Times New Roman"/>
                <w:b/>
                <w:sz w:val="24"/>
                <w:szCs w:val="24"/>
              </w:rPr>
              <w:t>Pozycja rodziny w polskim ustawodawstwie</w:t>
            </w:r>
            <w:r>
              <w:rPr>
                <w:rFonts w:ascii="Times New Roman" w:hAnsi="Times New Roman" w:cs="Times New Roman"/>
                <w:b/>
                <w:sz w:val="24"/>
                <w:szCs w:val="24"/>
              </w:rPr>
              <w:t xml:space="preserve"> ………………….………..</w:t>
            </w:r>
          </w:p>
        </w:tc>
        <w:tc>
          <w:tcPr>
            <w:tcW w:w="1307" w:type="dxa"/>
          </w:tcPr>
          <w:p w:rsidR="00794CF4" w:rsidRDefault="007A599D" w:rsidP="00794CF4">
            <w:pPr>
              <w:rPr>
                <w:rFonts w:ascii="Times New Roman" w:hAnsi="Times New Roman" w:cs="Times New Roman"/>
                <w:b/>
                <w:sz w:val="24"/>
                <w:szCs w:val="24"/>
              </w:rPr>
            </w:pPr>
            <w:r>
              <w:rPr>
                <w:rFonts w:ascii="Times New Roman" w:hAnsi="Times New Roman" w:cs="Times New Roman"/>
                <w:b/>
                <w:sz w:val="24"/>
                <w:szCs w:val="24"/>
              </w:rPr>
              <w:t>4</w:t>
            </w:r>
          </w:p>
        </w:tc>
      </w:tr>
      <w:tr w:rsidR="00794CF4" w:rsidTr="003D11D6">
        <w:tc>
          <w:tcPr>
            <w:tcW w:w="557" w:type="dxa"/>
          </w:tcPr>
          <w:p w:rsidR="00794CF4" w:rsidRDefault="00794CF4" w:rsidP="00794CF4">
            <w:pPr>
              <w:spacing w:line="480" w:lineRule="auto"/>
              <w:jc w:val="right"/>
              <w:rPr>
                <w:rFonts w:ascii="Times New Roman" w:hAnsi="Times New Roman" w:cs="Times New Roman"/>
                <w:b/>
                <w:sz w:val="24"/>
                <w:szCs w:val="24"/>
              </w:rPr>
            </w:pPr>
            <w:r>
              <w:rPr>
                <w:rFonts w:ascii="Times New Roman" w:hAnsi="Times New Roman" w:cs="Times New Roman"/>
                <w:b/>
                <w:sz w:val="24"/>
                <w:szCs w:val="24"/>
              </w:rPr>
              <w:t>III.</w:t>
            </w:r>
          </w:p>
        </w:tc>
        <w:tc>
          <w:tcPr>
            <w:tcW w:w="7348" w:type="dxa"/>
          </w:tcPr>
          <w:p w:rsidR="00794CF4" w:rsidRDefault="00794CF4" w:rsidP="00A4204C">
            <w:pPr>
              <w:rPr>
                <w:rStyle w:val="Pogrubienie"/>
                <w:rFonts w:ascii="Times New Roman" w:hAnsi="Times New Roman" w:cs="Times New Roman"/>
                <w:sz w:val="24"/>
                <w:szCs w:val="24"/>
              </w:rPr>
            </w:pPr>
            <w:r w:rsidRPr="00A4204C">
              <w:rPr>
                <w:rStyle w:val="Pogrubienie"/>
                <w:rFonts w:ascii="Times New Roman" w:hAnsi="Times New Roman" w:cs="Times New Roman"/>
                <w:sz w:val="24"/>
                <w:szCs w:val="24"/>
              </w:rPr>
              <w:t xml:space="preserve">Diagnoza systemu wspierania rodziny i pieczy zastępczej </w:t>
            </w:r>
            <w:r>
              <w:rPr>
                <w:rStyle w:val="Pogrubienie"/>
                <w:rFonts w:ascii="Times New Roman" w:hAnsi="Times New Roman" w:cs="Times New Roman"/>
                <w:sz w:val="24"/>
                <w:szCs w:val="24"/>
              </w:rPr>
              <w:br/>
            </w:r>
            <w:r w:rsidRPr="00A4204C">
              <w:rPr>
                <w:rStyle w:val="Pogrubienie"/>
                <w:rFonts w:ascii="Times New Roman" w:hAnsi="Times New Roman" w:cs="Times New Roman"/>
                <w:sz w:val="24"/>
                <w:szCs w:val="24"/>
              </w:rPr>
              <w:t>w województwie lubelskim</w:t>
            </w:r>
            <w:r>
              <w:rPr>
                <w:rStyle w:val="Pogrubienie"/>
                <w:rFonts w:ascii="Times New Roman" w:hAnsi="Times New Roman" w:cs="Times New Roman"/>
                <w:sz w:val="24"/>
                <w:szCs w:val="24"/>
              </w:rPr>
              <w:t xml:space="preserve"> ………………………………………………</w:t>
            </w:r>
          </w:p>
          <w:p w:rsidR="00794CF4" w:rsidRDefault="00794CF4" w:rsidP="00A4204C">
            <w:pPr>
              <w:rPr>
                <w:rFonts w:ascii="Times New Roman" w:hAnsi="Times New Roman" w:cs="Times New Roman"/>
                <w:b/>
                <w:sz w:val="24"/>
                <w:szCs w:val="24"/>
              </w:rPr>
            </w:pPr>
          </w:p>
        </w:tc>
        <w:tc>
          <w:tcPr>
            <w:tcW w:w="1307" w:type="dxa"/>
          </w:tcPr>
          <w:p w:rsidR="00794CF4" w:rsidRDefault="00794CF4" w:rsidP="00794CF4">
            <w:pPr>
              <w:rPr>
                <w:rFonts w:ascii="Times New Roman" w:hAnsi="Times New Roman" w:cs="Times New Roman"/>
                <w:b/>
                <w:sz w:val="24"/>
                <w:szCs w:val="24"/>
              </w:rPr>
            </w:pPr>
          </w:p>
          <w:p w:rsidR="003D11D6" w:rsidRDefault="007A599D" w:rsidP="00794CF4">
            <w:pPr>
              <w:rPr>
                <w:rFonts w:ascii="Times New Roman" w:hAnsi="Times New Roman" w:cs="Times New Roman"/>
                <w:b/>
                <w:sz w:val="24"/>
                <w:szCs w:val="24"/>
              </w:rPr>
            </w:pPr>
            <w:r>
              <w:rPr>
                <w:rFonts w:ascii="Times New Roman" w:hAnsi="Times New Roman" w:cs="Times New Roman"/>
                <w:b/>
                <w:sz w:val="24"/>
                <w:szCs w:val="24"/>
              </w:rPr>
              <w:t>9</w:t>
            </w:r>
          </w:p>
        </w:tc>
      </w:tr>
      <w:tr w:rsidR="00794CF4" w:rsidTr="003D11D6">
        <w:tc>
          <w:tcPr>
            <w:tcW w:w="557" w:type="dxa"/>
          </w:tcPr>
          <w:p w:rsidR="00794CF4" w:rsidRDefault="00794CF4" w:rsidP="00794CF4">
            <w:pPr>
              <w:spacing w:line="480" w:lineRule="auto"/>
              <w:jc w:val="right"/>
              <w:rPr>
                <w:rFonts w:ascii="Times New Roman" w:hAnsi="Times New Roman" w:cs="Times New Roman"/>
                <w:b/>
                <w:sz w:val="24"/>
                <w:szCs w:val="24"/>
              </w:rPr>
            </w:pPr>
            <w:r>
              <w:rPr>
                <w:rFonts w:ascii="Times New Roman" w:hAnsi="Times New Roman" w:cs="Times New Roman"/>
                <w:b/>
                <w:sz w:val="24"/>
                <w:szCs w:val="24"/>
              </w:rPr>
              <w:t>IV.</w:t>
            </w:r>
          </w:p>
        </w:tc>
        <w:tc>
          <w:tcPr>
            <w:tcW w:w="7348" w:type="dxa"/>
          </w:tcPr>
          <w:p w:rsidR="00794CF4" w:rsidRDefault="00C11A4D" w:rsidP="00A4204C">
            <w:pPr>
              <w:rPr>
                <w:rFonts w:ascii="Times New Roman" w:hAnsi="Times New Roman" w:cs="Times New Roman"/>
                <w:b/>
                <w:sz w:val="24"/>
                <w:szCs w:val="24"/>
              </w:rPr>
            </w:pPr>
            <w:r>
              <w:rPr>
                <w:rFonts w:ascii="Times New Roman" w:hAnsi="Times New Roman" w:cs="Times New Roman"/>
                <w:b/>
                <w:sz w:val="24"/>
                <w:szCs w:val="24"/>
              </w:rPr>
              <w:t>Cele P</w:t>
            </w:r>
            <w:r w:rsidR="00794CF4" w:rsidRPr="00A4204C">
              <w:rPr>
                <w:rFonts w:ascii="Times New Roman" w:hAnsi="Times New Roman" w:cs="Times New Roman"/>
                <w:b/>
                <w:sz w:val="24"/>
                <w:szCs w:val="24"/>
              </w:rPr>
              <w:t>rogramu</w:t>
            </w:r>
            <w:r w:rsidR="00794CF4">
              <w:rPr>
                <w:rFonts w:ascii="Times New Roman" w:hAnsi="Times New Roman" w:cs="Times New Roman"/>
                <w:b/>
                <w:sz w:val="24"/>
                <w:szCs w:val="24"/>
              </w:rPr>
              <w:t xml:space="preserve"> …………………………………………………………...</w:t>
            </w:r>
          </w:p>
        </w:tc>
        <w:tc>
          <w:tcPr>
            <w:tcW w:w="1307" w:type="dxa"/>
          </w:tcPr>
          <w:p w:rsidR="00794CF4" w:rsidRDefault="007A599D" w:rsidP="00794CF4">
            <w:pPr>
              <w:rPr>
                <w:rFonts w:ascii="Times New Roman" w:hAnsi="Times New Roman" w:cs="Times New Roman"/>
                <w:b/>
                <w:sz w:val="24"/>
                <w:szCs w:val="24"/>
              </w:rPr>
            </w:pPr>
            <w:r>
              <w:rPr>
                <w:rFonts w:ascii="Times New Roman" w:hAnsi="Times New Roman" w:cs="Times New Roman"/>
                <w:b/>
                <w:sz w:val="24"/>
                <w:szCs w:val="24"/>
              </w:rPr>
              <w:t>19</w:t>
            </w:r>
          </w:p>
        </w:tc>
      </w:tr>
      <w:tr w:rsidR="00794CF4" w:rsidTr="003D11D6">
        <w:tc>
          <w:tcPr>
            <w:tcW w:w="557" w:type="dxa"/>
          </w:tcPr>
          <w:p w:rsidR="00794CF4" w:rsidRDefault="00794CF4" w:rsidP="00794CF4">
            <w:pPr>
              <w:spacing w:line="480" w:lineRule="auto"/>
              <w:jc w:val="right"/>
              <w:rPr>
                <w:rFonts w:ascii="Times New Roman" w:hAnsi="Times New Roman" w:cs="Times New Roman"/>
                <w:b/>
                <w:sz w:val="24"/>
                <w:szCs w:val="24"/>
              </w:rPr>
            </w:pPr>
            <w:r>
              <w:rPr>
                <w:rFonts w:ascii="Times New Roman" w:hAnsi="Times New Roman" w:cs="Times New Roman"/>
                <w:b/>
                <w:sz w:val="24"/>
                <w:szCs w:val="24"/>
              </w:rPr>
              <w:t>V.</w:t>
            </w:r>
          </w:p>
        </w:tc>
        <w:tc>
          <w:tcPr>
            <w:tcW w:w="7348" w:type="dxa"/>
          </w:tcPr>
          <w:p w:rsidR="00794CF4" w:rsidRDefault="00C11A4D" w:rsidP="00A4204C">
            <w:pPr>
              <w:rPr>
                <w:rFonts w:ascii="Times New Roman" w:hAnsi="Times New Roman" w:cs="Times New Roman"/>
                <w:b/>
                <w:sz w:val="24"/>
                <w:szCs w:val="24"/>
              </w:rPr>
            </w:pPr>
            <w:r>
              <w:rPr>
                <w:rFonts w:ascii="Times New Roman" w:hAnsi="Times New Roman" w:cs="Times New Roman"/>
                <w:b/>
                <w:sz w:val="24"/>
                <w:szCs w:val="24"/>
              </w:rPr>
              <w:t>M</w:t>
            </w:r>
            <w:r w:rsidR="00794CF4" w:rsidRPr="00BC5C1C">
              <w:rPr>
                <w:rFonts w:ascii="Times New Roman" w:hAnsi="Times New Roman" w:cs="Times New Roman"/>
                <w:b/>
                <w:sz w:val="24"/>
                <w:szCs w:val="24"/>
              </w:rPr>
              <w:t>onitoring i finansowanie</w:t>
            </w:r>
            <w:r w:rsidR="00794CF4">
              <w:rPr>
                <w:rFonts w:ascii="Times New Roman" w:hAnsi="Times New Roman" w:cs="Times New Roman"/>
                <w:b/>
                <w:sz w:val="24"/>
                <w:szCs w:val="24"/>
              </w:rPr>
              <w:t xml:space="preserve"> </w:t>
            </w:r>
            <w:r>
              <w:rPr>
                <w:rFonts w:ascii="Times New Roman" w:hAnsi="Times New Roman" w:cs="Times New Roman"/>
                <w:b/>
                <w:sz w:val="24"/>
                <w:szCs w:val="24"/>
              </w:rPr>
              <w:t xml:space="preserve">Programu </w:t>
            </w:r>
            <w:r w:rsidR="00794CF4">
              <w:rPr>
                <w:rFonts w:ascii="Times New Roman" w:hAnsi="Times New Roman" w:cs="Times New Roman"/>
                <w:b/>
                <w:sz w:val="24"/>
                <w:szCs w:val="24"/>
              </w:rPr>
              <w:t>…………</w:t>
            </w:r>
            <w:r>
              <w:rPr>
                <w:rFonts w:ascii="Times New Roman" w:hAnsi="Times New Roman" w:cs="Times New Roman"/>
                <w:b/>
                <w:sz w:val="24"/>
                <w:szCs w:val="24"/>
              </w:rPr>
              <w:t>……………</w:t>
            </w:r>
            <w:r w:rsidR="00794CF4">
              <w:rPr>
                <w:rFonts w:ascii="Times New Roman" w:hAnsi="Times New Roman" w:cs="Times New Roman"/>
                <w:b/>
                <w:sz w:val="24"/>
                <w:szCs w:val="24"/>
              </w:rPr>
              <w:t>…………..</w:t>
            </w:r>
          </w:p>
        </w:tc>
        <w:tc>
          <w:tcPr>
            <w:tcW w:w="1307" w:type="dxa"/>
          </w:tcPr>
          <w:p w:rsidR="00794CF4" w:rsidRDefault="007A599D" w:rsidP="00794CF4">
            <w:pPr>
              <w:rPr>
                <w:rFonts w:ascii="Times New Roman" w:hAnsi="Times New Roman" w:cs="Times New Roman"/>
                <w:b/>
                <w:sz w:val="24"/>
                <w:szCs w:val="24"/>
              </w:rPr>
            </w:pPr>
            <w:r>
              <w:rPr>
                <w:rFonts w:ascii="Times New Roman" w:hAnsi="Times New Roman" w:cs="Times New Roman"/>
                <w:b/>
                <w:sz w:val="24"/>
                <w:szCs w:val="24"/>
              </w:rPr>
              <w:t>23</w:t>
            </w:r>
          </w:p>
        </w:tc>
      </w:tr>
    </w:tbl>
    <w:p w:rsidR="00A4204C" w:rsidRPr="00A4204C" w:rsidRDefault="00A4204C" w:rsidP="00A4204C">
      <w:pPr>
        <w:rPr>
          <w:rFonts w:ascii="Times New Roman" w:hAnsi="Times New Roman" w:cs="Times New Roman"/>
          <w:b/>
          <w:sz w:val="24"/>
          <w:szCs w:val="24"/>
        </w:rPr>
      </w:pPr>
    </w:p>
    <w:p w:rsidR="00A4204C" w:rsidRPr="00A4204C" w:rsidRDefault="00A4204C" w:rsidP="00A4204C">
      <w:pPr>
        <w:rPr>
          <w:rFonts w:ascii="Times New Roman" w:hAnsi="Times New Roman" w:cs="Times New Roman"/>
          <w:b/>
          <w:sz w:val="24"/>
          <w:szCs w:val="24"/>
        </w:rPr>
      </w:pPr>
    </w:p>
    <w:p w:rsidR="00A4204C" w:rsidRPr="00A4204C" w:rsidRDefault="00A4204C" w:rsidP="00A4204C">
      <w:pPr>
        <w:rPr>
          <w:rFonts w:ascii="Times New Roman" w:hAnsi="Times New Roman" w:cs="Times New Roman"/>
          <w:b/>
          <w:sz w:val="24"/>
          <w:szCs w:val="24"/>
        </w:rPr>
      </w:pPr>
    </w:p>
    <w:p w:rsidR="00A4204C" w:rsidRPr="00A4204C" w:rsidRDefault="00A4204C" w:rsidP="00A4204C">
      <w:pPr>
        <w:rPr>
          <w:rFonts w:ascii="Times New Roman" w:hAnsi="Times New Roman" w:cs="Times New Roman"/>
          <w:b/>
          <w:sz w:val="24"/>
          <w:szCs w:val="24"/>
        </w:rPr>
      </w:pPr>
    </w:p>
    <w:p w:rsidR="00A4204C" w:rsidRPr="00A4204C" w:rsidRDefault="00A4204C" w:rsidP="00A4204C">
      <w:pPr>
        <w:rPr>
          <w:rFonts w:ascii="Times New Roman" w:hAnsi="Times New Roman" w:cs="Times New Roman"/>
          <w:b/>
          <w:sz w:val="24"/>
          <w:szCs w:val="24"/>
        </w:rPr>
      </w:pPr>
    </w:p>
    <w:p w:rsidR="00A4204C" w:rsidRPr="00A4204C" w:rsidRDefault="00A4204C" w:rsidP="00A4204C">
      <w:pPr>
        <w:rPr>
          <w:rFonts w:ascii="Times New Roman" w:hAnsi="Times New Roman" w:cs="Times New Roman"/>
          <w:b/>
          <w:sz w:val="24"/>
          <w:szCs w:val="24"/>
        </w:rPr>
      </w:pPr>
    </w:p>
    <w:p w:rsidR="00A4204C" w:rsidRPr="00A4204C" w:rsidRDefault="00A4204C" w:rsidP="00A4204C">
      <w:pPr>
        <w:rPr>
          <w:rFonts w:ascii="Times New Roman" w:hAnsi="Times New Roman" w:cs="Times New Roman"/>
          <w:b/>
          <w:sz w:val="24"/>
          <w:szCs w:val="24"/>
        </w:rPr>
      </w:pPr>
    </w:p>
    <w:p w:rsidR="00A4204C" w:rsidRPr="00A4204C" w:rsidRDefault="00A4204C" w:rsidP="00A4204C">
      <w:pPr>
        <w:rPr>
          <w:rFonts w:ascii="Times New Roman" w:hAnsi="Times New Roman" w:cs="Times New Roman"/>
          <w:b/>
          <w:sz w:val="24"/>
          <w:szCs w:val="24"/>
        </w:rPr>
      </w:pPr>
    </w:p>
    <w:p w:rsidR="00A4204C" w:rsidRPr="00A4204C" w:rsidRDefault="00A4204C" w:rsidP="00A4204C">
      <w:pPr>
        <w:rPr>
          <w:rFonts w:ascii="Times New Roman" w:hAnsi="Times New Roman" w:cs="Times New Roman"/>
          <w:b/>
          <w:sz w:val="24"/>
          <w:szCs w:val="24"/>
        </w:rPr>
      </w:pPr>
    </w:p>
    <w:p w:rsidR="00A4204C" w:rsidRPr="00A4204C" w:rsidRDefault="00A4204C" w:rsidP="00A4204C">
      <w:pPr>
        <w:rPr>
          <w:rFonts w:ascii="Times New Roman" w:hAnsi="Times New Roman" w:cs="Times New Roman"/>
          <w:b/>
          <w:sz w:val="24"/>
          <w:szCs w:val="24"/>
        </w:rPr>
      </w:pPr>
    </w:p>
    <w:p w:rsidR="00A4204C" w:rsidRPr="00A4204C" w:rsidRDefault="00A4204C" w:rsidP="00A4204C">
      <w:pPr>
        <w:rPr>
          <w:rFonts w:ascii="Times New Roman" w:hAnsi="Times New Roman" w:cs="Times New Roman"/>
          <w:b/>
          <w:sz w:val="24"/>
          <w:szCs w:val="24"/>
        </w:rPr>
      </w:pPr>
    </w:p>
    <w:p w:rsidR="00A4204C" w:rsidRPr="00A4204C" w:rsidRDefault="00A4204C" w:rsidP="00A4204C">
      <w:pPr>
        <w:rPr>
          <w:rFonts w:ascii="Times New Roman" w:hAnsi="Times New Roman" w:cs="Times New Roman"/>
          <w:b/>
          <w:sz w:val="24"/>
          <w:szCs w:val="24"/>
        </w:rPr>
      </w:pPr>
    </w:p>
    <w:p w:rsidR="00A4204C" w:rsidRPr="00A4204C" w:rsidRDefault="00A4204C" w:rsidP="00A4204C">
      <w:pPr>
        <w:rPr>
          <w:rFonts w:ascii="Times New Roman" w:hAnsi="Times New Roman" w:cs="Times New Roman"/>
          <w:b/>
          <w:sz w:val="24"/>
          <w:szCs w:val="24"/>
        </w:rPr>
      </w:pPr>
    </w:p>
    <w:p w:rsidR="00A4204C" w:rsidRPr="00A4204C" w:rsidRDefault="00A4204C" w:rsidP="00A4204C">
      <w:pPr>
        <w:rPr>
          <w:rFonts w:ascii="Times New Roman" w:hAnsi="Times New Roman" w:cs="Times New Roman"/>
          <w:b/>
          <w:sz w:val="24"/>
          <w:szCs w:val="24"/>
        </w:rPr>
      </w:pPr>
    </w:p>
    <w:p w:rsidR="00A4204C" w:rsidRPr="00A4204C" w:rsidRDefault="00A4204C" w:rsidP="00A4204C">
      <w:pPr>
        <w:rPr>
          <w:rFonts w:ascii="Times New Roman" w:hAnsi="Times New Roman" w:cs="Times New Roman"/>
          <w:b/>
          <w:sz w:val="24"/>
          <w:szCs w:val="24"/>
        </w:rPr>
      </w:pPr>
    </w:p>
    <w:p w:rsidR="00A4204C" w:rsidRPr="00A4204C" w:rsidRDefault="00A4204C" w:rsidP="00A4204C">
      <w:pPr>
        <w:rPr>
          <w:rFonts w:ascii="Times New Roman" w:hAnsi="Times New Roman" w:cs="Times New Roman"/>
          <w:b/>
          <w:sz w:val="24"/>
          <w:szCs w:val="24"/>
        </w:rPr>
      </w:pPr>
    </w:p>
    <w:p w:rsidR="00A4204C" w:rsidRPr="00A4204C" w:rsidRDefault="00A4204C" w:rsidP="00A4204C">
      <w:pPr>
        <w:rPr>
          <w:rFonts w:ascii="Times New Roman" w:hAnsi="Times New Roman" w:cs="Times New Roman"/>
          <w:b/>
          <w:sz w:val="24"/>
          <w:szCs w:val="24"/>
        </w:rPr>
      </w:pPr>
    </w:p>
    <w:p w:rsidR="00A4204C" w:rsidRPr="00A4204C" w:rsidRDefault="00A4204C" w:rsidP="00A4204C">
      <w:pPr>
        <w:rPr>
          <w:rFonts w:ascii="Times New Roman" w:hAnsi="Times New Roman" w:cs="Times New Roman"/>
          <w:b/>
          <w:sz w:val="24"/>
          <w:szCs w:val="24"/>
        </w:rPr>
      </w:pPr>
    </w:p>
    <w:p w:rsidR="00A4204C" w:rsidRPr="00A4204C" w:rsidRDefault="00A4204C" w:rsidP="00A4204C">
      <w:pPr>
        <w:rPr>
          <w:rFonts w:ascii="Times New Roman" w:hAnsi="Times New Roman" w:cs="Times New Roman"/>
          <w:b/>
          <w:sz w:val="24"/>
          <w:szCs w:val="24"/>
        </w:rPr>
      </w:pPr>
    </w:p>
    <w:p w:rsidR="00A34489" w:rsidRPr="00A4204C" w:rsidRDefault="00A4204C" w:rsidP="003B74F6">
      <w:pPr>
        <w:shd w:val="clear" w:color="auto" w:fill="FDE9D9" w:themeFill="accent6" w:themeFillTint="33"/>
        <w:spacing w:line="360" w:lineRule="auto"/>
        <w:rPr>
          <w:rFonts w:ascii="Times New Roman" w:hAnsi="Times New Roman" w:cs="Times New Roman"/>
          <w:b/>
          <w:sz w:val="24"/>
          <w:szCs w:val="24"/>
        </w:rPr>
      </w:pPr>
      <w:r w:rsidRPr="00A4204C">
        <w:rPr>
          <w:rFonts w:ascii="Times New Roman" w:hAnsi="Times New Roman" w:cs="Times New Roman"/>
          <w:b/>
          <w:sz w:val="24"/>
          <w:szCs w:val="24"/>
        </w:rPr>
        <w:lastRenderedPageBreak/>
        <w:t>I. Wstęp.</w:t>
      </w:r>
    </w:p>
    <w:p w:rsidR="00A4204C" w:rsidRDefault="00A4204C" w:rsidP="00A34489">
      <w:pPr>
        <w:ind w:firstLine="567"/>
        <w:rPr>
          <w:rFonts w:ascii="Times New Roman" w:hAnsi="Times New Roman" w:cs="Times New Roman"/>
          <w:b/>
          <w:sz w:val="24"/>
          <w:szCs w:val="24"/>
        </w:rPr>
      </w:pPr>
    </w:p>
    <w:p w:rsidR="00A34489" w:rsidRDefault="00A34489" w:rsidP="00A34489">
      <w:pPr>
        <w:spacing w:line="360" w:lineRule="auto"/>
        <w:ind w:firstLine="567"/>
        <w:jc w:val="both"/>
        <w:rPr>
          <w:rFonts w:ascii="Times New Roman" w:hAnsi="Times New Roman" w:cs="Times New Roman"/>
          <w:sz w:val="24"/>
          <w:szCs w:val="24"/>
        </w:rPr>
      </w:pPr>
      <w:r w:rsidRPr="00A665D6">
        <w:rPr>
          <w:rFonts w:ascii="Times New Roman" w:hAnsi="Times New Roman" w:cs="Times New Roman"/>
          <w:sz w:val="24"/>
          <w:szCs w:val="24"/>
        </w:rPr>
        <w:t>Jednym z z</w:t>
      </w:r>
      <w:r>
        <w:rPr>
          <w:rFonts w:ascii="Times New Roman" w:hAnsi="Times New Roman" w:cs="Times New Roman"/>
          <w:sz w:val="24"/>
          <w:szCs w:val="24"/>
        </w:rPr>
        <w:t>a</w:t>
      </w:r>
      <w:r w:rsidRPr="00A665D6">
        <w:rPr>
          <w:rFonts w:ascii="Times New Roman" w:hAnsi="Times New Roman" w:cs="Times New Roman"/>
          <w:sz w:val="24"/>
          <w:szCs w:val="24"/>
        </w:rPr>
        <w:t>dań własnych samorządu województwa</w:t>
      </w:r>
      <w:r>
        <w:rPr>
          <w:rFonts w:ascii="Times New Roman" w:hAnsi="Times New Roman" w:cs="Times New Roman"/>
          <w:sz w:val="24"/>
          <w:szCs w:val="24"/>
        </w:rPr>
        <w:t xml:space="preserve"> jest opracowanie programów dotyczących wspierania rodziny i systemu pieczy zastępczej. Zadanie to zostało wprowadzone </w:t>
      </w:r>
      <w:r w:rsidRPr="00445EEA">
        <w:rPr>
          <w:rFonts w:ascii="Times New Roman" w:hAnsi="Times New Roman" w:cs="Times New Roman"/>
          <w:i/>
          <w:sz w:val="24"/>
          <w:szCs w:val="24"/>
        </w:rPr>
        <w:t xml:space="preserve">Ustawą z dnia 9 czerwca 2011 r. o wspieraniu rodziny i </w:t>
      </w:r>
      <w:r>
        <w:rPr>
          <w:rFonts w:ascii="Times New Roman" w:hAnsi="Times New Roman" w:cs="Times New Roman"/>
          <w:i/>
          <w:sz w:val="24"/>
          <w:szCs w:val="24"/>
        </w:rPr>
        <w:t xml:space="preserve">systemie </w:t>
      </w:r>
      <w:r w:rsidRPr="00445EEA">
        <w:rPr>
          <w:rFonts w:ascii="Times New Roman" w:hAnsi="Times New Roman" w:cs="Times New Roman"/>
          <w:i/>
          <w:sz w:val="24"/>
          <w:szCs w:val="24"/>
        </w:rPr>
        <w:t>pieczy zastępczej</w:t>
      </w:r>
      <w:r>
        <w:rPr>
          <w:rFonts w:ascii="Times New Roman" w:hAnsi="Times New Roman" w:cs="Times New Roman"/>
          <w:sz w:val="24"/>
          <w:szCs w:val="24"/>
        </w:rPr>
        <w:t>, która zawiera z</w:t>
      </w:r>
      <w:r w:rsidRPr="00206DFB">
        <w:rPr>
          <w:rFonts w:ascii="Times New Roman" w:hAnsi="Times New Roman" w:cs="Times New Roman"/>
          <w:sz w:val="24"/>
          <w:szCs w:val="24"/>
        </w:rPr>
        <w:t xml:space="preserve">asady </w:t>
      </w:r>
      <w:r>
        <w:rPr>
          <w:rFonts w:ascii="Times New Roman" w:hAnsi="Times New Roman" w:cs="Times New Roman"/>
          <w:sz w:val="24"/>
          <w:szCs w:val="24"/>
        </w:rPr>
        <w:t>pomocy</w:t>
      </w:r>
      <w:r w:rsidRPr="00206DFB">
        <w:rPr>
          <w:rFonts w:ascii="Times New Roman" w:hAnsi="Times New Roman" w:cs="Times New Roman"/>
          <w:sz w:val="24"/>
          <w:szCs w:val="24"/>
        </w:rPr>
        <w:t xml:space="preserve"> rodzin</w:t>
      </w:r>
      <w:r>
        <w:rPr>
          <w:rFonts w:ascii="Times New Roman" w:hAnsi="Times New Roman" w:cs="Times New Roman"/>
          <w:sz w:val="24"/>
          <w:szCs w:val="24"/>
        </w:rPr>
        <w:t>om przeżywającym</w:t>
      </w:r>
      <w:r w:rsidRPr="00206DFB">
        <w:rPr>
          <w:rFonts w:ascii="Times New Roman" w:hAnsi="Times New Roman" w:cs="Times New Roman"/>
          <w:sz w:val="24"/>
          <w:szCs w:val="24"/>
        </w:rPr>
        <w:t xml:space="preserve"> trudności w wypełnianiu funkcji opiekuńczo – wychowawczych</w:t>
      </w:r>
      <w:r>
        <w:rPr>
          <w:rFonts w:ascii="Times New Roman" w:hAnsi="Times New Roman" w:cs="Times New Roman"/>
          <w:sz w:val="24"/>
          <w:szCs w:val="24"/>
        </w:rPr>
        <w:t>,</w:t>
      </w:r>
      <w:r w:rsidRPr="00206DFB">
        <w:rPr>
          <w:rFonts w:ascii="Times New Roman" w:hAnsi="Times New Roman" w:cs="Times New Roman"/>
          <w:sz w:val="24"/>
          <w:szCs w:val="24"/>
        </w:rPr>
        <w:t xml:space="preserve"> sprawowania pieczy zastępczej</w:t>
      </w:r>
      <w:r>
        <w:rPr>
          <w:rFonts w:ascii="Times New Roman" w:hAnsi="Times New Roman" w:cs="Times New Roman"/>
          <w:sz w:val="24"/>
          <w:szCs w:val="24"/>
        </w:rPr>
        <w:t xml:space="preserve"> a także rozdziela kompetencje w tym zakresie pomiędzy poszczególne szczeble samorządu terytorialnego.</w:t>
      </w:r>
    </w:p>
    <w:p w:rsidR="00A34489" w:rsidRDefault="00A34489" w:rsidP="00A3448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Rodzina jest pierwszym i najważniejszym środowiskiem, w jakim wzrasta człowiek, dlatego też jej rola w kształtowaniu charakteru, przekazywaniu wzorców zachowania, zaspakajaniu potrzeb tak biologicznych jak i emocjonalnych dziecka jest nie do przecenienia. Tym bardziej istotna wydaje się troska o to, aby każda rodzina potrafiła swoje – niełatwe przecież – zadania wypełniać w sposób prawidłowy. Należy w tym miejscu podkreślić, że większość </w:t>
      </w:r>
      <w:r w:rsidR="00617FF6">
        <w:rPr>
          <w:rFonts w:ascii="Times New Roman" w:hAnsi="Times New Roman" w:cs="Times New Roman"/>
          <w:sz w:val="24"/>
          <w:szCs w:val="24"/>
        </w:rPr>
        <w:t>przedsięwzięć</w:t>
      </w:r>
      <w:r>
        <w:rPr>
          <w:rFonts w:ascii="Times New Roman" w:hAnsi="Times New Roman" w:cs="Times New Roman"/>
          <w:sz w:val="24"/>
          <w:szCs w:val="24"/>
        </w:rPr>
        <w:t xml:space="preserve"> podmiotów działających na rzecz dziecka i rodziny winna zostać skierowana na utrzymanie dziecka w rodzinie naturalnej, reintegrację rodzin a w przypadku wyczerpania tych możliwości – na umożliwienie dziecku przebywania w rodzinnej pieczy zastępczej lub w rodzinie adopcyjnej.</w:t>
      </w:r>
    </w:p>
    <w:p w:rsidR="00A34489" w:rsidRDefault="00A34489" w:rsidP="00A3448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Głównym celem ni</w:t>
      </w:r>
      <w:r w:rsidRPr="000A67A2">
        <w:rPr>
          <w:rFonts w:ascii="Times New Roman" w:hAnsi="Times New Roman" w:cs="Times New Roman"/>
          <w:sz w:val="24"/>
          <w:szCs w:val="24"/>
        </w:rPr>
        <w:t>niejszego programu jest wsparcie rodzin w województwie lubelskim w wypełnianiu ich funkcji opiekuńczo – wychowawczych</w:t>
      </w:r>
      <w:r>
        <w:rPr>
          <w:rFonts w:ascii="Times New Roman" w:hAnsi="Times New Roman" w:cs="Times New Roman"/>
          <w:sz w:val="24"/>
          <w:szCs w:val="24"/>
        </w:rPr>
        <w:t>.</w:t>
      </w:r>
      <w:r w:rsidRPr="000A67A2">
        <w:rPr>
          <w:rFonts w:ascii="Times New Roman" w:hAnsi="Times New Roman" w:cs="Times New Roman"/>
          <w:sz w:val="24"/>
          <w:szCs w:val="24"/>
        </w:rPr>
        <w:t xml:space="preserve"> </w:t>
      </w:r>
      <w:r>
        <w:rPr>
          <w:rFonts w:ascii="Times New Roman" w:hAnsi="Times New Roman" w:cs="Times New Roman"/>
          <w:sz w:val="24"/>
          <w:szCs w:val="24"/>
        </w:rPr>
        <w:t>Podstawowym kierunkiem działań prowadzącym do realizacji ww. celu powinna być</w:t>
      </w:r>
      <w:r w:rsidRPr="000A67A2">
        <w:rPr>
          <w:rFonts w:ascii="Times New Roman" w:hAnsi="Times New Roman" w:cs="Times New Roman"/>
          <w:sz w:val="24"/>
          <w:szCs w:val="24"/>
        </w:rPr>
        <w:t xml:space="preserve"> profilaktyczn</w:t>
      </w:r>
      <w:r>
        <w:rPr>
          <w:rFonts w:ascii="Times New Roman" w:hAnsi="Times New Roman" w:cs="Times New Roman"/>
          <w:sz w:val="24"/>
          <w:szCs w:val="24"/>
        </w:rPr>
        <w:t>a</w:t>
      </w:r>
      <w:r w:rsidRPr="000A67A2">
        <w:rPr>
          <w:rFonts w:ascii="Times New Roman" w:hAnsi="Times New Roman" w:cs="Times New Roman"/>
          <w:sz w:val="24"/>
          <w:szCs w:val="24"/>
        </w:rPr>
        <w:t>, wielozakresow</w:t>
      </w:r>
      <w:r>
        <w:rPr>
          <w:rFonts w:ascii="Times New Roman" w:hAnsi="Times New Roman" w:cs="Times New Roman"/>
          <w:sz w:val="24"/>
          <w:szCs w:val="24"/>
        </w:rPr>
        <w:t>a</w:t>
      </w:r>
      <w:r w:rsidRPr="000A67A2">
        <w:rPr>
          <w:rFonts w:ascii="Times New Roman" w:hAnsi="Times New Roman" w:cs="Times New Roman"/>
          <w:sz w:val="24"/>
          <w:szCs w:val="24"/>
        </w:rPr>
        <w:t xml:space="preserve"> </w:t>
      </w:r>
      <w:r>
        <w:rPr>
          <w:rFonts w:ascii="Times New Roman" w:hAnsi="Times New Roman" w:cs="Times New Roman"/>
          <w:sz w:val="24"/>
          <w:szCs w:val="24"/>
        </w:rPr>
        <w:t>pomoc</w:t>
      </w:r>
      <w:r w:rsidRPr="000A67A2">
        <w:rPr>
          <w:rFonts w:ascii="Times New Roman" w:hAnsi="Times New Roman" w:cs="Times New Roman"/>
          <w:sz w:val="24"/>
          <w:szCs w:val="24"/>
        </w:rPr>
        <w:t xml:space="preserve"> rodzin</w:t>
      </w:r>
      <w:r>
        <w:rPr>
          <w:rFonts w:ascii="Times New Roman" w:hAnsi="Times New Roman" w:cs="Times New Roman"/>
          <w:sz w:val="24"/>
          <w:szCs w:val="24"/>
        </w:rPr>
        <w:t xml:space="preserve">om </w:t>
      </w:r>
      <w:r w:rsidRPr="000A67A2">
        <w:rPr>
          <w:rFonts w:ascii="Times New Roman" w:hAnsi="Times New Roman" w:cs="Times New Roman"/>
          <w:sz w:val="24"/>
          <w:szCs w:val="24"/>
        </w:rPr>
        <w:t>w taki sposób, aby ewentualne symptomy kryzysu zostały wyeliminowane na jak najwcześniejszym etapie.</w:t>
      </w:r>
      <w:r>
        <w:rPr>
          <w:rFonts w:ascii="Times New Roman" w:hAnsi="Times New Roman" w:cs="Times New Roman"/>
          <w:sz w:val="24"/>
          <w:szCs w:val="24"/>
        </w:rPr>
        <w:t xml:space="preserve"> Program kładzie również duży nacisk na podnoszenie kompetencji kadr instytucji pracujących z rodziną, ponieważ jest to jeden z podstawowych warunków udzielania skutecznej pomocy.</w:t>
      </w:r>
      <w:r w:rsidRPr="000A67A2">
        <w:rPr>
          <w:rFonts w:ascii="Times New Roman" w:hAnsi="Times New Roman" w:cs="Times New Roman"/>
          <w:sz w:val="24"/>
          <w:szCs w:val="24"/>
        </w:rPr>
        <w:t xml:space="preserve"> </w:t>
      </w:r>
    </w:p>
    <w:p w:rsidR="00A34489" w:rsidRPr="000A67A2" w:rsidRDefault="00A34489" w:rsidP="00A3448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Autorami programu są pracownicy Regionalnego Ośrodka Polityki Społecznej </w:t>
      </w:r>
      <w:r>
        <w:rPr>
          <w:rFonts w:ascii="Times New Roman" w:hAnsi="Times New Roman" w:cs="Times New Roman"/>
          <w:sz w:val="24"/>
          <w:szCs w:val="24"/>
        </w:rPr>
        <w:br/>
        <w:t xml:space="preserve">w Lublinie we współpracy z przedstawicielami powiatowych centrów pomocy rodzinie. Podstawą do jego skonstruowania w takim kształcie stała się diagnoza sytuacji </w:t>
      </w:r>
      <w:r>
        <w:rPr>
          <w:rFonts w:ascii="Times New Roman" w:hAnsi="Times New Roman" w:cs="Times New Roman"/>
          <w:sz w:val="24"/>
          <w:szCs w:val="24"/>
        </w:rPr>
        <w:br/>
        <w:t>w województwie lubelskim w zakresie ilości i dostępności instrumentów wsparcia rodzin.</w:t>
      </w:r>
      <w:r w:rsidRPr="000A67A2">
        <w:rPr>
          <w:rFonts w:ascii="Times New Roman" w:hAnsi="Times New Roman" w:cs="Times New Roman"/>
          <w:sz w:val="24"/>
          <w:szCs w:val="24"/>
        </w:rPr>
        <w:t xml:space="preserve"> </w:t>
      </w:r>
      <w:r>
        <w:rPr>
          <w:rFonts w:ascii="Times New Roman" w:hAnsi="Times New Roman" w:cs="Times New Roman"/>
          <w:sz w:val="24"/>
          <w:szCs w:val="24"/>
        </w:rPr>
        <w:t xml:space="preserve">Diagnoza została przygotowana w oparciu o sprawozdawczość sporządzaną z zakresu wspierania rodziny </w:t>
      </w:r>
      <w:r w:rsidRPr="00EE765F">
        <w:rPr>
          <w:rFonts w:ascii="Times New Roman" w:hAnsi="Times New Roman" w:cs="Times New Roman"/>
          <w:sz w:val="24"/>
          <w:szCs w:val="24"/>
        </w:rPr>
        <w:t>i systemu pieczy zastępczej</w:t>
      </w:r>
      <w:r>
        <w:rPr>
          <w:rFonts w:ascii="Times New Roman" w:hAnsi="Times New Roman" w:cs="Times New Roman"/>
          <w:sz w:val="24"/>
          <w:szCs w:val="24"/>
        </w:rPr>
        <w:t xml:space="preserve"> wg stanu na 31 grudnia 2012 r., sprawozdania MPiPS – 03 z zakresu pomocy społecznej za 2012 r. i z lat wcześniejszych</w:t>
      </w:r>
      <w:r w:rsidRPr="00EE765F">
        <w:rPr>
          <w:rFonts w:ascii="Times New Roman" w:hAnsi="Times New Roman" w:cs="Times New Roman"/>
          <w:sz w:val="24"/>
          <w:szCs w:val="24"/>
        </w:rPr>
        <w:t>,</w:t>
      </w:r>
      <w:r>
        <w:rPr>
          <w:rFonts w:ascii="Times New Roman" w:hAnsi="Times New Roman" w:cs="Times New Roman"/>
          <w:sz w:val="24"/>
          <w:szCs w:val="24"/>
        </w:rPr>
        <w:t xml:space="preserve"> opracowania </w:t>
      </w:r>
      <w:r>
        <w:rPr>
          <w:rFonts w:ascii="Times New Roman" w:hAnsi="Times New Roman" w:cs="Times New Roman"/>
          <w:sz w:val="24"/>
          <w:szCs w:val="24"/>
        </w:rPr>
        <w:lastRenderedPageBreak/>
        <w:t xml:space="preserve">Obserwatorium Integracji Społecznej, materiały ze </w:t>
      </w:r>
      <w:r w:rsidRPr="00A4204C">
        <w:rPr>
          <w:rFonts w:ascii="Times New Roman" w:hAnsi="Times New Roman" w:cs="Times New Roman"/>
          <w:sz w:val="24"/>
          <w:szCs w:val="24"/>
        </w:rPr>
        <w:t>szkoleń organizowanych w 2012 r. przez Regional</w:t>
      </w:r>
      <w:r>
        <w:rPr>
          <w:rFonts w:ascii="Times New Roman" w:hAnsi="Times New Roman" w:cs="Times New Roman"/>
          <w:sz w:val="24"/>
          <w:szCs w:val="24"/>
        </w:rPr>
        <w:t xml:space="preserve">ny Ośrodek Polityki Społecznej </w:t>
      </w:r>
      <w:r w:rsidRPr="00A4204C">
        <w:rPr>
          <w:rFonts w:ascii="Times New Roman" w:hAnsi="Times New Roman" w:cs="Times New Roman"/>
          <w:sz w:val="24"/>
          <w:szCs w:val="24"/>
        </w:rPr>
        <w:t xml:space="preserve">w Lublinie </w:t>
      </w:r>
      <w:r>
        <w:rPr>
          <w:rFonts w:ascii="Times New Roman" w:hAnsi="Times New Roman" w:cs="Times New Roman"/>
          <w:sz w:val="24"/>
          <w:szCs w:val="24"/>
        </w:rPr>
        <w:t xml:space="preserve">oraz ankiety przeprowadzone wśród gmin i powiatów województwa lubelskiego.  </w:t>
      </w:r>
      <w:r w:rsidRPr="000A67A2">
        <w:rPr>
          <w:rFonts w:ascii="Times New Roman" w:hAnsi="Times New Roman" w:cs="Times New Roman"/>
          <w:sz w:val="24"/>
          <w:szCs w:val="24"/>
        </w:rPr>
        <w:t xml:space="preserve">  </w:t>
      </w:r>
    </w:p>
    <w:p w:rsidR="00A34489" w:rsidRDefault="00A34489" w:rsidP="00A34489">
      <w:pPr>
        <w:ind w:firstLine="567"/>
        <w:rPr>
          <w:rFonts w:ascii="Times New Roman" w:hAnsi="Times New Roman" w:cs="Times New Roman"/>
          <w:b/>
          <w:sz w:val="24"/>
          <w:szCs w:val="24"/>
        </w:rPr>
      </w:pPr>
    </w:p>
    <w:p w:rsidR="00A4204C" w:rsidRPr="00A4204C" w:rsidRDefault="00A4204C" w:rsidP="003B74F6">
      <w:pPr>
        <w:shd w:val="clear" w:color="auto" w:fill="FDE9D9" w:themeFill="accent6" w:themeFillTint="33"/>
        <w:spacing w:line="360" w:lineRule="auto"/>
        <w:jc w:val="both"/>
        <w:rPr>
          <w:rFonts w:ascii="Times New Roman" w:hAnsi="Times New Roman" w:cs="Times New Roman"/>
          <w:b/>
          <w:sz w:val="24"/>
          <w:szCs w:val="24"/>
        </w:rPr>
      </w:pPr>
      <w:r w:rsidRPr="00A4204C">
        <w:rPr>
          <w:rFonts w:ascii="Times New Roman" w:hAnsi="Times New Roman" w:cs="Times New Roman"/>
          <w:b/>
          <w:sz w:val="24"/>
          <w:szCs w:val="24"/>
        </w:rPr>
        <w:t xml:space="preserve">II. Pozycja rodziny w polskim ustawodawstwie. </w:t>
      </w:r>
    </w:p>
    <w:p w:rsidR="00A4204C" w:rsidRPr="00A4204C" w:rsidRDefault="00A4204C" w:rsidP="00A4204C">
      <w:pPr>
        <w:pStyle w:val="NormalnyWeb"/>
        <w:spacing w:line="360" w:lineRule="auto"/>
        <w:ind w:firstLine="567"/>
        <w:jc w:val="both"/>
      </w:pPr>
      <w:r w:rsidRPr="00A4204C">
        <w:t xml:space="preserve">Podstawowe prawa rodziny zostały uwzględnione już w polskiej ustawie zasadniczej. W art. 71 Konstytucji Rzeczypospolitej Polskiej wskazano, iż Państwo w swojej polityce społecznej i gospodarczej uwzględnia dobro rodziny, natomiast rodziny znajdujące się </w:t>
      </w:r>
      <w:r w:rsidRPr="00A4204C">
        <w:br/>
        <w:t>w trudnej sytuacji materialnej i społecznej, […] mają prawo do szczególnej pomocy ze strony władz publicznych. W sposób szczególny podkreślono też prawa dziecka – a</w:t>
      </w:r>
      <w:r w:rsidRPr="00A4204C">
        <w:rPr>
          <w:bCs/>
        </w:rPr>
        <w:t xml:space="preserve">rt. 72 stanowi, </w:t>
      </w:r>
      <w:r w:rsidRPr="00A4204C">
        <w:rPr>
          <w:bCs/>
        </w:rPr>
        <w:br/>
        <w:t xml:space="preserve">że </w:t>
      </w:r>
      <w:r w:rsidRPr="00A4204C">
        <w:t xml:space="preserve">Rzeczpospolita Polska zapewnia ochronę praw dziecka a dziecko pozbawione opieki rodzicielskiej ma prawo do opieki i pomocy władz publicznych. </w:t>
      </w:r>
    </w:p>
    <w:p w:rsidR="00A4204C" w:rsidRPr="00A4204C" w:rsidRDefault="00A4204C" w:rsidP="00A4204C">
      <w:pPr>
        <w:pStyle w:val="NormalnyWeb"/>
        <w:spacing w:line="360" w:lineRule="auto"/>
        <w:ind w:firstLine="567"/>
        <w:jc w:val="both"/>
      </w:pPr>
      <w:r w:rsidRPr="00A4204C">
        <w:t>Polska jest także stroną Konwencji o Prawach Dziecka, dokumentu ratyfikowanego przez większość państw świata. Art. 20 ww. aktu stanowi, że dziecko pozbawione czasowo lub na stałe swego środowiska rodzinnego lub w przypadku, gdy ze względu na swoje dobro nie może pozostawać w tym środowisku, będzie miało prawo do specjalnej ochrony i pomocy ze strony państwa. Państwa – Strony zgodnie ze swym prawem wewnętrznym zapewnią takiemu dziecku opiekę zastępczą.</w:t>
      </w:r>
    </w:p>
    <w:p w:rsidR="00A4204C" w:rsidRPr="00A4204C" w:rsidRDefault="00A4204C" w:rsidP="00A4204C">
      <w:pPr>
        <w:pStyle w:val="NormalnyWeb"/>
        <w:spacing w:line="360" w:lineRule="auto"/>
        <w:ind w:firstLine="567"/>
        <w:jc w:val="both"/>
      </w:pPr>
      <w:r w:rsidRPr="00A4204C">
        <w:t xml:space="preserve">Dokumentem obszernie regulującym sytuację rodzin na gruncie prawnym jest Kodeks Rodzinny i Opiekuńczy. Znajdują się w nim zapisy zarówno odnośnie wzajemnych relacji pomiędzy dziećmi i rodzicami oraz obowiązków z nich wynikających, jak i pieczy zastępczej, przysposobienia a także opieki nad małoletnim. Warto zauważyć, że Kodeks w art. 112 zastrzega, iż umieszczenie dziecka w pieczy zastępczej powinno nastąpić po wyczerpaniu wszystkich form pomocy rodzicom dziecka, o których mowa w przepisach o wspieraniu rodziny i systemie pieczy zastępczej, chyba że dobro dziecka wymaga zapewnienia mu niezwłocznie pieczy zastępczej oraz, że dziecko umieszcza się w pieczy zastępczej do czasu zaistnienia warunków umożliwiających jego powrót do rodziny albo umieszczenia go </w:t>
      </w:r>
      <w:r w:rsidRPr="00A4204C">
        <w:br/>
        <w:t>w rodzinie przysposabiającej. Podkreślona w tych zapisach została – pośrednio – rola rodziny (naturalnej bądź adopcyjnej) jako najważniejszego środowiska wychowawczego, wobec którego wszelkie inne formy opieki nad dzieckiem są wtórne.</w:t>
      </w:r>
    </w:p>
    <w:p w:rsidR="00A4204C" w:rsidRPr="00A4204C" w:rsidRDefault="00A4204C" w:rsidP="00A4204C">
      <w:pPr>
        <w:pStyle w:val="NormalnyWeb"/>
        <w:spacing w:line="360" w:lineRule="auto"/>
        <w:ind w:firstLine="567"/>
        <w:jc w:val="both"/>
      </w:pPr>
      <w:r w:rsidRPr="00A4204C">
        <w:lastRenderedPageBreak/>
        <w:t xml:space="preserve">Obowiązek wspierania rodziny ze strony władz publicznych wynika również m. in. </w:t>
      </w:r>
      <w:r w:rsidRPr="00A4204C">
        <w:br/>
        <w:t>z ustawy o pomocy społecznej, która definiując samo pojęcie pomocy społecznej w art. 2 wskazuje, że jest ona instytucją polityki społecznej państwa, mającą na celu umożliwienie osobom i rodzinom przezwyciężanie trudnych sytuacji życiowych, których nie są one w stanie pokonać, wykorzystując własne uprawnienia, zasoby i możliwości. W dalszej części ustawodawca wyznacza podmioty odpowiedzialne za organizację pomocy społecznej – są to organy administracji rządowej i samorządowej, które współpracują w tym zakresie, na zasadzie partnerstwa, z organizacjami społecznymi i pozarządowymi, Kościołem Katolickim, innymi kościołami, związkami wyznaniowymi oraz osobami fizycznymi i prawnymi.</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 xml:space="preserve">Powyższy stan prawny nie gwarantował jednak kompleksowej, wielowymiarowej </w:t>
      </w:r>
      <w:r w:rsidRPr="00A4204C">
        <w:rPr>
          <w:rFonts w:ascii="Times New Roman" w:hAnsi="Times New Roman" w:cs="Times New Roman"/>
          <w:sz w:val="24"/>
          <w:szCs w:val="24"/>
        </w:rPr>
        <w:br/>
        <w:t xml:space="preserve">opieki nad dzieckiem i rodziną, należało zatem wprowadzić nowe rozwiązania w tym zakresie. Zapisy ustawy z dnia 9 czerwca 2011 r. o wspieraniu rodziny </w:t>
      </w:r>
      <w:r w:rsidRPr="00A4204C">
        <w:rPr>
          <w:rFonts w:ascii="Times New Roman" w:hAnsi="Times New Roman" w:cs="Times New Roman"/>
          <w:sz w:val="24"/>
          <w:szCs w:val="24"/>
        </w:rPr>
        <w:br/>
        <w:t xml:space="preserve">i systemie pieczy zastępczej zakładają stworzenie spójnego systemu opieki nad dzieckiem </w:t>
      </w:r>
      <w:r w:rsidRPr="00A4204C">
        <w:rPr>
          <w:rFonts w:ascii="Times New Roman" w:hAnsi="Times New Roman" w:cs="Times New Roman"/>
          <w:sz w:val="24"/>
          <w:szCs w:val="24"/>
        </w:rPr>
        <w:br/>
        <w:t xml:space="preserve">i rodziną uwzględniającego: działania profilaktyczne skierowane do rodzin zagrożonych dysfunkcją lub przeżywających trudności, zbudowanie mechanizmów pracy z rodziną dziecka, organizację systemu pieczy zastępczej oraz wspieranie wychowanków opuszczających rodzinną i instytucjonalną pieczę zastępczą. </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 xml:space="preserve">Zadania administracji publicznej w zakresie wspierania rodziny i systemu pieczy zastępczej ustawa przyporządkowała poszczególnym szczeblom samorządu terytorialnego </w:t>
      </w:r>
      <w:r w:rsidRPr="00A4204C">
        <w:rPr>
          <w:rFonts w:ascii="Times New Roman" w:hAnsi="Times New Roman" w:cs="Times New Roman"/>
          <w:sz w:val="24"/>
          <w:szCs w:val="24"/>
        </w:rPr>
        <w:br/>
        <w:t>w następujący sposób:</w:t>
      </w:r>
    </w:p>
    <w:p w:rsidR="00A4204C" w:rsidRPr="00A4204C" w:rsidRDefault="00A4204C" w:rsidP="00A4204C">
      <w:pPr>
        <w:pStyle w:val="NormalnyWeb"/>
        <w:spacing w:line="360" w:lineRule="auto"/>
      </w:pPr>
      <w:r w:rsidRPr="00A4204C">
        <w:rPr>
          <w:b/>
          <w:u w:val="single"/>
        </w:rPr>
        <w:t>Zadania samorządu gminnego</w:t>
      </w:r>
      <w:r w:rsidRPr="00A4204C">
        <w:br/>
        <w:t>♦ Zadania własne:</w:t>
      </w:r>
    </w:p>
    <w:p w:rsidR="00A4204C" w:rsidRPr="00A4204C" w:rsidRDefault="00A4204C" w:rsidP="00A4204C">
      <w:pPr>
        <w:pStyle w:val="NormalnyWeb"/>
        <w:spacing w:line="360" w:lineRule="auto"/>
        <w:jc w:val="both"/>
      </w:pPr>
      <w:r w:rsidRPr="00A4204C">
        <w:rPr>
          <w:b/>
        </w:rPr>
        <w:t>1.</w:t>
      </w:r>
      <w:r w:rsidRPr="00A4204C">
        <w:t xml:space="preserve"> opracowanie i realizacja 3</w:t>
      </w:r>
      <w:r w:rsidR="00126CE4">
        <w:t xml:space="preserve"> – </w:t>
      </w:r>
      <w:r w:rsidRPr="00A4204C">
        <w:t xml:space="preserve">letnich gminnych programów wspierania rodziny; </w:t>
      </w:r>
      <w:r w:rsidRPr="00A4204C">
        <w:br/>
      </w:r>
      <w:r w:rsidRPr="00A4204C">
        <w:rPr>
          <w:b/>
        </w:rPr>
        <w:t>2.</w:t>
      </w:r>
      <w:r w:rsidRPr="00A4204C">
        <w:t xml:space="preserve"> tworzenie możliwości podnoszenia kwalifikacji przez asystentów rodziny; </w:t>
      </w:r>
      <w:r w:rsidRPr="00A4204C">
        <w:br/>
      </w:r>
      <w:r w:rsidRPr="00A4204C">
        <w:rPr>
          <w:b/>
        </w:rPr>
        <w:t>3.</w:t>
      </w:r>
      <w:r w:rsidRPr="00A4204C">
        <w:t xml:space="preserve">  tworzenie oraz rozwój systemu opieki nad dzieckiem, w tym placówek wsparcia dziennego, oraz praca z rodziną przeżywającą trudności w wypełnianiu funkcji opiekuńczo – wychowawczych przez: </w:t>
      </w:r>
    </w:p>
    <w:p w:rsidR="00A4204C" w:rsidRPr="00A4204C" w:rsidRDefault="00A4204C" w:rsidP="00A4204C">
      <w:pPr>
        <w:pStyle w:val="NormalnyWeb"/>
        <w:spacing w:line="360" w:lineRule="auto"/>
        <w:jc w:val="both"/>
      </w:pPr>
      <w:r w:rsidRPr="00A4204C">
        <w:t xml:space="preserve">a) zapewnienie rodzinie przeżywającej trudności wsparcia i pomocy asystenta rodziny oraz dostępu do specjalistycznego poradnictwa; </w:t>
      </w:r>
    </w:p>
    <w:p w:rsidR="00A4204C" w:rsidRPr="00A4204C" w:rsidRDefault="00A4204C" w:rsidP="00A4204C">
      <w:pPr>
        <w:pStyle w:val="NormalnyWeb"/>
        <w:spacing w:line="360" w:lineRule="auto"/>
        <w:jc w:val="both"/>
      </w:pPr>
      <w:r w:rsidRPr="00A4204C">
        <w:t xml:space="preserve">b) organizowanie szkoleń i tworzenie warunków do działania rodzin wspierających; </w:t>
      </w:r>
    </w:p>
    <w:p w:rsidR="00A4204C" w:rsidRPr="00A4204C" w:rsidRDefault="00A4204C" w:rsidP="00A4204C">
      <w:pPr>
        <w:pStyle w:val="NormalnyWeb"/>
        <w:spacing w:line="360" w:lineRule="auto"/>
        <w:jc w:val="both"/>
      </w:pPr>
      <w:r w:rsidRPr="00A4204C">
        <w:lastRenderedPageBreak/>
        <w:t xml:space="preserve">c) prowadzenie placówek wsparcia dziennego oraz zapewnienie w nich miejsc dla dzieci; </w:t>
      </w:r>
    </w:p>
    <w:p w:rsidR="00A4204C" w:rsidRPr="00A4204C" w:rsidRDefault="00A4204C" w:rsidP="00A4204C">
      <w:pPr>
        <w:pStyle w:val="NormalnyWeb"/>
        <w:spacing w:line="360" w:lineRule="auto"/>
        <w:jc w:val="both"/>
      </w:pPr>
      <w:r w:rsidRPr="00A4204C">
        <w:rPr>
          <w:b/>
        </w:rPr>
        <w:t>4.</w:t>
      </w:r>
      <w:r w:rsidRPr="00A4204C">
        <w:t xml:space="preserve">  finansowanie: </w:t>
      </w:r>
    </w:p>
    <w:p w:rsidR="00A4204C" w:rsidRPr="00A4204C" w:rsidRDefault="00A4204C" w:rsidP="00A4204C">
      <w:pPr>
        <w:pStyle w:val="NormalnyWeb"/>
        <w:spacing w:line="360" w:lineRule="auto"/>
        <w:jc w:val="both"/>
      </w:pPr>
      <w:r w:rsidRPr="00A4204C">
        <w:t xml:space="preserve">a) podnoszenia kwalifikacji przez asystentów rodziny; </w:t>
      </w:r>
    </w:p>
    <w:p w:rsidR="00A4204C" w:rsidRPr="00A4204C" w:rsidRDefault="00A4204C" w:rsidP="00A4204C">
      <w:pPr>
        <w:pStyle w:val="NormalnyWeb"/>
        <w:spacing w:line="360" w:lineRule="auto"/>
        <w:jc w:val="both"/>
      </w:pPr>
      <w:r w:rsidRPr="00A4204C">
        <w:t>b) kosztów związanych z udzielaniem pomocy w opiece i wychowaniu dziecka, prowadzeniem gospodarstwa domowego, kształtowaniem i wypełnianiem podstawowych ról społecznych ponoszonych przez rodziny wspierające;</w:t>
      </w:r>
    </w:p>
    <w:p w:rsidR="00A4204C" w:rsidRPr="00A4204C" w:rsidRDefault="00A4204C" w:rsidP="00A4204C">
      <w:pPr>
        <w:pStyle w:val="NormalnyWeb"/>
        <w:spacing w:line="360" w:lineRule="auto"/>
        <w:jc w:val="both"/>
      </w:pPr>
      <w:r w:rsidRPr="00A4204C">
        <w:rPr>
          <w:b/>
        </w:rPr>
        <w:t>5.</w:t>
      </w:r>
      <w:r w:rsidRPr="00A4204C">
        <w:t xml:space="preserve"> współfinansowanie pobytu dziecka w rodzinie zastępczej, rodzinnym domu dziecka, placówce opiekuńczo – wychowawczej, regionalnej placówce opiekuńczo – terapeutycznej  lub interwencyjnym ośrodku preadopcyjnym;</w:t>
      </w:r>
    </w:p>
    <w:p w:rsidR="00A4204C" w:rsidRPr="00A4204C" w:rsidRDefault="00A4204C" w:rsidP="00A4204C">
      <w:pPr>
        <w:pStyle w:val="NormalnyWeb"/>
        <w:spacing w:line="360" w:lineRule="auto"/>
        <w:jc w:val="both"/>
      </w:pPr>
      <w:r w:rsidRPr="00A4204C">
        <w:rPr>
          <w:b/>
        </w:rPr>
        <w:t>6.</w:t>
      </w:r>
      <w:r w:rsidRPr="00A4204C">
        <w:t xml:space="preserve"> sporządzanie sprawozdań rzeczowo – finansowych z zakresu wspierania rodziny oraz przekazywanie ich właściwemu wojewodzie, w wersji elektronicznej, z zastosowaniem systemu teleinformatycznego; </w:t>
      </w:r>
    </w:p>
    <w:p w:rsidR="00A4204C" w:rsidRPr="00A4204C" w:rsidRDefault="00A4204C" w:rsidP="00A4204C">
      <w:pPr>
        <w:pStyle w:val="NormalnyWeb"/>
        <w:spacing w:line="360" w:lineRule="auto"/>
        <w:jc w:val="both"/>
      </w:pPr>
      <w:r w:rsidRPr="00A4204C">
        <w:t xml:space="preserve"> </w:t>
      </w:r>
      <w:r w:rsidRPr="00A4204C">
        <w:rPr>
          <w:b/>
        </w:rPr>
        <w:t>7.</w:t>
      </w:r>
      <w:r w:rsidRPr="00A4204C">
        <w:t xml:space="preserve"> prowadzenie monitoringu sytuacji dziecka z rodziny zagrożonej kryzysem lub przeżywającej trudności w wypełnianiu funkcji opiekuńczo – wychowawczej, zamieszkałego na terenie gminy; </w:t>
      </w:r>
    </w:p>
    <w:p w:rsidR="00A4204C" w:rsidRPr="00A4204C" w:rsidRDefault="00A4204C" w:rsidP="00A4204C">
      <w:pPr>
        <w:pStyle w:val="NormalnyWeb"/>
        <w:spacing w:line="360" w:lineRule="auto"/>
        <w:jc w:val="both"/>
      </w:pPr>
      <w:r w:rsidRPr="00A4204C">
        <w:rPr>
          <w:b/>
        </w:rPr>
        <w:t>8.</w:t>
      </w:r>
      <w:r w:rsidRPr="00A4204C">
        <w:t xml:space="preserve"> przekazywanie do biura informacji gospodarczej informacji o zaległości powstałej z tytułu nieponoszenia opłat za pobyt dziecka w pieczy zastępczej.</w:t>
      </w:r>
    </w:p>
    <w:p w:rsidR="00A4204C" w:rsidRPr="00A4204C" w:rsidRDefault="00A4204C" w:rsidP="00A4204C">
      <w:pPr>
        <w:pStyle w:val="NormalnyWeb"/>
        <w:spacing w:line="360" w:lineRule="auto"/>
        <w:jc w:val="both"/>
      </w:pPr>
      <w:r w:rsidRPr="00A4204C">
        <w:t>♦ Zadania zlecone: wykonywanie zadań wynikających z rządowych programów z zakresu wspierania rodziny.</w:t>
      </w:r>
    </w:p>
    <w:p w:rsidR="00A4204C" w:rsidRPr="00A4204C" w:rsidRDefault="00A4204C" w:rsidP="00A4204C">
      <w:pPr>
        <w:pStyle w:val="NormalnyWeb"/>
        <w:spacing w:line="360" w:lineRule="auto"/>
        <w:rPr>
          <w:b/>
          <w:u w:val="single"/>
        </w:rPr>
      </w:pPr>
      <w:r w:rsidRPr="00A4204C">
        <w:rPr>
          <w:b/>
          <w:u w:val="single"/>
        </w:rPr>
        <w:t>Zadania samorządu powiatowego</w:t>
      </w:r>
      <w:r w:rsidRPr="00A4204C">
        <w:rPr>
          <w:b/>
          <w:u w:val="single"/>
        </w:rPr>
        <w:br/>
      </w:r>
      <w:r w:rsidRPr="00A4204C">
        <w:t xml:space="preserve">♦ Zadania własne: </w:t>
      </w:r>
    </w:p>
    <w:p w:rsidR="00A4204C" w:rsidRPr="00A4204C" w:rsidRDefault="00A4204C" w:rsidP="00A4204C">
      <w:pPr>
        <w:pStyle w:val="NormalnyWeb"/>
        <w:spacing w:line="360" w:lineRule="auto"/>
        <w:jc w:val="both"/>
      </w:pPr>
      <w:r w:rsidRPr="00A4204C">
        <w:rPr>
          <w:b/>
        </w:rPr>
        <w:t>1.</w:t>
      </w:r>
      <w:r w:rsidRPr="00A4204C">
        <w:t xml:space="preserve"> opracowanie i realizacja 3</w:t>
      </w:r>
      <w:r w:rsidR="00126CE4">
        <w:t xml:space="preserve"> – </w:t>
      </w:r>
      <w:r w:rsidRPr="00A4204C">
        <w:t xml:space="preserve">letnich powiatowych programów dotyczących rozwoju pieczy zastępczej, zawierających między innymi coroczny limit rodzin zastępczych zawodowych; </w:t>
      </w:r>
    </w:p>
    <w:p w:rsidR="00A4204C" w:rsidRPr="00A4204C" w:rsidRDefault="00A4204C" w:rsidP="00A4204C">
      <w:pPr>
        <w:pStyle w:val="NormalnyWeb"/>
        <w:spacing w:line="360" w:lineRule="auto"/>
        <w:jc w:val="both"/>
      </w:pPr>
      <w:r w:rsidRPr="00A4204C">
        <w:rPr>
          <w:b/>
        </w:rPr>
        <w:t>2.</w:t>
      </w:r>
      <w:r w:rsidRPr="00A4204C">
        <w:t xml:space="preserve"> zapewnienie  dzieciom pieczy zastępczej w rodzinach zastępczych, rodzinnych domach dziecka oraz w placówkach opiekuńczo – wychowawczych; </w:t>
      </w:r>
    </w:p>
    <w:p w:rsidR="00A4204C" w:rsidRPr="00A4204C" w:rsidRDefault="00A4204C" w:rsidP="00A4204C">
      <w:pPr>
        <w:pStyle w:val="NormalnyWeb"/>
        <w:spacing w:line="360" w:lineRule="auto"/>
        <w:jc w:val="both"/>
      </w:pPr>
      <w:r w:rsidRPr="00A4204C">
        <w:rPr>
          <w:b/>
        </w:rPr>
        <w:lastRenderedPageBreak/>
        <w:t>3.</w:t>
      </w:r>
      <w:r w:rsidRPr="00A4204C">
        <w:t xml:space="preserve"> organizowanie wsparcia osobom usamodzielnianym opuszczającym rodziny zastępcze, rodzinne domy dziecka oraz placówki opiekuńczo – wychowawcze i regionalne placówki opiekuńczo – terapeutyczne, przez wspieranie procesu usamodzielnienia; </w:t>
      </w:r>
    </w:p>
    <w:p w:rsidR="00A4204C" w:rsidRPr="00A4204C" w:rsidRDefault="00A4204C" w:rsidP="00A4204C">
      <w:pPr>
        <w:pStyle w:val="NormalnyWeb"/>
        <w:spacing w:line="360" w:lineRule="auto"/>
        <w:jc w:val="both"/>
      </w:pPr>
      <w:r w:rsidRPr="00A4204C">
        <w:rPr>
          <w:b/>
        </w:rPr>
        <w:t>4.</w:t>
      </w:r>
      <w:r w:rsidRPr="00A4204C">
        <w:t xml:space="preserve"> tworzenie warunków do powstawania i działania rodzin zastępczych, rodzinnych domów dziecka i rodzin pomocowych; </w:t>
      </w:r>
    </w:p>
    <w:p w:rsidR="00A4204C" w:rsidRPr="00A4204C" w:rsidRDefault="00A4204C" w:rsidP="00A4204C">
      <w:pPr>
        <w:pStyle w:val="NormalnyWeb"/>
        <w:spacing w:line="360" w:lineRule="auto"/>
        <w:jc w:val="both"/>
      </w:pPr>
      <w:r w:rsidRPr="00A4204C">
        <w:rPr>
          <w:b/>
        </w:rPr>
        <w:t>5.</w:t>
      </w:r>
      <w:r w:rsidRPr="00A4204C">
        <w:t xml:space="preserve"> prowadzenie placówek opiekuńczo – wychowawczych oraz placówek wsparcia dziennego o zasięgu ponadgminnym;</w:t>
      </w:r>
    </w:p>
    <w:p w:rsidR="00A4204C" w:rsidRPr="00A4204C" w:rsidRDefault="00A4204C" w:rsidP="00A4204C">
      <w:pPr>
        <w:pStyle w:val="NormalnyWeb"/>
        <w:spacing w:line="360" w:lineRule="auto"/>
        <w:jc w:val="both"/>
      </w:pPr>
      <w:r w:rsidRPr="00A4204C">
        <w:rPr>
          <w:b/>
        </w:rPr>
        <w:t>6.</w:t>
      </w:r>
      <w:r w:rsidRPr="00A4204C">
        <w:t xml:space="preserve"> organizowanie szkoleń dla rodzin zastępczych, prowadzących rodzinne domy dziecka </w:t>
      </w:r>
      <w:r w:rsidRPr="00A4204C">
        <w:br/>
        <w:t xml:space="preserve">i dyrektorów placówek opiekuńczo – wychowawczych typu rodzinnego oraz kandydatów do pełnienia funkcji rodziny zastępczej, prowadzenia rodzinnego domu dziecka lub pełnienia funkcji dyrektora placówki opiekuńczo – wychowawczej typu rodzinnego; </w:t>
      </w:r>
    </w:p>
    <w:p w:rsidR="00A4204C" w:rsidRPr="00A4204C" w:rsidRDefault="00A4204C" w:rsidP="00A4204C">
      <w:pPr>
        <w:pStyle w:val="NormalnyWeb"/>
        <w:spacing w:line="360" w:lineRule="auto"/>
        <w:jc w:val="both"/>
      </w:pPr>
      <w:r w:rsidRPr="00A4204C">
        <w:rPr>
          <w:b/>
        </w:rPr>
        <w:t>7.</w:t>
      </w:r>
      <w:r w:rsidRPr="00A4204C">
        <w:t xml:space="preserve"> organizowanie wsparcia dla rodzinnej pieczy zastępczej, w szczególności przez tworzenie warunków do powstawania grup wsparcia oraz specjalistycznego poradnictwa; </w:t>
      </w:r>
    </w:p>
    <w:p w:rsidR="00A4204C" w:rsidRPr="00A4204C" w:rsidRDefault="00A4204C" w:rsidP="00A4204C">
      <w:pPr>
        <w:pStyle w:val="NormalnyWeb"/>
        <w:spacing w:line="360" w:lineRule="auto"/>
        <w:jc w:val="both"/>
      </w:pPr>
      <w:r w:rsidRPr="00A4204C">
        <w:rPr>
          <w:b/>
        </w:rPr>
        <w:t>8.</w:t>
      </w:r>
      <w:r w:rsidRPr="00A4204C">
        <w:t xml:space="preserve"> powoływanie centrów administracyjnych do obsługi placówek opiekuńczo – wychowawczych; </w:t>
      </w:r>
    </w:p>
    <w:p w:rsidR="00A4204C" w:rsidRPr="00A4204C" w:rsidRDefault="00A4204C" w:rsidP="00A4204C">
      <w:pPr>
        <w:pStyle w:val="NormalnyWeb"/>
        <w:spacing w:line="360" w:lineRule="auto"/>
        <w:jc w:val="both"/>
      </w:pPr>
      <w:r w:rsidRPr="00A4204C">
        <w:rPr>
          <w:b/>
        </w:rPr>
        <w:t>9.</w:t>
      </w:r>
      <w:r w:rsidRPr="00A4204C">
        <w:t xml:space="preserve"> wyznaczanie organizatora rodzinnej pieczy zastępczej; </w:t>
      </w:r>
    </w:p>
    <w:p w:rsidR="00A4204C" w:rsidRPr="00A4204C" w:rsidRDefault="00A4204C" w:rsidP="00A4204C">
      <w:pPr>
        <w:pStyle w:val="NormalnyWeb"/>
        <w:spacing w:line="360" w:lineRule="auto"/>
        <w:jc w:val="both"/>
      </w:pPr>
      <w:r w:rsidRPr="00A4204C">
        <w:rPr>
          <w:b/>
        </w:rPr>
        <w:t>10.</w:t>
      </w:r>
      <w:r w:rsidRPr="00A4204C">
        <w:t xml:space="preserve"> zapewnienie przeprowadzenia przyjętemu do pieczy zastępczej dziecku niezbędnych badań lekarskich; </w:t>
      </w:r>
    </w:p>
    <w:p w:rsidR="00A4204C" w:rsidRPr="00A4204C" w:rsidRDefault="00A4204C" w:rsidP="00A4204C">
      <w:pPr>
        <w:pStyle w:val="NormalnyWeb"/>
        <w:spacing w:line="360" w:lineRule="auto"/>
        <w:jc w:val="both"/>
      </w:pPr>
      <w:r w:rsidRPr="00A4204C">
        <w:rPr>
          <w:b/>
        </w:rPr>
        <w:t>11.</w:t>
      </w:r>
      <w:r w:rsidRPr="00A4204C">
        <w:t xml:space="preserve"> prowadzenie rejestru danych o osobach zakwalifikowanych do pełnienia funkcji rodziny zastępczej zawodowej, rodziny zastępczej niezawodowej lub do prowadzenia rodzinnego domu dziecka oraz pełniących funkcję rodziny zastępczej zawodowej lub rodziny zastępczej niezawodowej oraz prowadzących rodzinny dom dziecka; </w:t>
      </w:r>
    </w:p>
    <w:p w:rsidR="00A4204C" w:rsidRPr="00A4204C" w:rsidRDefault="00A4204C" w:rsidP="00A4204C">
      <w:pPr>
        <w:pStyle w:val="NormalnyWeb"/>
        <w:spacing w:line="360" w:lineRule="auto"/>
        <w:jc w:val="both"/>
      </w:pPr>
      <w:r w:rsidRPr="00A4204C">
        <w:rPr>
          <w:b/>
        </w:rPr>
        <w:t>12.</w:t>
      </w:r>
      <w:r w:rsidRPr="00A4204C">
        <w:t xml:space="preserve"> kompletowanie we współpracy z właściwym ośrodkiem pomocy społecznej dokumentacji związanej z przygotowaniem dziecka do umieszczenia w rodzinie zastępczej albo rodzinnym domu dziecka;</w:t>
      </w:r>
    </w:p>
    <w:p w:rsidR="00A4204C" w:rsidRPr="00A4204C" w:rsidRDefault="00A4204C" w:rsidP="00A4204C">
      <w:pPr>
        <w:pStyle w:val="NormalnyWeb"/>
        <w:spacing w:line="360" w:lineRule="auto"/>
        <w:jc w:val="both"/>
      </w:pPr>
      <w:r w:rsidRPr="00A4204C">
        <w:rPr>
          <w:b/>
        </w:rPr>
        <w:t>13.</w:t>
      </w:r>
      <w:r w:rsidRPr="00A4204C">
        <w:t xml:space="preserve"> finansowanie: </w:t>
      </w:r>
    </w:p>
    <w:p w:rsidR="00A4204C" w:rsidRPr="00A4204C" w:rsidRDefault="00A4204C" w:rsidP="00A4204C">
      <w:pPr>
        <w:pStyle w:val="NormalnyWeb"/>
        <w:spacing w:line="360" w:lineRule="auto"/>
        <w:jc w:val="both"/>
      </w:pPr>
      <w:r w:rsidRPr="00A4204C">
        <w:lastRenderedPageBreak/>
        <w:t xml:space="preserve">a) świadczeń pieniężnych dotyczących dzieci z terenu powiatu, umieszczonych w rodzinach zastępczych, rodzinnych domach dziecka, placówkach opiekuńczo – wychowawczych, regionalnych placówkach opiekuńczo – terapeutycznych, interwencyjnych ośrodkach preadopcyjnych lub rodzinach pomocowych, na jego terenie lub na terenie innego powiatu; </w:t>
      </w:r>
    </w:p>
    <w:p w:rsidR="00A4204C" w:rsidRPr="00A4204C" w:rsidRDefault="00A4204C" w:rsidP="00A4204C">
      <w:pPr>
        <w:pStyle w:val="NormalnyWeb"/>
        <w:spacing w:line="360" w:lineRule="auto"/>
        <w:jc w:val="both"/>
      </w:pPr>
      <w:r w:rsidRPr="00A4204C">
        <w:t xml:space="preserve">b) pomocy przyznawanej osobom usamodzielnianym opuszczającym rodziny zastępcze, rodzinne domy dziecka, placówki opiekuńczo – wychowawcze lub regionalne placówki opiekuńczo – terapeutyczne; </w:t>
      </w:r>
    </w:p>
    <w:p w:rsidR="00A4204C" w:rsidRPr="00A4204C" w:rsidRDefault="00A4204C" w:rsidP="00A4204C">
      <w:pPr>
        <w:pStyle w:val="NormalnyWeb"/>
        <w:spacing w:line="360" w:lineRule="auto"/>
        <w:jc w:val="both"/>
      </w:pPr>
      <w:r w:rsidRPr="00A4204C">
        <w:t xml:space="preserve">c) szkoleń dla kandydatów do pełnienia funkcji rodziny zastępczej, prowadzenia rodzinnego domu dziecka lub pełnienia funkcji dyrektora placówki opiekuńczo – wychowawczej typu rodzinnego oraz szkoleń dla rodzin zastępczych, prowadzących rodzinne domy dziecka oraz dyrektorów placówek opiekuńczo – wychowawczych typu rodzinnego; </w:t>
      </w:r>
    </w:p>
    <w:p w:rsidR="00A4204C" w:rsidRPr="00A4204C" w:rsidRDefault="00A4204C" w:rsidP="00A4204C">
      <w:pPr>
        <w:pStyle w:val="NormalnyWeb"/>
        <w:spacing w:line="360" w:lineRule="auto"/>
        <w:jc w:val="both"/>
      </w:pPr>
      <w:r w:rsidRPr="00A4204C">
        <w:rPr>
          <w:b/>
        </w:rPr>
        <w:t>14.</w:t>
      </w:r>
      <w:r w:rsidRPr="00A4204C">
        <w:t xml:space="preserve"> sporządzanie sprawozdań rzeczowo – finansowych z zakresu wspierania rodziny </w:t>
      </w:r>
      <w:r w:rsidRPr="00A4204C">
        <w:br/>
        <w:t>i systemu pieczy zastępczej oraz przekazywanie ich właściwemu wojewodzie, w wersji elektronicznej, z zastosowaniem systemu teleinformatycznego;</w:t>
      </w:r>
    </w:p>
    <w:p w:rsidR="00A4204C" w:rsidRPr="00A4204C" w:rsidRDefault="00A4204C" w:rsidP="00A4204C">
      <w:pPr>
        <w:pStyle w:val="NormalnyWeb"/>
        <w:spacing w:line="360" w:lineRule="auto"/>
        <w:jc w:val="both"/>
      </w:pPr>
      <w:r w:rsidRPr="00A4204C">
        <w:rPr>
          <w:b/>
        </w:rPr>
        <w:t>15.</w:t>
      </w:r>
      <w:r w:rsidRPr="00A4204C">
        <w:t xml:space="preserve"> przekazywanie do biura informacji gospodarczej informacji o powstaniu zaległości </w:t>
      </w:r>
      <w:r w:rsidRPr="00A4204C">
        <w:br/>
        <w:t>z tytułu nieponoszenia opłat za pobyt dziecka w pieczy zastępczej;</w:t>
      </w:r>
    </w:p>
    <w:p w:rsidR="00A4204C" w:rsidRPr="00A4204C" w:rsidRDefault="00A4204C" w:rsidP="00A4204C">
      <w:pPr>
        <w:pStyle w:val="NormalnyWeb"/>
        <w:spacing w:line="360" w:lineRule="auto"/>
        <w:jc w:val="both"/>
      </w:pPr>
      <w:r w:rsidRPr="00A4204C">
        <w:t xml:space="preserve">♦ Zadania zlecone: </w:t>
      </w:r>
    </w:p>
    <w:p w:rsidR="00A4204C" w:rsidRPr="00A4204C" w:rsidRDefault="00A4204C" w:rsidP="00A4204C">
      <w:pPr>
        <w:pStyle w:val="NormalnyWeb"/>
        <w:numPr>
          <w:ilvl w:val="0"/>
          <w:numId w:val="1"/>
        </w:numPr>
        <w:spacing w:line="360" w:lineRule="auto"/>
        <w:ind w:left="0" w:firstLine="0"/>
        <w:jc w:val="both"/>
      </w:pPr>
      <w:r w:rsidRPr="00A4204C">
        <w:t>realizacja zadań wynikających z rządowych programów wspierania rodziny i systemu pieczy zastępczej;</w:t>
      </w:r>
    </w:p>
    <w:p w:rsidR="00A4204C" w:rsidRPr="00A4204C" w:rsidRDefault="00A4204C" w:rsidP="00A4204C">
      <w:pPr>
        <w:pStyle w:val="NormalnyWeb"/>
        <w:spacing w:line="360" w:lineRule="auto"/>
        <w:jc w:val="both"/>
      </w:pPr>
      <w:r w:rsidRPr="00A4204C">
        <w:rPr>
          <w:b/>
        </w:rPr>
        <w:t>2.</w:t>
      </w:r>
      <w:r w:rsidRPr="00A4204C">
        <w:t xml:space="preserve"> finansowanie pobytu w pieczy zastępczej cudzoziemców mających miejsce zamieszkania na terytorium Rzeczypospolitej Polskiej. </w:t>
      </w:r>
    </w:p>
    <w:p w:rsidR="00A4204C" w:rsidRPr="00A4204C" w:rsidRDefault="00A4204C" w:rsidP="00A4204C">
      <w:pPr>
        <w:pStyle w:val="NormalnyWeb"/>
        <w:spacing w:line="360" w:lineRule="auto"/>
        <w:rPr>
          <w:b/>
          <w:u w:val="single"/>
        </w:rPr>
      </w:pPr>
      <w:r w:rsidRPr="00A4204C">
        <w:rPr>
          <w:b/>
          <w:u w:val="single"/>
        </w:rPr>
        <w:t>Zadania samorządu województwa</w:t>
      </w:r>
      <w:r w:rsidRPr="00A4204C">
        <w:rPr>
          <w:b/>
          <w:u w:val="single"/>
        </w:rPr>
        <w:br/>
      </w:r>
      <w:r w:rsidRPr="00A4204C">
        <w:t xml:space="preserve">♦ Zadania własne: </w:t>
      </w:r>
    </w:p>
    <w:p w:rsidR="00A4204C" w:rsidRPr="00A4204C" w:rsidRDefault="00A4204C" w:rsidP="00A4204C">
      <w:pPr>
        <w:pStyle w:val="NormalnyWeb"/>
        <w:spacing w:line="360" w:lineRule="auto"/>
        <w:jc w:val="both"/>
      </w:pPr>
      <w:r w:rsidRPr="00A4204C">
        <w:rPr>
          <w:b/>
        </w:rPr>
        <w:t>1.</w:t>
      </w:r>
      <w:r w:rsidRPr="00A4204C">
        <w:t xml:space="preserve"> prowadzenie interwencyjnych ośrodków preadopcyjnych i regionalnych placówek opiekuńczo – terapeutycznych; </w:t>
      </w:r>
    </w:p>
    <w:p w:rsidR="00A4204C" w:rsidRPr="00A4204C" w:rsidRDefault="00A4204C" w:rsidP="00A4204C">
      <w:pPr>
        <w:pStyle w:val="NormalnyWeb"/>
        <w:spacing w:line="360" w:lineRule="auto"/>
        <w:jc w:val="both"/>
      </w:pPr>
      <w:r w:rsidRPr="00A4204C">
        <w:rPr>
          <w:b/>
        </w:rPr>
        <w:t>2.</w:t>
      </w:r>
      <w:r w:rsidRPr="00A4204C">
        <w:t xml:space="preserve"> opracowywanie programów dotyczących wspierania rodziny i systemu pieczy zastępczej, będących integralną częścią strategii rozwoju województwa; </w:t>
      </w:r>
    </w:p>
    <w:p w:rsidR="00A4204C" w:rsidRPr="00A4204C" w:rsidRDefault="00A4204C" w:rsidP="00A4204C">
      <w:pPr>
        <w:pStyle w:val="NormalnyWeb"/>
        <w:spacing w:line="360" w:lineRule="auto"/>
        <w:jc w:val="both"/>
      </w:pPr>
      <w:r w:rsidRPr="00A4204C">
        <w:rPr>
          <w:b/>
        </w:rPr>
        <w:lastRenderedPageBreak/>
        <w:t>3.</w:t>
      </w:r>
      <w:r w:rsidRPr="00A4204C">
        <w:t xml:space="preserve"> promowanie nowych rozwiązań w zakresie wspierania rodziny i systemu pieczy zastępczej; </w:t>
      </w:r>
    </w:p>
    <w:p w:rsidR="00A4204C" w:rsidRPr="00A4204C" w:rsidRDefault="00A4204C" w:rsidP="00A4204C">
      <w:pPr>
        <w:pStyle w:val="NormalnyWeb"/>
        <w:spacing w:line="360" w:lineRule="auto"/>
        <w:jc w:val="both"/>
      </w:pPr>
      <w:r w:rsidRPr="00A4204C">
        <w:rPr>
          <w:b/>
        </w:rPr>
        <w:t>4.</w:t>
      </w:r>
      <w:r w:rsidRPr="00A4204C">
        <w:t xml:space="preserve"> sporządzanie sprawozdań rzeczowo-finansowych z zakresu wspierania rodziny i systemu pieczy zastępczej oraz przekazywanie ich właściwemu wojewodzie, w wersji elektronicznej, </w:t>
      </w:r>
      <w:r w:rsidRPr="00A4204C">
        <w:br/>
        <w:t xml:space="preserve">z zastosowaniem systemu teleinformatycznego. </w:t>
      </w:r>
    </w:p>
    <w:p w:rsidR="00A4204C" w:rsidRPr="00A4204C" w:rsidRDefault="00A4204C" w:rsidP="00A4204C">
      <w:pPr>
        <w:pStyle w:val="NormalnyWeb"/>
        <w:spacing w:line="360" w:lineRule="auto"/>
        <w:jc w:val="both"/>
      </w:pPr>
      <w:r w:rsidRPr="00A4204C">
        <w:t xml:space="preserve"> ♦ Zadania zlecone: organizowanie i prowadzenie ośrodków adopcyjnych.</w:t>
      </w:r>
    </w:p>
    <w:p w:rsidR="00A34489" w:rsidRDefault="00A34489" w:rsidP="00A34489">
      <w:pPr>
        <w:shd w:val="clear" w:color="auto" w:fill="FFFFFF" w:themeFill="background1"/>
        <w:spacing w:line="360" w:lineRule="auto"/>
        <w:jc w:val="both"/>
        <w:rPr>
          <w:rStyle w:val="Pogrubienie"/>
          <w:rFonts w:ascii="Times New Roman" w:hAnsi="Times New Roman" w:cs="Times New Roman"/>
          <w:sz w:val="24"/>
          <w:szCs w:val="24"/>
        </w:rPr>
      </w:pPr>
    </w:p>
    <w:p w:rsidR="00A4204C" w:rsidRPr="00A4204C" w:rsidRDefault="00A4204C" w:rsidP="003B74F6">
      <w:pPr>
        <w:shd w:val="clear" w:color="auto" w:fill="FDE9D9" w:themeFill="accent6" w:themeFillTint="33"/>
        <w:spacing w:line="360" w:lineRule="auto"/>
        <w:jc w:val="both"/>
        <w:rPr>
          <w:rStyle w:val="Pogrubienie"/>
          <w:rFonts w:ascii="Times New Roman" w:hAnsi="Times New Roman" w:cs="Times New Roman"/>
          <w:sz w:val="24"/>
          <w:szCs w:val="24"/>
        </w:rPr>
      </w:pPr>
      <w:r w:rsidRPr="00A4204C">
        <w:rPr>
          <w:rStyle w:val="Pogrubienie"/>
          <w:rFonts w:ascii="Times New Roman" w:hAnsi="Times New Roman" w:cs="Times New Roman"/>
          <w:sz w:val="24"/>
          <w:szCs w:val="24"/>
        </w:rPr>
        <w:t xml:space="preserve">III. Diagnoza systemu wspierania rodziny i pieczy zastępczej w województwie lubelskim. </w:t>
      </w:r>
    </w:p>
    <w:p w:rsidR="00A34489" w:rsidRDefault="00A34489" w:rsidP="00A34489">
      <w:pPr>
        <w:pStyle w:val="Bezodstpw"/>
        <w:spacing w:line="360" w:lineRule="auto"/>
        <w:ind w:left="426"/>
        <w:jc w:val="both"/>
        <w:rPr>
          <w:rStyle w:val="Pogrubienie"/>
          <w:rFonts w:ascii="Times New Roman" w:hAnsi="Times New Roman" w:cs="Times New Roman"/>
          <w:sz w:val="24"/>
          <w:szCs w:val="24"/>
        </w:rPr>
      </w:pPr>
    </w:p>
    <w:p w:rsidR="00A4204C" w:rsidRPr="00A4204C" w:rsidRDefault="00A4204C" w:rsidP="00A34489">
      <w:pPr>
        <w:pStyle w:val="Bezodstpw"/>
        <w:numPr>
          <w:ilvl w:val="0"/>
          <w:numId w:val="6"/>
        </w:numPr>
        <w:spacing w:line="360" w:lineRule="auto"/>
        <w:ind w:left="426" w:hanging="426"/>
        <w:jc w:val="both"/>
        <w:rPr>
          <w:rStyle w:val="Pogrubienie"/>
          <w:rFonts w:ascii="Times New Roman" w:hAnsi="Times New Roman" w:cs="Times New Roman"/>
          <w:sz w:val="24"/>
          <w:szCs w:val="24"/>
        </w:rPr>
      </w:pPr>
      <w:r w:rsidRPr="00A4204C">
        <w:rPr>
          <w:rStyle w:val="Pogrubienie"/>
          <w:rFonts w:ascii="Times New Roman" w:hAnsi="Times New Roman" w:cs="Times New Roman"/>
          <w:sz w:val="24"/>
          <w:szCs w:val="24"/>
        </w:rPr>
        <w:t xml:space="preserve">Realizacja zadań ustawy o wspieraniu rodziny i systemie pieczy zastępczej przez samorządy gminne w województwie lubelskim. </w:t>
      </w:r>
    </w:p>
    <w:p w:rsidR="00A4204C" w:rsidRPr="00A4204C" w:rsidRDefault="00A4204C" w:rsidP="00A4204C">
      <w:pPr>
        <w:pStyle w:val="Bezodstpw"/>
        <w:spacing w:line="360" w:lineRule="auto"/>
        <w:jc w:val="both"/>
        <w:rPr>
          <w:rStyle w:val="Pogrubienie"/>
          <w:rFonts w:ascii="Times New Roman" w:hAnsi="Times New Roman" w:cs="Times New Roman"/>
          <w:sz w:val="24"/>
          <w:szCs w:val="24"/>
        </w:rPr>
      </w:pPr>
    </w:p>
    <w:p w:rsidR="00A4204C" w:rsidRPr="00A4204C" w:rsidRDefault="00A4204C" w:rsidP="00A4204C">
      <w:pPr>
        <w:pStyle w:val="Bezodstpw"/>
        <w:spacing w:line="360" w:lineRule="auto"/>
        <w:jc w:val="both"/>
        <w:rPr>
          <w:rStyle w:val="Pogrubienie"/>
          <w:rFonts w:ascii="Times New Roman" w:hAnsi="Times New Roman" w:cs="Times New Roman"/>
          <w:sz w:val="24"/>
          <w:szCs w:val="24"/>
        </w:rPr>
      </w:pPr>
      <w:r w:rsidRPr="00A4204C">
        <w:rPr>
          <w:rStyle w:val="Pogrubienie"/>
          <w:rFonts w:ascii="Times New Roman" w:hAnsi="Times New Roman" w:cs="Times New Roman"/>
          <w:sz w:val="24"/>
          <w:szCs w:val="24"/>
        </w:rPr>
        <w:t>Asystent rodziny</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617FF6">
        <w:rPr>
          <w:rStyle w:val="Pogrubienie"/>
          <w:rFonts w:ascii="Times New Roman" w:hAnsi="Times New Roman" w:cs="Times New Roman"/>
          <w:b w:val="0"/>
          <w:sz w:val="24"/>
          <w:szCs w:val="24"/>
        </w:rPr>
        <w:t>Zadaniem a</w:t>
      </w:r>
      <w:r w:rsidRPr="00617FF6">
        <w:rPr>
          <w:rFonts w:ascii="Times New Roman" w:hAnsi="Times New Roman" w:cs="Times New Roman"/>
          <w:sz w:val="24"/>
          <w:szCs w:val="24"/>
        </w:rPr>
        <w:t>systenta</w:t>
      </w:r>
      <w:r w:rsidRPr="00A4204C">
        <w:rPr>
          <w:rFonts w:ascii="Times New Roman" w:hAnsi="Times New Roman" w:cs="Times New Roman"/>
          <w:sz w:val="24"/>
          <w:szCs w:val="24"/>
        </w:rPr>
        <w:t xml:space="preserve"> jest </w:t>
      </w:r>
      <w:r w:rsidR="00DB713A">
        <w:rPr>
          <w:rFonts w:ascii="Times New Roman" w:hAnsi="Times New Roman" w:cs="Times New Roman"/>
          <w:sz w:val="24"/>
          <w:szCs w:val="24"/>
        </w:rPr>
        <w:t>wspieranie rodzin z dziećmi w poszukiwaniu rozwiązań trudnej sytuacji życiowej, z wykorzystaniem potencjału rodziny. Działania asystenta rodziny zmierzają do zmiany stosunku osób w rodzinie do własnej sprawczości, zwiększenia ich poczucia wpływu na własne życie, prawidłowego funkcjonowania w roli rodziców, co sprzyja pozostawaniu dzieci w rodzinie</w:t>
      </w:r>
      <w:r w:rsidRPr="00A4204C">
        <w:rPr>
          <w:rFonts w:ascii="Times New Roman" w:hAnsi="Times New Roman" w:cs="Times New Roman"/>
          <w:sz w:val="24"/>
          <w:szCs w:val="24"/>
        </w:rPr>
        <w:t xml:space="preserve">. </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 xml:space="preserve">Na koniec 2012 roku w 45 gminach województwa lubelskiego zatrudnionych było 112 asystentów rodziny, którzy usługi swoje świadczyli na rzecz 1 150 rodzin. Średnio na jednego asystenta przypadało 10 rodzin. Jest to nowy zawód, który wymaga ciągłego doskonalenia zawodowego. Problemem jest brak odpowiednio przeszkolonych osób, które mogłyby wykonywać zawód asystenta – kwestia ta została podniesiona przez uczestników konferencji oraz szkoleń organizowanych w 2012 r. przez Regionalny Ośrodek Polityki Społecznej </w:t>
      </w:r>
      <w:r w:rsidRPr="00A4204C">
        <w:rPr>
          <w:rFonts w:ascii="Times New Roman" w:hAnsi="Times New Roman" w:cs="Times New Roman"/>
          <w:sz w:val="24"/>
          <w:szCs w:val="24"/>
        </w:rPr>
        <w:br/>
        <w:t>w Lublinie w ramach POKL  (</w:t>
      </w:r>
      <w:r w:rsidRPr="00A4204C">
        <w:rPr>
          <w:rFonts w:ascii="Times New Roman" w:hAnsi="Times New Roman" w:cs="Times New Roman"/>
          <w:i/>
          <w:sz w:val="24"/>
          <w:szCs w:val="24"/>
        </w:rPr>
        <w:t xml:space="preserve">Partnerstwo i współpraca - Skuteczność współpracy instytucji działających na rzecz dziecka i rodziny w świetle nowych przepisów prawnych – </w:t>
      </w:r>
      <w:r w:rsidRPr="00A4204C">
        <w:rPr>
          <w:rFonts w:ascii="Times New Roman" w:hAnsi="Times New Roman" w:cs="Times New Roman"/>
          <w:sz w:val="24"/>
          <w:szCs w:val="24"/>
        </w:rPr>
        <w:t>konferencja</w:t>
      </w:r>
      <w:r w:rsidRPr="00A4204C">
        <w:rPr>
          <w:rFonts w:ascii="Times New Roman" w:hAnsi="Times New Roman" w:cs="Times New Roman"/>
          <w:i/>
          <w:sz w:val="24"/>
          <w:szCs w:val="24"/>
        </w:rPr>
        <w:t xml:space="preserve">, </w:t>
      </w:r>
      <w:r w:rsidRPr="00A4204C">
        <w:rPr>
          <w:rFonts w:ascii="Times New Roman" w:hAnsi="Times New Roman" w:cs="Times New Roman"/>
          <w:i/>
          <w:sz w:val="24"/>
          <w:szCs w:val="24"/>
        </w:rPr>
        <w:br/>
        <w:t xml:space="preserve">Zadania placówek opiekuńczo – wychowawczych i ośrodka adopcyjnego w świetle nowej ustawy – </w:t>
      </w:r>
      <w:r w:rsidRPr="00A4204C">
        <w:rPr>
          <w:rFonts w:ascii="Times New Roman" w:hAnsi="Times New Roman" w:cs="Times New Roman"/>
          <w:sz w:val="24"/>
          <w:szCs w:val="24"/>
        </w:rPr>
        <w:t xml:space="preserve">szkolenie). </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 xml:space="preserve">W ramach ogłoszonego  przez Ministerstwo Pracy i Polityki Społecznej </w:t>
      </w:r>
      <w:r w:rsidRPr="00A4204C">
        <w:rPr>
          <w:rStyle w:val="Pogrubienie"/>
          <w:rFonts w:ascii="Times New Roman" w:hAnsi="Times New Roman" w:cs="Times New Roman"/>
          <w:b w:val="0"/>
          <w:i/>
          <w:sz w:val="24"/>
          <w:szCs w:val="24"/>
        </w:rPr>
        <w:t xml:space="preserve">Resortowego programu wspierania rodziny i systemu pieczy zastępczej na rok 2013 – asystent rodziny </w:t>
      </w:r>
      <w:r w:rsidRPr="00A4204C">
        <w:rPr>
          <w:rStyle w:val="Pogrubienie"/>
          <w:rFonts w:ascii="Times New Roman" w:hAnsi="Times New Roman" w:cs="Times New Roman"/>
          <w:b w:val="0"/>
          <w:i/>
          <w:sz w:val="24"/>
          <w:szCs w:val="24"/>
        </w:rPr>
        <w:br/>
        <w:t>i koordynator rodzinnej pieczy zastępczej</w:t>
      </w:r>
      <w:r w:rsidRPr="00A4204C">
        <w:rPr>
          <w:rStyle w:val="Pogrubienie"/>
          <w:rFonts w:ascii="Times New Roman" w:hAnsi="Times New Roman" w:cs="Times New Roman"/>
          <w:sz w:val="24"/>
          <w:szCs w:val="24"/>
        </w:rPr>
        <w:t xml:space="preserve"> </w:t>
      </w:r>
      <w:r w:rsidRPr="00A4204C">
        <w:rPr>
          <w:rFonts w:ascii="Times New Roman" w:hAnsi="Times New Roman" w:cs="Times New Roman"/>
          <w:sz w:val="24"/>
          <w:szCs w:val="24"/>
        </w:rPr>
        <w:t xml:space="preserve">województwo lubelskie pozyskało łącznie 3 049 950, 43 zł na zatrudnienie asystentów rodziny (134 gminy otrzymały na ten cel </w:t>
      </w:r>
      <w:r w:rsidRPr="00A4204C">
        <w:rPr>
          <w:rFonts w:ascii="Times New Roman" w:hAnsi="Times New Roman" w:cs="Times New Roman"/>
          <w:sz w:val="24"/>
          <w:szCs w:val="24"/>
        </w:rPr>
        <w:lastRenderedPageBreak/>
        <w:t xml:space="preserve">dotację). Jest to duże wsparcie, ponieważ jak wynika z odpowiedzi na zapytanie skierowane do gmin większość z tych, które asystentów zatrudniają, robi to głównie w ramach ww. dotacji. Minusem tego typu rozwiązania jest jego czasowość i brak pewności co do możliwości kontynuowania zatrudnienia asystentów w latach kolejnych. </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 xml:space="preserve"> </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W celu wspierania rodziny przeżywającej trudności w wypełnianiu funkcji opiekuńczo – wychowawczych rodzina może zostać objęta pomocą rodziny wspierającej, która przy współpracy asystenta rodziny pomaga rodzinie w opiece i wychowaniu dziecka, prowadzeniu gospodarstwa domowego oraz kształtowaniu i wypełnianiu podstawowych ról społecznych. Na terenie województwa lubelskiego na koniec 2012 roku funkcjonowała tylko jedna rodzina wspierająca.</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 xml:space="preserve">Jednym z zadań własnych gminy w zakresie realizacji ustawy jest opracowanie </w:t>
      </w:r>
      <w:r w:rsidRPr="00A4204C">
        <w:rPr>
          <w:rFonts w:ascii="Times New Roman" w:hAnsi="Times New Roman" w:cs="Times New Roman"/>
          <w:sz w:val="24"/>
          <w:szCs w:val="24"/>
        </w:rPr>
        <w:br/>
        <w:t>i realizacja 3 – letnich planów wspierania rodziny. Z danych uzyskanych od gmin (ankiety) wynika, że program opracowały  54, natomiast w 15 jest on obecnie opracowywany, podlega konsultacjom bądź czeka na zatwierdzenie.</w:t>
      </w:r>
    </w:p>
    <w:p w:rsidR="00A4204C" w:rsidRPr="00A4204C" w:rsidRDefault="00A4204C" w:rsidP="00A4204C">
      <w:pPr>
        <w:pStyle w:val="Bezodstpw"/>
        <w:spacing w:line="360" w:lineRule="auto"/>
        <w:ind w:firstLine="567"/>
        <w:jc w:val="both"/>
        <w:rPr>
          <w:rFonts w:ascii="Times New Roman" w:hAnsi="Times New Roman" w:cs="Times New Roman"/>
          <w:b/>
          <w:sz w:val="24"/>
          <w:szCs w:val="24"/>
        </w:rPr>
      </w:pPr>
    </w:p>
    <w:p w:rsidR="00A4204C" w:rsidRPr="00A4204C" w:rsidRDefault="00A4204C" w:rsidP="00A4204C">
      <w:pPr>
        <w:pStyle w:val="Bezodstpw"/>
        <w:spacing w:line="360" w:lineRule="auto"/>
        <w:jc w:val="both"/>
        <w:rPr>
          <w:rFonts w:ascii="Times New Roman" w:hAnsi="Times New Roman" w:cs="Times New Roman"/>
          <w:b/>
          <w:sz w:val="24"/>
          <w:szCs w:val="24"/>
        </w:rPr>
      </w:pPr>
      <w:r w:rsidRPr="00A4204C">
        <w:rPr>
          <w:rFonts w:ascii="Times New Roman" w:hAnsi="Times New Roman" w:cs="Times New Roman"/>
          <w:b/>
          <w:sz w:val="24"/>
          <w:szCs w:val="24"/>
        </w:rPr>
        <w:t>Placówki wsparcia dziennego</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 xml:space="preserve">W celu pomocy rodzinom niewydolnym wychowawczo niezbędne jest rozwijanie systemu wsparcia, m.in. poprzez tworzenie placówek wsparcia dziennego, ze szczególnym uwzględnieniem obszarów wiejskich. </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 xml:space="preserve">W 2012 roku na terenie województwa lubelskiego działało ogółem 60 placówek wsparcia dziennego (w tym 52 w formie opiekuńczej), z tego 44 z nich prowadzonych było przez inne podmioty niż gminy i powiaty. Wszystkie placówki dysponowały ogółem 1 787 miejscami, a przeciętna liczba umieszczonych w nich dzieci wynosiła 1 421. </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 xml:space="preserve">Placówek wsparcia dziennego o zasięgu ponadgminnym prowadzonych przez powiaty było 14, z tego 4 prowadzone były przez inny podmiot niż powiat. 13 placówek prowadzonych było w formie opiekuńczej, a 1 w formie specjalistycznej. Ogółem z pobytu </w:t>
      </w:r>
      <w:r w:rsidRPr="00A4204C">
        <w:rPr>
          <w:rFonts w:ascii="Times New Roman" w:hAnsi="Times New Roman" w:cs="Times New Roman"/>
          <w:sz w:val="24"/>
          <w:szCs w:val="24"/>
        </w:rPr>
        <w:br/>
        <w:t xml:space="preserve">w tych placówkach skorzystało 406 dzieci. </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 xml:space="preserve">Placówek o zasięgu lokalnym funkcjonowało 46, z tego 40 prowadzonych było przez inny podmiot. Placówki te dysponowały 1 322 miejscami, a przeciętna liczba umieszczonych w nich dzieci wynosiła 1 015. Niepokojącym zjawiskiem jest nieznaczne, ale systematyczne zmniejszanie się liczby placówek tego typu od 2009 roku. Na problem ubogiej oferty pomocy środowiskowej dla rodziny zagrożonej lub będącej w kryzysie wskazywali również </w:t>
      </w:r>
      <w:r w:rsidRPr="00A4204C">
        <w:rPr>
          <w:rFonts w:ascii="Times New Roman" w:hAnsi="Times New Roman" w:cs="Times New Roman"/>
          <w:sz w:val="24"/>
          <w:szCs w:val="24"/>
        </w:rPr>
        <w:lastRenderedPageBreak/>
        <w:t xml:space="preserve">uczestnicy ww. szkoleń. Ponadto część placówek nie spełniło standardów zgodnych z nową ustawą. </w:t>
      </w:r>
    </w:p>
    <w:p w:rsidR="00A4204C" w:rsidRPr="00127B83" w:rsidRDefault="00A4204C" w:rsidP="00A4204C">
      <w:pPr>
        <w:pStyle w:val="Bezodstpw"/>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 xml:space="preserve">    </w:t>
      </w:r>
    </w:p>
    <w:p w:rsidR="00A4204C" w:rsidRDefault="00A4204C" w:rsidP="00A4204C">
      <w:pPr>
        <w:pStyle w:val="Bezodstpw"/>
        <w:spacing w:line="360" w:lineRule="auto"/>
        <w:jc w:val="both"/>
        <w:rPr>
          <w:rFonts w:ascii="Times New Roman" w:hAnsi="Times New Roman" w:cs="Times New Roman"/>
          <w:sz w:val="20"/>
          <w:szCs w:val="20"/>
        </w:rPr>
      </w:pPr>
      <w:r w:rsidRPr="00A4204C">
        <w:rPr>
          <w:rFonts w:ascii="Times New Roman" w:hAnsi="Times New Roman" w:cs="Times New Roman"/>
          <w:sz w:val="20"/>
          <w:szCs w:val="20"/>
        </w:rPr>
        <w:t xml:space="preserve">Wykres nr 1. Liczba placówek wsparcia dziennego /o zasięgu lokalnym i ponadgminnym/ / w latach 2008 – 2012. </w:t>
      </w:r>
    </w:p>
    <w:p w:rsidR="00127B83" w:rsidRPr="00A4204C" w:rsidRDefault="00127B83" w:rsidP="00A4204C">
      <w:pPr>
        <w:pStyle w:val="Bezodstpw"/>
        <w:spacing w:line="360" w:lineRule="auto"/>
        <w:jc w:val="both"/>
        <w:rPr>
          <w:rFonts w:ascii="Times New Roman" w:hAnsi="Times New Roman" w:cs="Times New Roman"/>
          <w:sz w:val="20"/>
          <w:szCs w:val="20"/>
        </w:rPr>
      </w:pPr>
    </w:p>
    <w:p w:rsidR="00A4204C" w:rsidRPr="00A4204C" w:rsidRDefault="00A4204C" w:rsidP="00A4204C">
      <w:pPr>
        <w:pStyle w:val="Bezodstpw"/>
        <w:jc w:val="center"/>
        <w:rPr>
          <w:rFonts w:ascii="Times New Roman" w:hAnsi="Times New Roman" w:cs="Times New Roman"/>
          <w:sz w:val="24"/>
          <w:szCs w:val="24"/>
        </w:rPr>
      </w:pPr>
      <w:r w:rsidRPr="00A4204C">
        <w:rPr>
          <w:rFonts w:ascii="Times New Roman" w:hAnsi="Times New Roman" w:cs="Times New Roman"/>
          <w:noProof/>
          <w:sz w:val="24"/>
          <w:szCs w:val="24"/>
          <w:lang w:eastAsia="pl-PL"/>
        </w:rPr>
        <w:drawing>
          <wp:inline distT="0" distB="0" distL="0" distR="0">
            <wp:extent cx="4012037" cy="2247363"/>
            <wp:effectExtent l="19050" t="0" r="7513"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4204C" w:rsidRPr="00A4204C" w:rsidRDefault="00A4204C" w:rsidP="00A4204C">
      <w:pPr>
        <w:pStyle w:val="Bezodstpw"/>
        <w:jc w:val="both"/>
        <w:rPr>
          <w:rFonts w:ascii="Times New Roman" w:hAnsi="Times New Roman" w:cs="Times New Roman"/>
          <w:sz w:val="20"/>
          <w:szCs w:val="20"/>
        </w:rPr>
      </w:pPr>
    </w:p>
    <w:p w:rsidR="00A4204C" w:rsidRDefault="00A4204C" w:rsidP="00A4204C">
      <w:pPr>
        <w:pStyle w:val="Bezodstpw"/>
        <w:jc w:val="both"/>
        <w:rPr>
          <w:rFonts w:ascii="Times New Roman" w:hAnsi="Times New Roman" w:cs="Times New Roman"/>
          <w:sz w:val="20"/>
          <w:szCs w:val="20"/>
        </w:rPr>
      </w:pPr>
      <w:r w:rsidRPr="00A4204C">
        <w:rPr>
          <w:rFonts w:ascii="Times New Roman" w:hAnsi="Times New Roman" w:cs="Times New Roman"/>
          <w:sz w:val="20"/>
          <w:szCs w:val="20"/>
        </w:rPr>
        <w:t xml:space="preserve">Źródło: opracowanie Obserwatorium Integracji Społecznej na podstawie sprawozdań MPiPS – 03 oraz sprawozdania rzeczowo – finansowego z zakresu wspierania rodziny i systemu pieczy zastępczej według stanu na 31 grudnia 2012 roku. </w:t>
      </w:r>
    </w:p>
    <w:p w:rsidR="00127B83" w:rsidRPr="00A4204C" w:rsidRDefault="00127B83" w:rsidP="00A4204C">
      <w:pPr>
        <w:pStyle w:val="Bezodstpw"/>
        <w:jc w:val="both"/>
        <w:rPr>
          <w:rFonts w:ascii="Times New Roman" w:hAnsi="Times New Roman" w:cs="Times New Roman"/>
          <w:sz w:val="20"/>
          <w:szCs w:val="20"/>
        </w:rPr>
      </w:pPr>
    </w:p>
    <w:p w:rsidR="00A4204C" w:rsidRPr="00A4204C" w:rsidRDefault="00A4204C" w:rsidP="00A4204C">
      <w:pPr>
        <w:pStyle w:val="Bezodstpw"/>
        <w:spacing w:line="360" w:lineRule="auto"/>
        <w:jc w:val="both"/>
        <w:rPr>
          <w:rFonts w:ascii="Times New Roman" w:hAnsi="Times New Roman" w:cs="Times New Roman"/>
          <w:sz w:val="24"/>
          <w:szCs w:val="24"/>
        </w:rPr>
      </w:pPr>
    </w:p>
    <w:p w:rsidR="00A4204C" w:rsidRPr="00A4204C" w:rsidRDefault="00A4204C" w:rsidP="00A4204C">
      <w:pPr>
        <w:pStyle w:val="Bezodstpw"/>
        <w:spacing w:line="360" w:lineRule="auto"/>
        <w:jc w:val="both"/>
        <w:rPr>
          <w:rFonts w:ascii="Times New Roman" w:hAnsi="Times New Roman" w:cs="Times New Roman"/>
          <w:b/>
          <w:sz w:val="24"/>
          <w:szCs w:val="24"/>
        </w:rPr>
      </w:pPr>
      <w:r w:rsidRPr="00A4204C">
        <w:rPr>
          <w:rFonts w:ascii="Times New Roman" w:hAnsi="Times New Roman" w:cs="Times New Roman"/>
          <w:b/>
          <w:sz w:val="24"/>
          <w:szCs w:val="24"/>
        </w:rPr>
        <w:t>Specjalistyczne poradnictwo rodzinne</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 xml:space="preserve">Rodzina przeżywająca trudności lub wymagająca wsparcia w rozwiązywaniu problemów życiowych może uzyskać pomoc w postaci poradnictwa specjalistycznego: prawnego, psychologicznego i rodzinnego. W  latach  2008 – 2011 liczba jednostek specjalistycznego poradnictwa rodzinnego na terenie województwa lubelskiego nieznacznie wzrosła, jednak w roku 2012 nastąpił spadek liczby tych jednostek do 9. Należy zwrócić uwagę na stale wzrastającą liczbę osób korzystających z ich usług. Świadczy to </w:t>
      </w:r>
      <w:r w:rsidRPr="00A4204C">
        <w:rPr>
          <w:rFonts w:ascii="Times New Roman" w:hAnsi="Times New Roman" w:cs="Times New Roman"/>
          <w:sz w:val="24"/>
          <w:szCs w:val="24"/>
        </w:rPr>
        <w:br/>
        <w:t xml:space="preserve">o dużym i wciąż rosnącym zapotrzebowaniu na tego typu poradnictwo. Ponadto profilaktyka, a więc zapobieganie występowaniu niekorzystnych zjawisk i pomoc rodzinie na wczesnym etapie kryzysu powinna być podstawą działania na rzecz rodzin, natomiast widoczne są braki kadrowe jednostek organizacyjnych pomocy społecznej w zakresie możliwości udzielania specjalistycznego poradnictwa i terapii (problem zgłaszany przez pracowników socjalnych oraz asystentów rodziny podczas szkoleń). </w:t>
      </w:r>
    </w:p>
    <w:p w:rsidR="00A4204C" w:rsidRDefault="00A4204C" w:rsidP="00A4204C">
      <w:pPr>
        <w:pStyle w:val="Bezodstpw"/>
        <w:spacing w:line="360" w:lineRule="auto"/>
        <w:jc w:val="both"/>
        <w:rPr>
          <w:rFonts w:ascii="Times New Roman" w:hAnsi="Times New Roman" w:cs="Times New Roman"/>
          <w:b/>
          <w:sz w:val="24"/>
          <w:szCs w:val="24"/>
        </w:rPr>
      </w:pPr>
    </w:p>
    <w:p w:rsidR="00CF08A0" w:rsidRPr="00A4204C" w:rsidRDefault="00CF08A0" w:rsidP="00A4204C">
      <w:pPr>
        <w:pStyle w:val="Bezodstpw"/>
        <w:spacing w:line="360" w:lineRule="auto"/>
        <w:jc w:val="both"/>
        <w:rPr>
          <w:rFonts w:ascii="Times New Roman" w:hAnsi="Times New Roman" w:cs="Times New Roman"/>
          <w:b/>
          <w:sz w:val="24"/>
          <w:szCs w:val="24"/>
        </w:rPr>
      </w:pPr>
    </w:p>
    <w:p w:rsidR="00A4204C" w:rsidRPr="00A4204C" w:rsidRDefault="00A4204C" w:rsidP="00A4204C">
      <w:pPr>
        <w:pStyle w:val="Bezodstpw"/>
        <w:spacing w:line="360" w:lineRule="auto"/>
        <w:jc w:val="both"/>
        <w:rPr>
          <w:rFonts w:ascii="Times New Roman" w:hAnsi="Times New Roman" w:cs="Times New Roman"/>
          <w:b/>
          <w:sz w:val="24"/>
          <w:szCs w:val="24"/>
        </w:rPr>
      </w:pPr>
    </w:p>
    <w:p w:rsidR="00A4204C" w:rsidRPr="00A4204C" w:rsidRDefault="00A4204C" w:rsidP="00A4204C">
      <w:pPr>
        <w:pStyle w:val="Bezodstpw"/>
        <w:spacing w:line="360" w:lineRule="auto"/>
        <w:jc w:val="both"/>
        <w:rPr>
          <w:rFonts w:ascii="Times New Roman" w:hAnsi="Times New Roman" w:cs="Times New Roman"/>
          <w:sz w:val="20"/>
          <w:szCs w:val="20"/>
        </w:rPr>
      </w:pPr>
      <w:r w:rsidRPr="00A4204C">
        <w:rPr>
          <w:rFonts w:ascii="Times New Roman" w:hAnsi="Times New Roman" w:cs="Times New Roman"/>
          <w:sz w:val="20"/>
          <w:szCs w:val="20"/>
        </w:rPr>
        <w:lastRenderedPageBreak/>
        <w:t>Tabela nr 1.</w:t>
      </w:r>
    </w:p>
    <w:tbl>
      <w:tblPr>
        <w:tblW w:w="0" w:type="auto"/>
        <w:jc w:val="center"/>
        <w:tblInd w:w="2217" w:type="dxa"/>
        <w:tblBorders>
          <w:top w:val="double" w:sz="4" w:space="0" w:color="auto"/>
          <w:left w:val="double" w:sz="4" w:space="0" w:color="auto"/>
          <w:bottom w:val="double" w:sz="4" w:space="0" w:color="auto"/>
          <w:right w:val="double" w:sz="4" w:space="0" w:color="auto"/>
          <w:insideH w:val="single" w:sz="4" w:space="0" w:color="000000"/>
          <w:insideV w:val="double" w:sz="4" w:space="0" w:color="auto"/>
        </w:tblBorders>
        <w:shd w:val="clear" w:color="auto" w:fill="FFFFFF" w:themeFill="background1"/>
        <w:tblLook w:val="04A0"/>
      </w:tblPr>
      <w:tblGrid>
        <w:gridCol w:w="742"/>
        <w:gridCol w:w="1518"/>
        <w:gridCol w:w="2761"/>
      </w:tblGrid>
      <w:tr w:rsidR="00A4204C" w:rsidRPr="00A4204C" w:rsidTr="0033329F">
        <w:trPr>
          <w:trHeight w:val="560"/>
          <w:jc w:val="center"/>
        </w:trPr>
        <w:tc>
          <w:tcPr>
            <w:tcW w:w="5021" w:type="dxa"/>
            <w:gridSpan w:val="3"/>
            <w:shd w:val="clear" w:color="auto" w:fill="DBE5F1" w:themeFill="accent1" w:themeFillTint="33"/>
            <w:noWrap/>
            <w:hideMark/>
          </w:tcPr>
          <w:p w:rsidR="00A4204C" w:rsidRPr="00A4204C" w:rsidRDefault="00A4204C" w:rsidP="0033329F">
            <w:pPr>
              <w:pStyle w:val="Bezodstpw"/>
              <w:jc w:val="center"/>
              <w:rPr>
                <w:rFonts w:ascii="Times New Roman" w:hAnsi="Times New Roman" w:cs="Times New Roman"/>
                <w:b/>
                <w:bCs/>
                <w:sz w:val="20"/>
                <w:szCs w:val="20"/>
              </w:rPr>
            </w:pPr>
            <w:r w:rsidRPr="00A4204C">
              <w:rPr>
                <w:rFonts w:ascii="Times New Roman" w:hAnsi="Times New Roman" w:cs="Times New Roman"/>
                <w:b/>
                <w:bCs/>
                <w:sz w:val="20"/>
                <w:szCs w:val="20"/>
              </w:rPr>
              <w:t xml:space="preserve">Jednostki specjalistycznego poradnictwa rodzinnego </w:t>
            </w:r>
          </w:p>
          <w:p w:rsidR="00A4204C" w:rsidRPr="00A4204C" w:rsidRDefault="00A4204C" w:rsidP="0033329F">
            <w:pPr>
              <w:pStyle w:val="Bezodstpw"/>
              <w:jc w:val="center"/>
              <w:rPr>
                <w:rFonts w:ascii="Times New Roman" w:hAnsi="Times New Roman" w:cs="Times New Roman"/>
                <w:b/>
                <w:bCs/>
                <w:sz w:val="20"/>
                <w:szCs w:val="20"/>
              </w:rPr>
            </w:pPr>
            <w:r w:rsidRPr="00A4204C">
              <w:rPr>
                <w:rFonts w:ascii="Times New Roman" w:hAnsi="Times New Roman" w:cs="Times New Roman"/>
                <w:b/>
                <w:bCs/>
                <w:sz w:val="20"/>
                <w:szCs w:val="20"/>
              </w:rPr>
              <w:t>/o zasięgu lokalnym i ponadgminnym/</w:t>
            </w:r>
          </w:p>
          <w:p w:rsidR="00A4204C" w:rsidRPr="00A4204C" w:rsidRDefault="00A4204C" w:rsidP="0033329F">
            <w:pPr>
              <w:pStyle w:val="Bezodstpw"/>
              <w:jc w:val="center"/>
              <w:rPr>
                <w:rFonts w:ascii="Times New Roman" w:hAnsi="Times New Roman" w:cs="Times New Roman"/>
                <w:b/>
                <w:bCs/>
                <w:sz w:val="20"/>
                <w:szCs w:val="20"/>
              </w:rPr>
            </w:pPr>
          </w:p>
        </w:tc>
      </w:tr>
      <w:tr w:rsidR="00A4204C" w:rsidRPr="00A4204C" w:rsidTr="0033329F">
        <w:trPr>
          <w:trHeight w:val="560"/>
          <w:jc w:val="center"/>
        </w:trPr>
        <w:tc>
          <w:tcPr>
            <w:tcW w:w="742" w:type="dxa"/>
            <w:shd w:val="clear" w:color="auto" w:fill="F2F2F2" w:themeFill="background1" w:themeFillShade="F2"/>
            <w:noWrap/>
            <w:hideMark/>
          </w:tcPr>
          <w:p w:rsidR="00A4204C" w:rsidRPr="00A4204C" w:rsidRDefault="00A4204C" w:rsidP="0033329F">
            <w:pPr>
              <w:pStyle w:val="Bezodstpw"/>
              <w:jc w:val="center"/>
              <w:rPr>
                <w:rFonts w:ascii="Times New Roman" w:hAnsi="Times New Roman" w:cs="Times New Roman"/>
                <w:b/>
                <w:sz w:val="20"/>
                <w:szCs w:val="20"/>
              </w:rPr>
            </w:pPr>
            <w:r w:rsidRPr="00A4204C">
              <w:rPr>
                <w:rFonts w:ascii="Times New Roman" w:hAnsi="Times New Roman" w:cs="Times New Roman"/>
                <w:b/>
                <w:sz w:val="20"/>
                <w:szCs w:val="20"/>
              </w:rPr>
              <w:t>Lata</w:t>
            </w:r>
          </w:p>
        </w:tc>
        <w:tc>
          <w:tcPr>
            <w:tcW w:w="1518" w:type="dxa"/>
            <w:shd w:val="clear" w:color="auto" w:fill="F2F2F2" w:themeFill="background1" w:themeFillShade="F2"/>
            <w:hideMark/>
          </w:tcPr>
          <w:p w:rsidR="00A4204C" w:rsidRPr="00A4204C" w:rsidRDefault="00A4204C" w:rsidP="0033329F">
            <w:pPr>
              <w:pStyle w:val="Bezodstpw"/>
              <w:jc w:val="center"/>
              <w:rPr>
                <w:rFonts w:ascii="Times New Roman" w:hAnsi="Times New Roman" w:cs="Times New Roman"/>
                <w:b/>
                <w:bCs/>
                <w:sz w:val="20"/>
                <w:szCs w:val="20"/>
              </w:rPr>
            </w:pPr>
            <w:r w:rsidRPr="00A4204C">
              <w:rPr>
                <w:rFonts w:ascii="Times New Roman" w:hAnsi="Times New Roman" w:cs="Times New Roman"/>
                <w:b/>
                <w:bCs/>
                <w:sz w:val="20"/>
                <w:szCs w:val="20"/>
              </w:rPr>
              <w:t>liczba jednostek</w:t>
            </w:r>
          </w:p>
        </w:tc>
        <w:tc>
          <w:tcPr>
            <w:tcW w:w="2761" w:type="dxa"/>
            <w:shd w:val="clear" w:color="auto" w:fill="F2F2F2" w:themeFill="background1" w:themeFillShade="F2"/>
            <w:hideMark/>
          </w:tcPr>
          <w:p w:rsidR="00A4204C" w:rsidRPr="00A4204C" w:rsidRDefault="00A4204C" w:rsidP="0033329F">
            <w:pPr>
              <w:pStyle w:val="Bezodstpw"/>
              <w:jc w:val="center"/>
              <w:rPr>
                <w:rFonts w:ascii="Times New Roman" w:hAnsi="Times New Roman" w:cs="Times New Roman"/>
                <w:b/>
                <w:bCs/>
                <w:sz w:val="20"/>
                <w:szCs w:val="20"/>
              </w:rPr>
            </w:pPr>
            <w:r w:rsidRPr="00A4204C">
              <w:rPr>
                <w:rFonts w:ascii="Times New Roman" w:hAnsi="Times New Roman" w:cs="Times New Roman"/>
                <w:b/>
                <w:bCs/>
                <w:sz w:val="20"/>
                <w:szCs w:val="20"/>
              </w:rPr>
              <w:t>liczba korzystających</w:t>
            </w:r>
          </w:p>
        </w:tc>
      </w:tr>
      <w:tr w:rsidR="00A4204C" w:rsidRPr="00A4204C" w:rsidTr="0033329F">
        <w:trPr>
          <w:trHeight w:val="333"/>
          <w:jc w:val="center"/>
        </w:trPr>
        <w:tc>
          <w:tcPr>
            <w:tcW w:w="742" w:type="dxa"/>
            <w:shd w:val="clear" w:color="auto" w:fill="F2F2F2" w:themeFill="background1" w:themeFillShade="F2"/>
            <w:noWrap/>
            <w:hideMark/>
          </w:tcPr>
          <w:p w:rsidR="00A4204C" w:rsidRPr="00A4204C" w:rsidRDefault="00A4204C" w:rsidP="0033329F">
            <w:pPr>
              <w:pStyle w:val="Bezodstpw"/>
              <w:jc w:val="both"/>
              <w:rPr>
                <w:rFonts w:ascii="Times New Roman" w:hAnsi="Times New Roman" w:cs="Times New Roman"/>
                <w:sz w:val="20"/>
                <w:szCs w:val="20"/>
              </w:rPr>
            </w:pPr>
            <w:r w:rsidRPr="00A4204C">
              <w:rPr>
                <w:rFonts w:ascii="Times New Roman" w:hAnsi="Times New Roman" w:cs="Times New Roman"/>
                <w:sz w:val="20"/>
                <w:szCs w:val="20"/>
              </w:rPr>
              <w:t>2008</w:t>
            </w:r>
          </w:p>
        </w:tc>
        <w:tc>
          <w:tcPr>
            <w:tcW w:w="1518" w:type="dxa"/>
            <w:shd w:val="clear" w:color="auto" w:fill="F2F2F2" w:themeFill="background1" w:themeFillShade="F2"/>
            <w:noWrap/>
            <w:hideMark/>
          </w:tcPr>
          <w:p w:rsidR="00A4204C" w:rsidRPr="00A4204C" w:rsidRDefault="00A4204C" w:rsidP="0033329F">
            <w:pPr>
              <w:pStyle w:val="Bezodstpw"/>
              <w:jc w:val="center"/>
              <w:rPr>
                <w:rFonts w:ascii="Times New Roman" w:hAnsi="Times New Roman" w:cs="Times New Roman"/>
                <w:sz w:val="20"/>
                <w:szCs w:val="20"/>
              </w:rPr>
            </w:pPr>
            <w:r w:rsidRPr="00A4204C">
              <w:rPr>
                <w:rFonts w:ascii="Times New Roman" w:hAnsi="Times New Roman" w:cs="Times New Roman"/>
                <w:sz w:val="20"/>
                <w:szCs w:val="20"/>
              </w:rPr>
              <w:t>10</w:t>
            </w:r>
          </w:p>
        </w:tc>
        <w:tc>
          <w:tcPr>
            <w:tcW w:w="2761" w:type="dxa"/>
            <w:shd w:val="clear" w:color="auto" w:fill="F2F2F2" w:themeFill="background1" w:themeFillShade="F2"/>
            <w:noWrap/>
            <w:hideMark/>
          </w:tcPr>
          <w:p w:rsidR="00A4204C" w:rsidRPr="00A4204C" w:rsidRDefault="00A4204C" w:rsidP="0033329F">
            <w:pPr>
              <w:pStyle w:val="Bezodstpw"/>
              <w:jc w:val="center"/>
              <w:rPr>
                <w:rFonts w:ascii="Times New Roman" w:hAnsi="Times New Roman" w:cs="Times New Roman"/>
                <w:sz w:val="20"/>
                <w:szCs w:val="20"/>
              </w:rPr>
            </w:pPr>
            <w:r w:rsidRPr="00A4204C">
              <w:rPr>
                <w:rFonts w:ascii="Times New Roman" w:hAnsi="Times New Roman" w:cs="Times New Roman"/>
                <w:sz w:val="20"/>
                <w:szCs w:val="20"/>
              </w:rPr>
              <w:t>2 412</w:t>
            </w:r>
          </w:p>
        </w:tc>
      </w:tr>
      <w:tr w:rsidR="00A4204C" w:rsidRPr="00A4204C" w:rsidTr="0033329F">
        <w:trPr>
          <w:trHeight w:val="333"/>
          <w:jc w:val="center"/>
        </w:trPr>
        <w:tc>
          <w:tcPr>
            <w:tcW w:w="742" w:type="dxa"/>
            <w:shd w:val="clear" w:color="auto" w:fill="F2F2F2" w:themeFill="background1" w:themeFillShade="F2"/>
            <w:noWrap/>
            <w:hideMark/>
          </w:tcPr>
          <w:p w:rsidR="00A4204C" w:rsidRPr="00A4204C" w:rsidRDefault="00A4204C" w:rsidP="0033329F">
            <w:pPr>
              <w:pStyle w:val="Bezodstpw"/>
              <w:jc w:val="both"/>
              <w:rPr>
                <w:rFonts w:ascii="Times New Roman" w:hAnsi="Times New Roman" w:cs="Times New Roman"/>
                <w:sz w:val="20"/>
                <w:szCs w:val="20"/>
              </w:rPr>
            </w:pPr>
            <w:r w:rsidRPr="00A4204C">
              <w:rPr>
                <w:rFonts w:ascii="Times New Roman" w:hAnsi="Times New Roman" w:cs="Times New Roman"/>
                <w:sz w:val="20"/>
                <w:szCs w:val="20"/>
              </w:rPr>
              <w:t>2009</w:t>
            </w:r>
          </w:p>
        </w:tc>
        <w:tc>
          <w:tcPr>
            <w:tcW w:w="1518" w:type="dxa"/>
            <w:shd w:val="clear" w:color="auto" w:fill="F2F2F2" w:themeFill="background1" w:themeFillShade="F2"/>
            <w:noWrap/>
            <w:hideMark/>
          </w:tcPr>
          <w:p w:rsidR="00A4204C" w:rsidRPr="00A4204C" w:rsidRDefault="00A4204C" w:rsidP="0033329F">
            <w:pPr>
              <w:pStyle w:val="Bezodstpw"/>
              <w:jc w:val="center"/>
              <w:rPr>
                <w:rFonts w:ascii="Times New Roman" w:hAnsi="Times New Roman" w:cs="Times New Roman"/>
                <w:sz w:val="20"/>
                <w:szCs w:val="20"/>
              </w:rPr>
            </w:pPr>
            <w:r w:rsidRPr="00A4204C">
              <w:rPr>
                <w:rFonts w:ascii="Times New Roman" w:hAnsi="Times New Roman" w:cs="Times New Roman"/>
                <w:sz w:val="20"/>
                <w:szCs w:val="20"/>
              </w:rPr>
              <w:t>10</w:t>
            </w:r>
          </w:p>
        </w:tc>
        <w:tc>
          <w:tcPr>
            <w:tcW w:w="2761" w:type="dxa"/>
            <w:shd w:val="clear" w:color="auto" w:fill="F2F2F2" w:themeFill="background1" w:themeFillShade="F2"/>
            <w:noWrap/>
            <w:hideMark/>
          </w:tcPr>
          <w:p w:rsidR="00A4204C" w:rsidRPr="00A4204C" w:rsidRDefault="00A4204C" w:rsidP="0033329F">
            <w:pPr>
              <w:pStyle w:val="Bezodstpw"/>
              <w:jc w:val="center"/>
              <w:rPr>
                <w:rFonts w:ascii="Times New Roman" w:hAnsi="Times New Roman" w:cs="Times New Roman"/>
                <w:sz w:val="20"/>
                <w:szCs w:val="20"/>
              </w:rPr>
            </w:pPr>
            <w:r w:rsidRPr="00A4204C">
              <w:rPr>
                <w:rFonts w:ascii="Times New Roman" w:hAnsi="Times New Roman" w:cs="Times New Roman"/>
                <w:sz w:val="20"/>
                <w:szCs w:val="20"/>
              </w:rPr>
              <w:t>2 958</w:t>
            </w:r>
          </w:p>
        </w:tc>
      </w:tr>
      <w:tr w:rsidR="00A4204C" w:rsidRPr="00A4204C" w:rsidTr="0033329F">
        <w:trPr>
          <w:trHeight w:val="333"/>
          <w:jc w:val="center"/>
        </w:trPr>
        <w:tc>
          <w:tcPr>
            <w:tcW w:w="742" w:type="dxa"/>
            <w:shd w:val="clear" w:color="auto" w:fill="F2F2F2" w:themeFill="background1" w:themeFillShade="F2"/>
            <w:noWrap/>
            <w:hideMark/>
          </w:tcPr>
          <w:p w:rsidR="00A4204C" w:rsidRPr="00A4204C" w:rsidRDefault="00A4204C" w:rsidP="0033329F">
            <w:pPr>
              <w:pStyle w:val="Bezodstpw"/>
              <w:jc w:val="both"/>
              <w:rPr>
                <w:rFonts w:ascii="Times New Roman" w:hAnsi="Times New Roman" w:cs="Times New Roman"/>
                <w:sz w:val="20"/>
                <w:szCs w:val="20"/>
              </w:rPr>
            </w:pPr>
            <w:r w:rsidRPr="00A4204C">
              <w:rPr>
                <w:rFonts w:ascii="Times New Roman" w:hAnsi="Times New Roman" w:cs="Times New Roman"/>
                <w:sz w:val="20"/>
                <w:szCs w:val="20"/>
              </w:rPr>
              <w:t>2010</w:t>
            </w:r>
          </w:p>
        </w:tc>
        <w:tc>
          <w:tcPr>
            <w:tcW w:w="1518" w:type="dxa"/>
            <w:shd w:val="clear" w:color="auto" w:fill="F2F2F2" w:themeFill="background1" w:themeFillShade="F2"/>
            <w:noWrap/>
            <w:hideMark/>
          </w:tcPr>
          <w:p w:rsidR="00A4204C" w:rsidRPr="00A4204C" w:rsidRDefault="00A4204C" w:rsidP="0033329F">
            <w:pPr>
              <w:pStyle w:val="Bezodstpw"/>
              <w:jc w:val="center"/>
              <w:rPr>
                <w:rFonts w:ascii="Times New Roman" w:hAnsi="Times New Roman" w:cs="Times New Roman"/>
                <w:sz w:val="20"/>
                <w:szCs w:val="20"/>
              </w:rPr>
            </w:pPr>
            <w:r w:rsidRPr="00A4204C">
              <w:rPr>
                <w:rFonts w:ascii="Times New Roman" w:hAnsi="Times New Roman" w:cs="Times New Roman"/>
                <w:sz w:val="20"/>
                <w:szCs w:val="20"/>
              </w:rPr>
              <w:t>10</w:t>
            </w:r>
          </w:p>
        </w:tc>
        <w:tc>
          <w:tcPr>
            <w:tcW w:w="2761" w:type="dxa"/>
            <w:shd w:val="clear" w:color="auto" w:fill="F2F2F2" w:themeFill="background1" w:themeFillShade="F2"/>
            <w:noWrap/>
            <w:hideMark/>
          </w:tcPr>
          <w:p w:rsidR="00A4204C" w:rsidRPr="00A4204C" w:rsidRDefault="00A4204C" w:rsidP="0033329F">
            <w:pPr>
              <w:pStyle w:val="Bezodstpw"/>
              <w:jc w:val="center"/>
              <w:rPr>
                <w:rFonts w:ascii="Times New Roman" w:hAnsi="Times New Roman" w:cs="Times New Roman"/>
                <w:sz w:val="20"/>
                <w:szCs w:val="20"/>
              </w:rPr>
            </w:pPr>
            <w:r w:rsidRPr="00A4204C">
              <w:rPr>
                <w:rFonts w:ascii="Times New Roman" w:hAnsi="Times New Roman" w:cs="Times New Roman"/>
                <w:sz w:val="20"/>
                <w:szCs w:val="20"/>
              </w:rPr>
              <w:t>3 338</w:t>
            </w:r>
          </w:p>
        </w:tc>
      </w:tr>
      <w:tr w:rsidR="00A4204C" w:rsidRPr="00A4204C" w:rsidTr="0033329F">
        <w:trPr>
          <w:trHeight w:val="333"/>
          <w:jc w:val="center"/>
        </w:trPr>
        <w:tc>
          <w:tcPr>
            <w:tcW w:w="742" w:type="dxa"/>
            <w:shd w:val="clear" w:color="auto" w:fill="F2F2F2" w:themeFill="background1" w:themeFillShade="F2"/>
            <w:noWrap/>
            <w:hideMark/>
          </w:tcPr>
          <w:p w:rsidR="00A4204C" w:rsidRPr="00A4204C" w:rsidRDefault="00A4204C" w:rsidP="0033329F">
            <w:pPr>
              <w:pStyle w:val="Bezodstpw"/>
              <w:jc w:val="both"/>
              <w:rPr>
                <w:rFonts w:ascii="Times New Roman" w:hAnsi="Times New Roman" w:cs="Times New Roman"/>
                <w:sz w:val="20"/>
                <w:szCs w:val="20"/>
              </w:rPr>
            </w:pPr>
            <w:r w:rsidRPr="00A4204C">
              <w:rPr>
                <w:rFonts w:ascii="Times New Roman" w:hAnsi="Times New Roman" w:cs="Times New Roman"/>
                <w:sz w:val="20"/>
                <w:szCs w:val="20"/>
              </w:rPr>
              <w:t>2011</w:t>
            </w:r>
          </w:p>
        </w:tc>
        <w:tc>
          <w:tcPr>
            <w:tcW w:w="1518" w:type="dxa"/>
            <w:shd w:val="clear" w:color="auto" w:fill="F2F2F2" w:themeFill="background1" w:themeFillShade="F2"/>
            <w:noWrap/>
            <w:hideMark/>
          </w:tcPr>
          <w:p w:rsidR="00A4204C" w:rsidRPr="00A4204C" w:rsidRDefault="00A4204C" w:rsidP="0033329F">
            <w:pPr>
              <w:pStyle w:val="Bezodstpw"/>
              <w:jc w:val="center"/>
              <w:rPr>
                <w:rFonts w:ascii="Times New Roman" w:hAnsi="Times New Roman" w:cs="Times New Roman"/>
                <w:sz w:val="20"/>
                <w:szCs w:val="20"/>
              </w:rPr>
            </w:pPr>
            <w:r w:rsidRPr="00A4204C">
              <w:rPr>
                <w:rFonts w:ascii="Times New Roman" w:hAnsi="Times New Roman" w:cs="Times New Roman"/>
                <w:sz w:val="20"/>
                <w:szCs w:val="20"/>
              </w:rPr>
              <w:t>13</w:t>
            </w:r>
          </w:p>
        </w:tc>
        <w:tc>
          <w:tcPr>
            <w:tcW w:w="2761" w:type="dxa"/>
            <w:shd w:val="clear" w:color="auto" w:fill="F2F2F2" w:themeFill="background1" w:themeFillShade="F2"/>
            <w:noWrap/>
            <w:hideMark/>
          </w:tcPr>
          <w:p w:rsidR="00A4204C" w:rsidRPr="00A4204C" w:rsidRDefault="00A4204C" w:rsidP="0033329F">
            <w:pPr>
              <w:pStyle w:val="Bezodstpw"/>
              <w:jc w:val="center"/>
              <w:rPr>
                <w:rFonts w:ascii="Times New Roman" w:hAnsi="Times New Roman" w:cs="Times New Roman"/>
                <w:sz w:val="20"/>
                <w:szCs w:val="20"/>
              </w:rPr>
            </w:pPr>
            <w:r w:rsidRPr="00A4204C">
              <w:rPr>
                <w:rFonts w:ascii="Times New Roman" w:hAnsi="Times New Roman" w:cs="Times New Roman"/>
                <w:sz w:val="20"/>
                <w:szCs w:val="20"/>
              </w:rPr>
              <w:t>3 470</w:t>
            </w:r>
          </w:p>
        </w:tc>
      </w:tr>
      <w:tr w:rsidR="00A4204C" w:rsidRPr="00A4204C" w:rsidTr="0033329F">
        <w:trPr>
          <w:trHeight w:val="333"/>
          <w:jc w:val="center"/>
        </w:trPr>
        <w:tc>
          <w:tcPr>
            <w:tcW w:w="742" w:type="dxa"/>
            <w:shd w:val="clear" w:color="auto" w:fill="F2F2F2" w:themeFill="background1" w:themeFillShade="F2"/>
            <w:noWrap/>
            <w:hideMark/>
          </w:tcPr>
          <w:p w:rsidR="00A4204C" w:rsidRPr="00A4204C" w:rsidRDefault="00A4204C" w:rsidP="0033329F">
            <w:pPr>
              <w:pStyle w:val="Bezodstpw"/>
              <w:jc w:val="both"/>
              <w:rPr>
                <w:rFonts w:ascii="Times New Roman" w:hAnsi="Times New Roman" w:cs="Times New Roman"/>
                <w:sz w:val="20"/>
                <w:szCs w:val="20"/>
              </w:rPr>
            </w:pPr>
            <w:r w:rsidRPr="00A4204C">
              <w:rPr>
                <w:rFonts w:ascii="Times New Roman" w:hAnsi="Times New Roman" w:cs="Times New Roman"/>
                <w:sz w:val="20"/>
                <w:szCs w:val="20"/>
              </w:rPr>
              <w:t>2012</w:t>
            </w:r>
          </w:p>
        </w:tc>
        <w:tc>
          <w:tcPr>
            <w:tcW w:w="1518" w:type="dxa"/>
            <w:shd w:val="clear" w:color="auto" w:fill="F2F2F2" w:themeFill="background1" w:themeFillShade="F2"/>
            <w:noWrap/>
            <w:hideMark/>
          </w:tcPr>
          <w:p w:rsidR="00A4204C" w:rsidRPr="00A4204C" w:rsidRDefault="00A4204C" w:rsidP="0033329F">
            <w:pPr>
              <w:pStyle w:val="Bezodstpw"/>
              <w:jc w:val="center"/>
              <w:rPr>
                <w:rFonts w:ascii="Times New Roman" w:hAnsi="Times New Roman" w:cs="Times New Roman"/>
                <w:sz w:val="20"/>
                <w:szCs w:val="20"/>
              </w:rPr>
            </w:pPr>
            <w:r w:rsidRPr="00A4204C">
              <w:rPr>
                <w:rFonts w:ascii="Times New Roman" w:hAnsi="Times New Roman" w:cs="Times New Roman"/>
                <w:sz w:val="20"/>
                <w:szCs w:val="20"/>
              </w:rPr>
              <w:t>9</w:t>
            </w:r>
          </w:p>
        </w:tc>
        <w:tc>
          <w:tcPr>
            <w:tcW w:w="2761" w:type="dxa"/>
            <w:shd w:val="clear" w:color="auto" w:fill="F2F2F2" w:themeFill="background1" w:themeFillShade="F2"/>
            <w:noWrap/>
            <w:hideMark/>
          </w:tcPr>
          <w:p w:rsidR="00A4204C" w:rsidRPr="00A4204C" w:rsidRDefault="00A4204C" w:rsidP="0033329F">
            <w:pPr>
              <w:pStyle w:val="Bezodstpw"/>
              <w:jc w:val="center"/>
              <w:rPr>
                <w:rFonts w:ascii="Times New Roman" w:hAnsi="Times New Roman" w:cs="Times New Roman"/>
                <w:sz w:val="20"/>
                <w:szCs w:val="20"/>
              </w:rPr>
            </w:pPr>
            <w:r w:rsidRPr="00A4204C">
              <w:rPr>
                <w:rFonts w:ascii="Times New Roman" w:hAnsi="Times New Roman" w:cs="Times New Roman"/>
                <w:sz w:val="20"/>
                <w:szCs w:val="20"/>
              </w:rPr>
              <w:t>3 809</w:t>
            </w:r>
          </w:p>
        </w:tc>
      </w:tr>
    </w:tbl>
    <w:p w:rsidR="00A4204C" w:rsidRPr="00A4204C" w:rsidRDefault="00A4204C" w:rsidP="00A4204C">
      <w:pPr>
        <w:pStyle w:val="Bezodstpw"/>
        <w:spacing w:line="360" w:lineRule="auto"/>
        <w:jc w:val="both"/>
        <w:rPr>
          <w:rFonts w:ascii="Times New Roman" w:hAnsi="Times New Roman" w:cs="Times New Roman"/>
          <w:sz w:val="20"/>
          <w:szCs w:val="20"/>
        </w:rPr>
      </w:pPr>
    </w:p>
    <w:p w:rsidR="00A4204C" w:rsidRPr="00A4204C" w:rsidRDefault="00A4204C" w:rsidP="00A4204C">
      <w:pPr>
        <w:pStyle w:val="Bezodstpw"/>
        <w:spacing w:line="360" w:lineRule="auto"/>
        <w:jc w:val="both"/>
        <w:rPr>
          <w:rFonts w:ascii="Times New Roman" w:hAnsi="Times New Roman" w:cs="Times New Roman"/>
          <w:sz w:val="20"/>
          <w:szCs w:val="20"/>
        </w:rPr>
      </w:pPr>
      <w:r w:rsidRPr="00A4204C">
        <w:rPr>
          <w:rFonts w:ascii="Times New Roman" w:hAnsi="Times New Roman" w:cs="Times New Roman"/>
          <w:sz w:val="20"/>
          <w:szCs w:val="20"/>
        </w:rPr>
        <w:t>Źródło: opracowanie Obserwatorium Integracji Społecznej na podstawie sprawozdań MPiPS – 03.</w:t>
      </w:r>
    </w:p>
    <w:p w:rsidR="00A4204C" w:rsidRPr="00A4204C" w:rsidRDefault="00A4204C" w:rsidP="00A4204C">
      <w:pPr>
        <w:pStyle w:val="Bezodstpw"/>
        <w:spacing w:line="360" w:lineRule="auto"/>
        <w:jc w:val="both"/>
        <w:rPr>
          <w:rFonts w:ascii="Times New Roman" w:hAnsi="Times New Roman" w:cs="Times New Roman"/>
          <w:sz w:val="20"/>
          <w:szCs w:val="20"/>
        </w:rPr>
      </w:pPr>
    </w:p>
    <w:p w:rsidR="00A4204C" w:rsidRPr="00A4204C" w:rsidRDefault="00A4204C" w:rsidP="00A4204C">
      <w:pPr>
        <w:pStyle w:val="Bezodstpw"/>
        <w:spacing w:line="360" w:lineRule="auto"/>
        <w:jc w:val="both"/>
        <w:rPr>
          <w:rFonts w:ascii="Times New Roman" w:hAnsi="Times New Roman" w:cs="Times New Roman"/>
          <w:sz w:val="20"/>
          <w:szCs w:val="20"/>
        </w:rPr>
      </w:pPr>
    </w:p>
    <w:p w:rsidR="00A4204C" w:rsidRPr="00A4204C" w:rsidRDefault="00A4204C" w:rsidP="00A34489">
      <w:pPr>
        <w:pStyle w:val="Bezodstpw"/>
        <w:numPr>
          <w:ilvl w:val="0"/>
          <w:numId w:val="6"/>
        </w:numPr>
        <w:spacing w:line="360" w:lineRule="auto"/>
        <w:ind w:left="426" w:hanging="426"/>
        <w:jc w:val="both"/>
        <w:rPr>
          <w:rStyle w:val="Pogrubienie"/>
          <w:rFonts w:ascii="Times New Roman" w:hAnsi="Times New Roman" w:cs="Times New Roman"/>
          <w:sz w:val="24"/>
          <w:szCs w:val="24"/>
        </w:rPr>
      </w:pPr>
      <w:r w:rsidRPr="00A4204C">
        <w:rPr>
          <w:rStyle w:val="Pogrubienie"/>
          <w:rFonts w:ascii="Times New Roman" w:hAnsi="Times New Roman" w:cs="Times New Roman"/>
          <w:sz w:val="24"/>
          <w:szCs w:val="24"/>
        </w:rPr>
        <w:t xml:space="preserve">Realizacja zadań ustawy o wspieraniu rodziny i systemie pieczy zastępczej przez samorządy powiatowe w województwie lubelskim. </w:t>
      </w:r>
    </w:p>
    <w:p w:rsidR="00A4204C" w:rsidRPr="00A4204C" w:rsidRDefault="00A4204C" w:rsidP="00A4204C">
      <w:pPr>
        <w:pStyle w:val="Bezodstpw"/>
        <w:spacing w:line="360" w:lineRule="auto"/>
        <w:jc w:val="both"/>
        <w:rPr>
          <w:rFonts w:ascii="Times New Roman" w:hAnsi="Times New Roman" w:cs="Times New Roman"/>
          <w:sz w:val="24"/>
          <w:szCs w:val="24"/>
        </w:rPr>
      </w:pPr>
    </w:p>
    <w:p w:rsidR="00A4204C" w:rsidRPr="00A4204C" w:rsidRDefault="00A4204C" w:rsidP="00A4204C">
      <w:pPr>
        <w:pStyle w:val="Bezodstpw"/>
        <w:spacing w:line="360" w:lineRule="auto"/>
        <w:jc w:val="both"/>
        <w:rPr>
          <w:rFonts w:ascii="Times New Roman" w:hAnsi="Times New Roman" w:cs="Times New Roman"/>
          <w:b/>
          <w:sz w:val="24"/>
          <w:szCs w:val="24"/>
        </w:rPr>
      </w:pPr>
      <w:r w:rsidRPr="00A4204C">
        <w:rPr>
          <w:rFonts w:ascii="Times New Roman" w:hAnsi="Times New Roman" w:cs="Times New Roman"/>
          <w:b/>
          <w:sz w:val="24"/>
          <w:szCs w:val="24"/>
        </w:rPr>
        <w:t>Rodzinna piecza zastępcza</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 xml:space="preserve">Problemy opiekuńczo – wychowawcze często są przyczyną umieszczania dzieci </w:t>
      </w:r>
      <w:r w:rsidRPr="00A4204C">
        <w:rPr>
          <w:rFonts w:ascii="Times New Roman" w:hAnsi="Times New Roman" w:cs="Times New Roman"/>
          <w:sz w:val="24"/>
          <w:szCs w:val="24"/>
        </w:rPr>
        <w:br/>
        <w:t xml:space="preserve">i młodzieży poza rodziną naturalną. Rodzina zastępcza jest formą tymczasowej opieki nad dzieckiem. Należy jednak dążyć do stworzenia takiego systemu opieki nad dzieckiem </w:t>
      </w:r>
      <w:r w:rsidRPr="00A4204C">
        <w:rPr>
          <w:rFonts w:ascii="Times New Roman" w:hAnsi="Times New Roman" w:cs="Times New Roman"/>
          <w:sz w:val="24"/>
          <w:szCs w:val="24"/>
        </w:rPr>
        <w:br/>
        <w:t xml:space="preserve">i rodziną, który będzie wzmacniał rodzinę naturalną przeżywającą trudności w wypełnianiu swoich funkcji. Brak odpowiedniej profilaktyki podkreślany był przez przedstawicieli jednostek wspierania rodziny podczas wskazanych wyżej szkoleń. </w:t>
      </w:r>
    </w:p>
    <w:p w:rsidR="00A4204C" w:rsidRPr="00A4204C" w:rsidRDefault="002E67D3" w:rsidP="00A4204C">
      <w:pPr>
        <w:pStyle w:val="Bezodstpw"/>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w:t>
      </w:r>
      <w:r w:rsidR="00A4204C" w:rsidRPr="00A4204C">
        <w:rPr>
          <w:rFonts w:ascii="Times New Roman" w:hAnsi="Times New Roman" w:cs="Times New Roman"/>
          <w:sz w:val="24"/>
          <w:szCs w:val="24"/>
        </w:rPr>
        <w:t xml:space="preserve"> latach 2008 – 2011 zaobserwowano systematyczny spadek liczby rodzin zastępczych</w:t>
      </w:r>
      <w:r>
        <w:rPr>
          <w:rFonts w:ascii="Times New Roman" w:hAnsi="Times New Roman" w:cs="Times New Roman"/>
          <w:sz w:val="24"/>
          <w:szCs w:val="24"/>
        </w:rPr>
        <w:t>, których ilość jest nadal niewystarczająca w stosunku do potrzeb</w:t>
      </w:r>
      <w:r w:rsidR="00A4204C" w:rsidRPr="00A4204C">
        <w:rPr>
          <w:rFonts w:ascii="Times New Roman" w:hAnsi="Times New Roman" w:cs="Times New Roman"/>
          <w:sz w:val="24"/>
          <w:szCs w:val="24"/>
        </w:rPr>
        <w:t>. Obserwuje się znaczny niedobór rodzinnych form pieczy zastępczej, zwłaszcza rodzin zastępczych zawodowych oraz niespokrewnionych.</w:t>
      </w:r>
    </w:p>
    <w:p w:rsidR="00A4204C" w:rsidRPr="00A4204C" w:rsidRDefault="00A4204C" w:rsidP="00A4204C">
      <w:pPr>
        <w:pStyle w:val="Bezodstpw"/>
        <w:spacing w:line="360" w:lineRule="auto"/>
        <w:jc w:val="both"/>
        <w:rPr>
          <w:rFonts w:ascii="Times New Roman" w:hAnsi="Times New Roman" w:cs="Times New Roman"/>
          <w:sz w:val="24"/>
          <w:szCs w:val="24"/>
        </w:rPr>
      </w:pPr>
    </w:p>
    <w:p w:rsidR="00A4204C" w:rsidRPr="00A4204C" w:rsidRDefault="00A4204C" w:rsidP="00A4204C">
      <w:pPr>
        <w:pStyle w:val="Bezodstpw"/>
        <w:spacing w:line="360" w:lineRule="auto"/>
        <w:jc w:val="both"/>
        <w:rPr>
          <w:rFonts w:ascii="Times New Roman" w:hAnsi="Times New Roman" w:cs="Times New Roman"/>
          <w:sz w:val="20"/>
          <w:szCs w:val="20"/>
        </w:rPr>
      </w:pPr>
      <w:r w:rsidRPr="00A4204C">
        <w:rPr>
          <w:rFonts w:ascii="Times New Roman" w:hAnsi="Times New Roman" w:cs="Times New Roman"/>
          <w:sz w:val="20"/>
          <w:szCs w:val="20"/>
        </w:rPr>
        <w:t>Tabela nr 2. Rodziny zastępcze na terenie województwa lubelskiego w latach 2008 – 2011.</w:t>
      </w:r>
    </w:p>
    <w:p w:rsidR="00A4204C" w:rsidRPr="00A4204C" w:rsidRDefault="00A4204C" w:rsidP="00A4204C">
      <w:pPr>
        <w:pStyle w:val="Bezodstpw"/>
        <w:spacing w:line="360" w:lineRule="auto"/>
        <w:jc w:val="both"/>
        <w:rPr>
          <w:rFonts w:ascii="Times New Roman" w:hAnsi="Times New Roman" w:cs="Times New Roman"/>
          <w:sz w:val="20"/>
          <w:szCs w:val="20"/>
        </w:rPr>
      </w:pPr>
    </w:p>
    <w:tbl>
      <w:tblPr>
        <w:tblW w:w="5972" w:type="dxa"/>
        <w:jc w:val="center"/>
        <w:tblInd w:w="106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tblPr>
      <w:tblGrid>
        <w:gridCol w:w="580"/>
        <w:gridCol w:w="2680"/>
        <w:gridCol w:w="2712"/>
      </w:tblGrid>
      <w:tr w:rsidR="00A4204C" w:rsidRPr="00A4204C" w:rsidTr="0033329F">
        <w:trPr>
          <w:trHeight w:val="540"/>
          <w:jc w:val="center"/>
        </w:trPr>
        <w:tc>
          <w:tcPr>
            <w:tcW w:w="3260" w:type="dxa"/>
            <w:gridSpan w:val="2"/>
            <w:shd w:val="clear" w:color="auto" w:fill="DBE5F1" w:themeFill="accent1" w:themeFillTint="33"/>
            <w:vAlign w:val="center"/>
            <w:hideMark/>
          </w:tcPr>
          <w:p w:rsidR="00A4204C" w:rsidRPr="00A4204C" w:rsidRDefault="00A4204C" w:rsidP="0033329F">
            <w:pPr>
              <w:pStyle w:val="Bezodstpw"/>
              <w:jc w:val="center"/>
              <w:rPr>
                <w:rFonts w:ascii="Times New Roman" w:hAnsi="Times New Roman" w:cs="Times New Roman"/>
                <w:b/>
                <w:bCs/>
                <w:sz w:val="20"/>
                <w:szCs w:val="20"/>
              </w:rPr>
            </w:pPr>
            <w:r w:rsidRPr="00A4204C">
              <w:rPr>
                <w:rFonts w:ascii="Times New Roman" w:hAnsi="Times New Roman" w:cs="Times New Roman"/>
                <w:b/>
                <w:bCs/>
                <w:sz w:val="20"/>
                <w:szCs w:val="20"/>
              </w:rPr>
              <w:t>WYSZCZEGÓLNIENIE</w:t>
            </w:r>
          </w:p>
        </w:tc>
        <w:tc>
          <w:tcPr>
            <w:tcW w:w="2712" w:type="dxa"/>
            <w:shd w:val="clear" w:color="auto" w:fill="DBE5F1" w:themeFill="accent1" w:themeFillTint="33"/>
            <w:vAlign w:val="center"/>
            <w:hideMark/>
          </w:tcPr>
          <w:p w:rsidR="00A4204C" w:rsidRPr="00A4204C" w:rsidRDefault="00A4204C" w:rsidP="0033329F">
            <w:pPr>
              <w:pStyle w:val="Bezodstpw"/>
              <w:jc w:val="center"/>
              <w:rPr>
                <w:rFonts w:ascii="Times New Roman" w:hAnsi="Times New Roman" w:cs="Times New Roman"/>
                <w:b/>
                <w:bCs/>
                <w:color w:val="000000"/>
                <w:sz w:val="20"/>
                <w:szCs w:val="20"/>
              </w:rPr>
            </w:pPr>
            <w:r w:rsidRPr="00A4204C">
              <w:rPr>
                <w:rFonts w:ascii="Times New Roman" w:hAnsi="Times New Roman" w:cs="Times New Roman"/>
                <w:b/>
                <w:bCs/>
                <w:color w:val="000000"/>
                <w:sz w:val="20"/>
                <w:szCs w:val="20"/>
              </w:rPr>
              <w:t>Rodziny zastępcze – ogółem</w:t>
            </w:r>
          </w:p>
        </w:tc>
      </w:tr>
      <w:tr w:rsidR="00A4204C" w:rsidRPr="00A4204C" w:rsidTr="0033329F">
        <w:trPr>
          <w:trHeight w:val="435"/>
          <w:jc w:val="center"/>
        </w:trPr>
        <w:tc>
          <w:tcPr>
            <w:tcW w:w="580" w:type="dxa"/>
            <w:vMerge w:val="restart"/>
            <w:shd w:val="clear" w:color="auto" w:fill="F2F2F2" w:themeFill="background1" w:themeFillShade="F2"/>
            <w:noWrap/>
            <w:vAlign w:val="center"/>
            <w:hideMark/>
          </w:tcPr>
          <w:p w:rsidR="00A4204C" w:rsidRPr="00A4204C" w:rsidRDefault="00A4204C" w:rsidP="0033329F">
            <w:pPr>
              <w:pStyle w:val="Bezodstpw"/>
              <w:jc w:val="both"/>
              <w:rPr>
                <w:rFonts w:ascii="Times New Roman" w:hAnsi="Times New Roman" w:cs="Times New Roman"/>
                <w:color w:val="000000"/>
                <w:sz w:val="20"/>
                <w:szCs w:val="20"/>
              </w:rPr>
            </w:pPr>
            <w:r w:rsidRPr="00A4204C">
              <w:rPr>
                <w:rFonts w:ascii="Times New Roman" w:hAnsi="Times New Roman" w:cs="Times New Roman"/>
                <w:color w:val="000000"/>
                <w:sz w:val="20"/>
                <w:szCs w:val="20"/>
              </w:rPr>
              <w:t>2008</w:t>
            </w:r>
          </w:p>
        </w:tc>
        <w:tc>
          <w:tcPr>
            <w:tcW w:w="2680" w:type="dxa"/>
            <w:shd w:val="clear" w:color="auto" w:fill="F2F2F2" w:themeFill="background1" w:themeFillShade="F2"/>
            <w:vAlign w:val="center"/>
            <w:hideMark/>
          </w:tcPr>
          <w:p w:rsidR="00A4204C" w:rsidRPr="00A4204C" w:rsidRDefault="00A4204C" w:rsidP="0033329F">
            <w:pPr>
              <w:pStyle w:val="Bezodstpw"/>
              <w:rPr>
                <w:rFonts w:ascii="Times New Roman" w:hAnsi="Times New Roman" w:cs="Times New Roman"/>
                <w:b/>
                <w:bCs/>
                <w:sz w:val="20"/>
                <w:szCs w:val="20"/>
              </w:rPr>
            </w:pPr>
            <w:r w:rsidRPr="00A4204C">
              <w:rPr>
                <w:rFonts w:ascii="Times New Roman" w:hAnsi="Times New Roman" w:cs="Times New Roman"/>
                <w:b/>
                <w:bCs/>
                <w:sz w:val="20"/>
                <w:szCs w:val="20"/>
              </w:rPr>
              <w:t>liczba rodzin</w:t>
            </w:r>
          </w:p>
        </w:tc>
        <w:tc>
          <w:tcPr>
            <w:tcW w:w="2712" w:type="dxa"/>
            <w:shd w:val="clear" w:color="auto" w:fill="F2F2F2" w:themeFill="background1" w:themeFillShade="F2"/>
            <w:vAlign w:val="center"/>
            <w:hideMark/>
          </w:tcPr>
          <w:p w:rsidR="00A4204C" w:rsidRPr="00A4204C" w:rsidRDefault="00A4204C" w:rsidP="0033329F">
            <w:pPr>
              <w:pStyle w:val="Bezodstpw"/>
              <w:jc w:val="center"/>
              <w:rPr>
                <w:rFonts w:ascii="Times New Roman" w:hAnsi="Times New Roman" w:cs="Times New Roman"/>
                <w:color w:val="000000"/>
                <w:sz w:val="20"/>
                <w:szCs w:val="20"/>
              </w:rPr>
            </w:pPr>
            <w:r w:rsidRPr="00A4204C">
              <w:rPr>
                <w:rFonts w:ascii="Times New Roman" w:hAnsi="Times New Roman" w:cs="Times New Roman"/>
                <w:color w:val="000000"/>
                <w:sz w:val="20"/>
                <w:szCs w:val="20"/>
              </w:rPr>
              <w:t>2 117</w:t>
            </w:r>
          </w:p>
        </w:tc>
      </w:tr>
      <w:tr w:rsidR="00A4204C" w:rsidRPr="00A4204C" w:rsidTr="0033329F">
        <w:trPr>
          <w:trHeight w:val="720"/>
          <w:jc w:val="center"/>
        </w:trPr>
        <w:tc>
          <w:tcPr>
            <w:tcW w:w="0" w:type="auto"/>
            <w:vMerge/>
            <w:shd w:val="clear" w:color="auto" w:fill="F2F2F2" w:themeFill="background1" w:themeFillShade="F2"/>
            <w:vAlign w:val="center"/>
            <w:hideMark/>
          </w:tcPr>
          <w:p w:rsidR="00A4204C" w:rsidRPr="00A4204C" w:rsidRDefault="00A4204C" w:rsidP="0033329F">
            <w:pPr>
              <w:pStyle w:val="Bezodstpw"/>
              <w:jc w:val="both"/>
              <w:rPr>
                <w:rFonts w:ascii="Times New Roman" w:hAnsi="Times New Roman" w:cs="Times New Roman"/>
                <w:color w:val="000000"/>
                <w:sz w:val="20"/>
                <w:szCs w:val="20"/>
              </w:rPr>
            </w:pPr>
          </w:p>
        </w:tc>
        <w:tc>
          <w:tcPr>
            <w:tcW w:w="2680" w:type="dxa"/>
            <w:shd w:val="clear" w:color="auto" w:fill="F2F2F2" w:themeFill="background1" w:themeFillShade="F2"/>
            <w:vAlign w:val="center"/>
            <w:hideMark/>
          </w:tcPr>
          <w:p w:rsidR="00A4204C" w:rsidRPr="00A4204C" w:rsidRDefault="00A4204C" w:rsidP="0033329F">
            <w:pPr>
              <w:pStyle w:val="Bezodstpw"/>
              <w:rPr>
                <w:rFonts w:ascii="Times New Roman" w:hAnsi="Times New Roman" w:cs="Times New Roman"/>
                <w:b/>
                <w:bCs/>
                <w:sz w:val="20"/>
                <w:szCs w:val="20"/>
              </w:rPr>
            </w:pPr>
            <w:r w:rsidRPr="00A4204C">
              <w:rPr>
                <w:rFonts w:ascii="Times New Roman" w:hAnsi="Times New Roman" w:cs="Times New Roman"/>
                <w:b/>
                <w:bCs/>
                <w:sz w:val="20"/>
                <w:szCs w:val="20"/>
              </w:rPr>
              <w:t>liczba dzieci umieszczonych w rodzinie zastępczej</w:t>
            </w:r>
          </w:p>
        </w:tc>
        <w:tc>
          <w:tcPr>
            <w:tcW w:w="2712" w:type="dxa"/>
            <w:shd w:val="clear" w:color="auto" w:fill="F2F2F2" w:themeFill="background1" w:themeFillShade="F2"/>
            <w:vAlign w:val="center"/>
            <w:hideMark/>
          </w:tcPr>
          <w:p w:rsidR="00A4204C" w:rsidRPr="00A4204C" w:rsidRDefault="00A4204C" w:rsidP="0033329F">
            <w:pPr>
              <w:pStyle w:val="Bezodstpw"/>
              <w:jc w:val="center"/>
              <w:rPr>
                <w:rFonts w:ascii="Times New Roman" w:hAnsi="Times New Roman" w:cs="Times New Roman"/>
                <w:color w:val="000000"/>
                <w:sz w:val="20"/>
                <w:szCs w:val="20"/>
              </w:rPr>
            </w:pPr>
            <w:r w:rsidRPr="00A4204C">
              <w:rPr>
                <w:rFonts w:ascii="Times New Roman" w:hAnsi="Times New Roman" w:cs="Times New Roman"/>
                <w:color w:val="000000"/>
                <w:sz w:val="20"/>
                <w:szCs w:val="20"/>
              </w:rPr>
              <w:t>3 028</w:t>
            </w:r>
          </w:p>
        </w:tc>
      </w:tr>
      <w:tr w:rsidR="00A4204C" w:rsidRPr="00A4204C" w:rsidTr="0033329F">
        <w:trPr>
          <w:trHeight w:val="300"/>
          <w:jc w:val="center"/>
        </w:trPr>
        <w:tc>
          <w:tcPr>
            <w:tcW w:w="580" w:type="dxa"/>
            <w:vMerge w:val="restart"/>
            <w:shd w:val="clear" w:color="auto" w:fill="F2F2F2" w:themeFill="background1" w:themeFillShade="F2"/>
            <w:noWrap/>
            <w:vAlign w:val="center"/>
            <w:hideMark/>
          </w:tcPr>
          <w:p w:rsidR="00A4204C" w:rsidRPr="00A4204C" w:rsidRDefault="00A4204C" w:rsidP="0033329F">
            <w:pPr>
              <w:pStyle w:val="Bezodstpw"/>
              <w:jc w:val="both"/>
              <w:rPr>
                <w:rFonts w:ascii="Times New Roman" w:hAnsi="Times New Roman" w:cs="Times New Roman"/>
                <w:color w:val="000000"/>
                <w:sz w:val="20"/>
                <w:szCs w:val="20"/>
              </w:rPr>
            </w:pPr>
            <w:r w:rsidRPr="00A4204C">
              <w:rPr>
                <w:rFonts w:ascii="Times New Roman" w:hAnsi="Times New Roman" w:cs="Times New Roman"/>
                <w:color w:val="000000"/>
                <w:sz w:val="20"/>
                <w:szCs w:val="20"/>
              </w:rPr>
              <w:t>2009</w:t>
            </w:r>
          </w:p>
        </w:tc>
        <w:tc>
          <w:tcPr>
            <w:tcW w:w="2680" w:type="dxa"/>
            <w:shd w:val="clear" w:color="auto" w:fill="F2F2F2" w:themeFill="background1" w:themeFillShade="F2"/>
            <w:vAlign w:val="center"/>
            <w:hideMark/>
          </w:tcPr>
          <w:p w:rsidR="00A4204C" w:rsidRPr="00A4204C" w:rsidRDefault="00A4204C" w:rsidP="0033329F">
            <w:pPr>
              <w:pStyle w:val="Bezodstpw"/>
              <w:rPr>
                <w:rFonts w:ascii="Times New Roman" w:hAnsi="Times New Roman" w:cs="Times New Roman"/>
                <w:b/>
                <w:bCs/>
                <w:sz w:val="20"/>
                <w:szCs w:val="20"/>
              </w:rPr>
            </w:pPr>
            <w:r w:rsidRPr="00A4204C">
              <w:rPr>
                <w:rFonts w:ascii="Times New Roman" w:hAnsi="Times New Roman" w:cs="Times New Roman"/>
                <w:b/>
                <w:bCs/>
                <w:sz w:val="20"/>
                <w:szCs w:val="20"/>
              </w:rPr>
              <w:t>liczba rodzin</w:t>
            </w:r>
          </w:p>
        </w:tc>
        <w:tc>
          <w:tcPr>
            <w:tcW w:w="2712" w:type="dxa"/>
            <w:shd w:val="clear" w:color="auto" w:fill="F2F2F2" w:themeFill="background1" w:themeFillShade="F2"/>
            <w:vAlign w:val="center"/>
            <w:hideMark/>
          </w:tcPr>
          <w:p w:rsidR="00A4204C" w:rsidRPr="00A4204C" w:rsidRDefault="00A4204C" w:rsidP="0033329F">
            <w:pPr>
              <w:pStyle w:val="Bezodstpw"/>
              <w:jc w:val="center"/>
              <w:rPr>
                <w:rFonts w:ascii="Times New Roman" w:hAnsi="Times New Roman" w:cs="Times New Roman"/>
                <w:color w:val="000000"/>
                <w:sz w:val="20"/>
                <w:szCs w:val="20"/>
              </w:rPr>
            </w:pPr>
            <w:r w:rsidRPr="00A4204C">
              <w:rPr>
                <w:rFonts w:ascii="Times New Roman" w:hAnsi="Times New Roman" w:cs="Times New Roman"/>
                <w:color w:val="000000"/>
                <w:sz w:val="20"/>
                <w:szCs w:val="20"/>
              </w:rPr>
              <w:t>2 069</w:t>
            </w:r>
          </w:p>
        </w:tc>
      </w:tr>
      <w:tr w:rsidR="00A4204C" w:rsidRPr="00A4204C" w:rsidTr="0033329F">
        <w:trPr>
          <w:trHeight w:val="795"/>
          <w:jc w:val="center"/>
        </w:trPr>
        <w:tc>
          <w:tcPr>
            <w:tcW w:w="0" w:type="auto"/>
            <w:vMerge/>
            <w:shd w:val="clear" w:color="auto" w:fill="F2F2F2" w:themeFill="background1" w:themeFillShade="F2"/>
            <w:vAlign w:val="center"/>
            <w:hideMark/>
          </w:tcPr>
          <w:p w:rsidR="00A4204C" w:rsidRPr="00A4204C" w:rsidRDefault="00A4204C" w:rsidP="0033329F">
            <w:pPr>
              <w:pStyle w:val="Bezodstpw"/>
              <w:jc w:val="both"/>
              <w:rPr>
                <w:rFonts w:ascii="Times New Roman" w:hAnsi="Times New Roman" w:cs="Times New Roman"/>
                <w:color w:val="000000"/>
                <w:sz w:val="20"/>
                <w:szCs w:val="20"/>
              </w:rPr>
            </w:pPr>
          </w:p>
        </w:tc>
        <w:tc>
          <w:tcPr>
            <w:tcW w:w="2680" w:type="dxa"/>
            <w:shd w:val="clear" w:color="auto" w:fill="F2F2F2" w:themeFill="background1" w:themeFillShade="F2"/>
            <w:vAlign w:val="center"/>
            <w:hideMark/>
          </w:tcPr>
          <w:p w:rsidR="00A4204C" w:rsidRPr="00A4204C" w:rsidRDefault="00A4204C" w:rsidP="0033329F">
            <w:pPr>
              <w:pStyle w:val="Bezodstpw"/>
              <w:rPr>
                <w:rFonts w:ascii="Times New Roman" w:hAnsi="Times New Roman" w:cs="Times New Roman"/>
                <w:b/>
                <w:bCs/>
                <w:sz w:val="20"/>
                <w:szCs w:val="20"/>
              </w:rPr>
            </w:pPr>
            <w:r w:rsidRPr="00A4204C">
              <w:rPr>
                <w:rFonts w:ascii="Times New Roman" w:hAnsi="Times New Roman" w:cs="Times New Roman"/>
                <w:b/>
                <w:bCs/>
                <w:sz w:val="20"/>
                <w:szCs w:val="20"/>
              </w:rPr>
              <w:t>liczba dzieci umieszczonych w rodzinie zastępczej</w:t>
            </w:r>
          </w:p>
        </w:tc>
        <w:tc>
          <w:tcPr>
            <w:tcW w:w="2712" w:type="dxa"/>
            <w:shd w:val="clear" w:color="auto" w:fill="F2F2F2" w:themeFill="background1" w:themeFillShade="F2"/>
            <w:vAlign w:val="center"/>
            <w:hideMark/>
          </w:tcPr>
          <w:p w:rsidR="00A4204C" w:rsidRPr="00A4204C" w:rsidRDefault="00A4204C" w:rsidP="0033329F">
            <w:pPr>
              <w:pStyle w:val="Bezodstpw"/>
              <w:jc w:val="center"/>
              <w:rPr>
                <w:rFonts w:ascii="Times New Roman" w:hAnsi="Times New Roman" w:cs="Times New Roman"/>
                <w:color w:val="000000"/>
                <w:sz w:val="20"/>
                <w:szCs w:val="20"/>
              </w:rPr>
            </w:pPr>
            <w:r w:rsidRPr="00A4204C">
              <w:rPr>
                <w:rFonts w:ascii="Times New Roman" w:hAnsi="Times New Roman" w:cs="Times New Roman"/>
                <w:color w:val="000000"/>
                <w:sz w:val="20"/>
                <w:szCs w:val="20"/>
              </w:rPr>
              <w:t>2 992</w:t>
            </w:r>
          </w:p>
        </w:tc>
      </w:tr>
      <w:tr w:rsidR="00A4204C" w:rsidRPr="00A4204C" w:rsidTr="0033329F">
        <w:trPr>
          <w:trHeight w:val="300"/>
          <w:jc w:val="center"/>
        </w:trPr>
        <w:tc>
          <w:tcPr>
            <w:tcW w:w="580" w:type="dxa"/>
            <w:vMerge w:val="restart"/>
            <w:shd w:val="clear" w:color="auto" w:fill="F2F2F2" w:themeFill="background1" w:themeFillShade="F2"/>
            <w:noWrap/>
            <w:vAlign w:val="center"/>
            <w:hideMark/>
          </w:tcPr>
          <w:p w:rsidR="00A4204C" w:rsidRPr="00A4204C" w:rsidRDefault="00A4204C" w:rsidP="0033329F">
            <w:pPr>
              <w:pStyle w:val="Bezodstpw"/>
              <w:jc w:val="both"/>
              <w:rPr>
                <w:rFonts w:ascii="Times New Roman" w:hAnsi="Times New Roman" w:cs="Times New Roman"/>
                <w:color w:val="000000"/>
                <w:sz w:val="20"/>
                <w:szCs w:val="20"/>
              </w:rPr>
            </w:pPr>
            <w:r w:rsidRPr="00A4204C">
              <w:rPr>
                <w:rFonts w:ascii="Times New Roman" w:hAnsi="Times New Roman" w:cs="Times New Roman"/>
                <w:color w:val="000000"/>
                <w:sz w:val="20"/>
                <w:szCs w:val="20"/>
              </w:rPr>
              <w:t>2010</w:t>
            </w:r>
          </w:p>
        </w:tc>
        <w:tc>
          <w:tcPr>
            <w:tcW w:w="2680" w:type="dxa"/>
            <w:shd w:val="clear" w:color="auto" w:fill="F2F2F2" w:themeFill="background1" w:themeFillShade="F2"/>
            <w:vAlign w:val="center"/>
            <w:hideMark/>
          </w:tcPr>
          <w:p w:rsidR="00A4204C" w:rsidRPr="00A4204C" w:rsidRDefault="00A4204C" w:rsidP="0033329F">
            <w:pPr>
              <w:pStyle w:val="Bezodstpw"/>
              <w:rPr>
                <w:rFonts w:ascii="Times New Roman" w:hAnsi="Times New Roman" w:cs="Times New Roman"/>
                <w:b/>
                <w:bCs/>
                <w:sz w:val="20"/>
                <w:szCs w:val="20"/>
              </w:rPr>
            </w:pPr>
            <w:r w:rsidRPr="00A4204C">
              <w:rPr>
                <w:rFonts w:ascii="Times New Roman" w:hAnsi="Times New Roman" w:cs="Times New Roman"/>
                <w:b/>
                <w:bCs/>
                <w:sz w:val="20"/>
                <w:szCs w:val="20"/>
              </w:rPr>
              <w:t>liczba rodzin</w:t>
            </w:r>
          </w:p>
        </w:tc>
        <w:tc>
          <w:tcPr>
            <w:tcW w:w="2712" w:type="dxa"/>
            <w:shd w:val="clear" w:color="auto" w:fill="F2F2F2" w:themeFill="background1" w:themeFillShade="F2"/>
            <w:vAlign w:val="center"/>
            <w:hideMark/>
          </w:tcPr>
          <w:p w:rsidR="00A4204C" w:rsidRPr="00A4204C" w:rsidRDefault="00A4204C" w:rsidP="0033329F">
            <w:pPr>
              <w:pStyle w:val="Bezodstpw"/>
              <w:jc w:val="center"/>
              <w:rPr>
                <w:rFonts w:ascii="Times New Roman" w:hAnsi="Times New Roman" w:cs="Times New Roman"/>
                <w:color w:val="000000"/>
                <w:sz w:val="20"/>
                <w:szCs w:val="20"/>
              </w:rPr>
            </w:pPr>
            <w:r w:rsidRPr="00A4204C">
              <w:rPr>
                <w:rFonts w:ascii="Times New Roman" w:hAnsi="Times New Roman" w:cs="Times New Roman"/>
                <w:color w:val="000000"/>
                <w:sz w:val="20"/>
                <w:szCs w:val="20"/>
              </w:rPr>
              <w:t>2 051</w:t>
            </w:r>
          </w:p>
        </w:tc>
      </w:tr>
      <w:tr w:rsidR="00A4204C" w:rsidRPr="00A4204C" w:rsidTr="0033329F">
        <w:trPr>
          <w:trHeight w:val="795"/>
          <w:jc w:val="center"/>
        </w:trPr>
        <w:tc>
          <w:tcPr>
            <w:tcW w:w="0" w:type="auto"/>
            <w:vMerge/>
            <w:shd w:val="clear" w:color="auto" w:fill="F2F2F2" w:themeFill="background1" w:themeFillShade="F2"/>
            <w:vAlign w:val="center"/>
            <w:hideMark/>
          </w:tcPr>
          <w:p w:rsidR="00A4204C" w:rsidRPr="00A4204C" w:rsidRDefault="00A4204C" w:rsidP="0033329F">
            <w:pPr>
              <w:pStyle w:val="Bezodstpw"/>
              <w:jc w:val="both"/>
              <w:rPr>
                <w:rFonts w:ascii="Times New Roman" w:hAnsi="Times New Roman" w:cs="Times New Roman"/>
                <w:color w:val="000000"/>
                <w:sz w:val="20"/>
                <w:szCs w:val="20"/>
              </w:rPr>
            </w:pPr>
          </w:p>
        </w:tc>
        <w:tc>
          <w:tcPr>
            <w:tcW w:w="2680" w:type="dxa"/>
            <w:shd w:val="clear" w:color="auto" w:fill="F2F2F2" w:themeFill="background1" w:themeFillShade="F2"/>
            <w:vAlign w:val="center"/>
            <w:hideMark/>
          </w:tcPr>
          <w:p w:rsidR="00A4204C" w:rsidRPr="00A4204C" w:rsidRDefault="00A4204C" w:rsidP="0033329F">
            <w:pPr>
              <w:pStyle w:val="Bezodstpw"/>
              <w:rPr>
                <w:rFonts w:ascii="Times New Roman" w:hAnsi="Times New Roman" w:cs="Times New Roman"/>
                <w:b/>
                <w:bCs/>
                <w:sz w:val="20"/>
                <w:szCs w:val="20"/>
              </w:rPr>
            </w:pPr>
            <w:r w:rsidRPr="00A4204C">
              <w:rPr>
                <w:rFonts w:ascii="Times New Roman" w:hAnsi="Times New Roman" w:cs="Times New Roman"/>
                <w:b/>
                <w:bCs/>
                <w:sz w:val="20"/>
                <w:szCs w:val="20"/>
              </w:rPr>
              <w:t>liczba dzieci umieszczonych w rodzinie zastępczej</w:t>
            </w:r>
          </w:p>
        </w:tc>
        <w:tc>
          <w:tcPr>
            <w:tcW w:w="2712" w:type="dxa"/>
            <w:shd w:val="clear" w:color="auto" w:fill="F2F2F2" w:themeFill="background1" w:themeFillShade="F2"/>
            <w:vAlign w:val="center"/>
            <w:hideMark/>
          </w:tcPr>
          <w:p w:rsidR="00A4204C" w:rsidRPr="00A4204C" w:rsidRDefault="00A4204C" w:rsidP="0033329F">
            <w:pPr>
              <w:pStyle w:val="Bezodstpw"/>
              <w:jc w:val="center"/>
              <w:rPr>
                <w:rFonts w:ascii="Times New Roman" w:hAnsi="Times New Roman" w:cs="Times New Roman"/>
                <w:color w:val="000000"/>
                <w:sz w:val="20"/>
                <w:szCs w:val="20"/>
              </w:rPr>
            </w:pPr>
            <w:r w:rsidRPr="00A4204C">
              <w:rPr>
                <w:rFonts w:ascii="Times New Roman" w:hAnsi="Times New Roman" w:cs="Times New Roman"/>
                <w:color w:val="000000"/>
                <w:sz w:val="20"/>
                <w:szCs w:val="20"/>
              </w:rPr>
              <w:t>2 997</w:t>
            </w:r>
          </w:p>
        </w:tc>
      </w:tr>
      <w:tr w:rsidR="00A4204C" w:rsidRPr="00A4204C" w:rsidTr="0033329F">
        <w:trPr>
          <w:trHeight w:val="300"/>
          <w:jc w:val="center"/>
        </w:trPr>
        <w:tc>
          <w:tcPr>
            <w:tcW w:w="580" w:type="dxa"/>
            <w:vMerge w:val="restart"/>
            <w:shd w:val="clear" w:color="auto" w:fill="F2F2F2" w:themeFill="background1" w:themeFillShade="F2"/>
            <w:noWrap/>
            <w:vAlign w:val="center"/>
            <w:hideMark/>
          </w:tcPr>
          <w:p w:rsidR="00A4204C" w:rsidRPr="00A4204C" w:rsidRDefault="00A4204C" w:rsidP="0033329F">
            <w:pPr>
              <w:pStyle w:val="Bezodstpw"/>
              <w:jc w:val="both"/>
              <w:rPr>
                <w:rFonts w:ascii="Times New Roman" w:hAnsi="Times New Roman" w:cs="Times New Roman"/>
                <w:color w:val="000000"/>
                <w:sz w:val="20"/>
                <w:szCs w:val="20"/>
              </w:rPr>
            </w:pPr>
            <w:r w:rsidRPr="00A4204C">
              <w:rPr>
                <w:rFonts w:ascii="Times New Roman" w:hAnsi="Times New Roman" w:cs="Times New Roman"/>
                <w:color w:val="000000"/>
                <w:sz w:val="20"/>
                <w:szCs w:val="20"/>
              </w:rPr>
              <w:t>2011</w:t>
            </w:r>
          </w:p>
        </w:tc>
        <w:tc>
          <w:tcPr>
            <w:tcW w:w="2680" w:type="dxa"/>
            <w:shd w:val="clear" w:color="auto" w:fill="F2F2F2" w:themeFill="background1" w:themeFillShade="F2"/>
            <w:vAlign w:val="center"/>
            <w:hideMark/>
          </w:tcPr>
          <w:p w:rsidR="00A4204C" w:rsidRPr="00A4204C" w:rsidRDefault="00A4204C" w:rsidP="0033329F">
            <w:pPr>
              <w:pStyle w:val="Bezodstpw"/>
              <w:rPr>
                <w:rFonts w:ascii="Times New Roman" w:hAnsi="Times New Roman" w:cs="Times New Roman"/>
                <w:b/>
                <w:bCs/>
                <w:sz w:val="20"/>
                <w:szCs w:val="20"/>
              </w:rPr>
            </w:pPr>
            <w:r w:rsidRPr="00A4204C">
              <w:rPr>
                <w:rFonts w:ascii="Times New Roman" w:hAnsi="Times New Roman" w:cs="Times New Roman"/>
                <w:b/>
                <w:bCs/>
                <w:sz w:val="20"/>
                <w:szCs w:val="20"/>
              </w:rPr>
              <w:t>liczba rodzin</w:t>
            </w:r>
          </w:p>
        </w:tc>
        <w:tc>
          <w:tcPr>
            <w:tcW w:w="2712" w:type="dxa"/>
            <w:shd w:val="clear" w:color="auto" w:fill="F2F2F2" w:themeFill="background1" w:themeFillShade="F2"/>
            <w:vAlign w:val="center"/>
            <w:hideMark/>
          </w:tcPr>
          <w:p w:rsidR="00A4204C" w:rsidRPr="00A4204C" w:rsidRDefault="00A4204C" w:rsidP="0033329F">
            <w:pPr>
              <w:pStyle w:val="Bezodstpw"/>
              <w:jc w:val="center"/>
              <w:rPr>
                <w:rFonts w:ascii="Times New Roman" w:hAnsi="Times New Roman" w:cs="Times New Roman"/>
                <w:color w:val="000000"/>
                <w:sz w:val="20"/>
                <w:szCs w:val="20"/>
              </w:rPr>
            </w:pPr>
            <w:r w:rsidRPr="00A4204C">
              <w:rPr>
                <w:rFonts w:ascii="Times New Roman" w:hAnsi="Times New Roman" w:cs="Times New Roman"/>
                <w:color w:val="000000"/>
                <w:sz w:val="20"/>
                <w:szCs w:val="20"/>
              </w:rPr>
              <w:t>2 026</w:t>
            </w:r>
          </w:p>
        </w:tc>
      </w:tr>
      <w:tr w:rsidR="00A4204C" w:rsidRPr="00A4204C" w:rsidTr="0033329F">
        <w:trPr>
          <w:trHeight w:val="810"/>
          <w:jc w:val="center"/>
        </w:trPr>
        <w:tc>
          <w:tcPr>
            <w:tcW w:w="0" w:type="auto"/>
            <w:vMerge/>
            <w:shd w:val="clear" w:color="auto" w:fill="F2F2F2" w:themeFill="background1" w:themeFillShade="F2"/>
            <w:vAlign w:val="center"/>
            <w:hideMark/>
          </w:tcPr>
          <w:p w:rsidR="00A4204C" w:rsidRPr="00A4204C" w:rsidRDefault="00A4204C" w:rsidP="0033329F">
            <w:pPr>
              <w:pStyle w:val="Bezodstpw"/>
              <w:jc w:val="both"/>
              <w:rPr>
                <w:rFonts w:ascii="Times New Roman" w:hAnsi="Times New Roman" w:cs="Times New Roman"/>
                <w:color w:val="000000"/>
                <w:sz w:val="20"/>
                <w:szCs w:val="20"/>
              </w:rPr>
            </w:pPr>
          </w:p>
        </w:tc>
        <w:tc>
          <w:tcPr>
            <w:tcW w:w="2680" w:type="dxa"/>
            <w:shd w:val="clear" w:color="auto" w:fill="F2F2F2" w:themeFill="background1" w:themeFillShade="F2"/>
            <w:vAlign w:val="center"/>
            <w:hideMark/>
          </w:tcPr>
          <w:p w:rsidR="00A4204C" w:rsidRPr="00A4204C" w:rsidRDefault="00A4204C" w:rsidP="0033329F">
            <w:pPr>
              <w:pStyle w:val="Bezodstpw"/>
              <w:rPr>
                <w:rFonts w:ascii="Times New Roman" w:hAnsi="Times New Roman" w:cs="Times New Roman"/>
                <w:b/>
                <w:bCs/>
                <w:sz w:val="20"/>
                <w:szCs w:val="20"/>
              </w:rPr>
            </w:pPr>
            <w:r w:rsidRPr="00A4204C">
              <w:rPr>
                <w:rFonts w:ascii="Times New Roman" w:hAnsi="Times New Roman" w:cs="Times New Roman"/>
                <w:b/>
                <w:bCs/>
                <w:sz w:val="20"/>
                <w:szCs w:val="20"/>
              </w:rPr>
              <w:t>liczba dzieci umieszczonych w rodzinie zastępczej</w:t>
            </w:r>
          </w:p>
        </w:tc>
        <w:tc>
          <w:tcPr>
            <w:tcW w:w="2712" w:type="dxa"/>
            <w:shd w:val="clear" w:color="auto" w:fill="F2F2F2" w:themeFill="background1" w:themeFillShade="F2"/>
            <w:vAlign w:val="center"/>
            <w:hideMark/>
          </w:tcPr>
          <w:p w:rsidR="00A4204C" w:rsidRPr="00A4204C" w:rsidRDefault="00A4204C" w:rsidP="0033329F">
            <w:pPr>
              <w:pStyle w:val="Bezodstpw"/>
              <w:jc w:val="center"/>
              <w:rPr>
                <w:rFonts w:ascii="Times New Roman" w:hAnsi="Times New Roman" w:cs="Times New Roman"/>
                <w:color w:val="000000"/>
                <w:sz w:val="20"/>
                <w:szCs w:val="20"/>
              </w:rPr>
            </w:pPr>
            <w:r w:rsidRPr="00A4204C">
              <w:rPr>
                <w:rFonts w:ascii="Times New Roman" w:hAnsi="Times New Roman" w:cs="Times New Roman"/>
                <w:color w:val="000000"/>
                <w:sz w:val="20"/>
                <w:szCs w:val="20"/>
              </w:rPr>
              <w:t>2 968</w:t>
            </w:r>
          </w:p>
        </w:tc>
      </w:tr>
    </w:tbl>
    <w:p w:rsidR="00A4204C" w:rsidRPr="00A4204C" w:rsidRDefault="00A4204C" w:rsidP="00A4204C">
      <w:pPr>
        <w:pStyle w:val="Bezodstpw"/>
        <w:spacing w:line="360" w:lineRule="auto"/>
        <w:jc w:val="both"/>
        <w:rPr>
          <w:rFonts w:ascii="Times New Roman" w:hAnsi="Times New Roman" w:cs="Times New Roman"/>
          <w:sz w:val="24"/>
          <w:szCs w:val="24"/>
        </w:rPr>
      </w:pPr>
    </w:p>
    <w:p w:rsidR="00A4204C" w:rsidRPr="00A4204C" w:rsidRDefault="00A4204C" w:rsidP="00A4204C">
      <w:pPr>
        <w:pStyle w:val="Bezodstpw"/>
        <w:spacing w:line="360" w:lineRule="auto"/>
        <w:jc w:val="both"/>
        <w:rPr>
          <w:rFonts w:ascii="Times New Roman" w:hAnsi="Times New Roman" w:cs="Times New Roman"/>
          <w:sz w:val="20"/>
          <w:szCs w:val="20"/>
        </w:rPr>
      </w:pPr>
      <w:r w:rsidRPr="00A4204C">
        <w:rPr>
          <w:rFonts w:ascii="Times New Roman" w:hAnsi="Times New Roman" w:cs="Times New Roman"/>
          <w:sz w:val="20"/>
          <w:szCs w:val="20"/>
        </w:rPr>
        <w:t>Źródło: opracowanie Obserwatorium Integracji Społecznej na podstawie sprawozdań MPiPS – 03.</w:t>
      </w:r>
    </w:p>
    <w:p w:rsidR="00A4204C" w:rsidRPr="00A4204C" w:rsidRDefault="00A4204C" w:rsidP="00A4204C">
      <w:pPr>
        <w:pStyle w:val="Bezodstpw"/>
        <w:spacing w:line="360" w:lineRule="auto"/>
        <w:jc w:val="both"/>
        <w:rPr>
          <w:rFonts w:ascii="Times New Roman" w:hAnsi="Times New Roman" w:cs="Times New Roman"/>
          <w:sz w:val="20"/>
          <w:szCs w:val="20"/>
        </w:rPr>
      </w:pP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Według stanu na 31 grudnia 2012 roku na terenie województwa lubelskiego funkcjonowało 1 789 rodzin zastępczych oraz 6 rodzinnych domów dziecka, które swoją opieką obejmowały ogółem 2 593 dzieci (z tego 35 dzieci przebywało w rodzinnych domach dziecka). Wśród rodzin zastępczych funkcjonowały następujące typy rodzin:</w:t>
      </w:r>
    </w:p>
    <w:p w:rsidR="00A4204C" w:rsidRPr="00A4204C" w:rsidRDefault="00A4204C" w:rsidP="00127B83">
      <w:pPr>
        <w:pStyle w:val="Bezodstpw"/>
        <w:numPr>
          <w:ilvl w:val="0"/>
          <w:numId w:val="2"/>
        </w:numPr>
        <w:spacing w:line="276" w:lineRule="auto"/>
        <w:jc w:val="both"/>
        <w:rPr>
          <w:rFonts w:ascii="Times New Roman" w:hAnsi="Times New Roman" w:cs="Times New Roman"/>
          <w:sz w:val="24"/>
          <w:szCs w:val="24"/>
        </w:rPr>
      </w:pPr>
      <w:r w:rsidRPr="00A4204C">
        <w:rPr>
          <w:rFonts w:ascii="Times New Roman" w:hAnsi="Times New Roman" w:cs="Times New Roman"/>
          <w:sz w:val="24"/>
          <w:szCs w:val="24"/>
        </w:rPr>
        <w:t>rodziny zastępcze spokrewnione – 1 235;</w:t>
      </w:r>
    </w:p>
    <w:p w:rsidR="00A4204C" w:rsidRPr="00A4204C" w:rsidRDefault="00A4204C" w:rsidP="00127B83">
      <w:pPr>
        <w:pStyle w:val="Bezodstpw"/>
        <w:numPr>
          <w:ilvl w:val="0"/>
          <w:numId w:val="2"/>
        </w:numPr>
        <w:spacing w:line="276" w:lineRule="auto"/>
        <w:jc w:val="both"/>
        <w:rPr>
          <w:rFonts w:ascii="Times New Roman" w:hAnsi="Times New Roman" w:cs="Times New Roman"/>
          <w:sz w:val="24"/>
          <w:szCs w:val="24"/>
        </w:rPr>
      </w:pPr>
      <w:r w:rsidRPr="00A4204C">
        <w:rPr>
          <w:rFonts w:ascii="Times New Roman" w:hAnsi="Times New Roman" w:cs="Times New Roman"/>
          <w:sz w:val="24"/>
          <w:szCs w:val="24"/>
        </w:rPr>
        <w:t xml:space="preserve">rodziny zastępcze niezawodowe – 512; </w:t>
      </w:r>
    </w:p>
    <w:p w:rsidR="00A4204C" w:rsidRPr="00A4204C" w:rsidRDefault="00A4204C" w:rsidP="00127B83">
      <w:pPr>
        <w:pStyle w:val="Bezodstpw"/>
        <w:numPr>
          <w:ilvl w:val="0"/>
          <w:numId w:val="2"/>
        </w:numPr>
        <w:spacing w:line="276" w:lineRule="auto"/>
        <w:jc w:val="both"/>
        <w:rPr>
          <w:rFonts w:ascii="Times New Roman" w:hAnsi="Times New Roman" w:cs="Times New Roman"/>
          <w:sz w:val="24"/>
          <w:szCs w:val="24"/>
        </w:rPr>
      </w:pPr>
      <w:r w:rsidRPr="00A4204C">
        <w:rPr>
          <w:rFonts w:ascii="Times New Roman" w:hAnsi="Times New Roman" w:cs="Times New Roman"/>
          <w:sz w:val="24"/>
          <w:szCs w:val="24"/>
        </w:rPr>
        <w:t xml:space="preserve">rodziny zastępcze zawodowe – 42; </w:t>
      </w:r>
    </w:p>
    <w:p w:rsidR="00A4204C" w:rsidRPr="00A4204C" w:rsidRDefault="00A4204C" w:rsidP="00127B83">
      <w:pPr>
        <w:pStyle w:val="Bezodstpw"/>
        <w:numPr>
          <w:ilvl w:val="0"/>
          <w:numId w:val="2"/>
        </w:numPr>
        <w:spacing w:line="276" w:lineRule="auto"/>
        <w:jc w:val="both"/>
        <w:rPr>
          <w:rFonts w:ascii="Times New Roman" w:hAnsi="Times New Roman" w:cs="Times New Roman"/>
          <w:sz w:val="24"/>
          <w:szCs w:val="24"/>
        </w:rPr>
      </w:pPr>
      <w:r w:rsidRPr="00A4204C">
        <w:rPr>
          <w:rFonts w:ascii="Times New Roman" w:hAnsi="Times New Roman" w:cs="Times New Roman"/>
          <w:sz w:val="24"/>
          <w:szCs w:val="24"/>
        </w:rPr>
        <w:t xml:space="preserve">rodziny pełniące funkcje pogotowia rodzinnego – 20; </w:t>
      </w:r>
    </w:p>
    <w:p w:rsidR="00A4204C" w:rsidRPr="00A4204C" w:rsidRDefault="00A4204C" w:rsidP="00127B83">
      <w:pPr>
        <w:pStyle w:val="Bezodstpw"/>
        <w:numPr>
          <w:ilvl w:val="0"/>
          <w:numId w:val="2"/>
        </w:numPr>
        <w:spacing w:line="276" w:lineRule="auto"/>
        <w:rPr>
          <w:rFonts w:ascii="Times New Roman" w:hAnsi="Times New Roman" w:cs="Times New Roman"/>
          <w:sz w:val="24"/>
          <w:szCs w:val="24"/>
        </w:rPr>
      </w:pPr>
      <w:r w:rsidRPr="00A4204C">
        <w:rPr>
          <w:rFonts w:ascii="Times New Roman" w:hAnsi="Times New Roman" w:cs="Times New Roman"/>
          <w:sz w:val="24"/>
          <w:szCs w:val="24"/>
        </w:rPr>
        <w:t xml:space="preserve">specjalistyczne zawodowe rodziny zastępcze – 7. </w:t>
      </w:r>
    </w:p>
    <w:p w:rsidR="00A4204C" w:rsidRPr="00A4204C" w:rsidRDefault="00A4204C" w:rsidP="00A4204C">
      <w:pPr>
        <w:pStyle w:val="Bezodstpw"/>
        <w:spacing w:line="360" w:lineRule="auto"/>
        <w:ind w:left="720"/>
        <w:rPr>
          <w:rFonts w:ascii="Times New Roman" w:hAnsi="Times New Roman" w:cs="Times New Roman"/>
          <w:sz w:val="24"/>
          <w:szCs w:val="24"/>
        </w:rPr>
      </w:pPr>
    </w:p>
    <w:p w:rsidR="00A4204C" w:rsidRPr="00A4204C" w:rsidRDefault="00A4204C" w:rsidP="00A4204C">
      <w:pPr>
        <w:pStyle w:val="Bezodstpw"/>
        <w:spacing w:line="360" w:lineRule="auto"/>
        <w:rPr>
          <w:rFonts w:ascii="Times New Roman" w:hAnsi="Times New Roman" w:cs="Times New Roman"/>
          <w:sz w:val="20"/>
          <w:szCs w:val="20"/>
        </w:rPr>
      </w:pPr>
      <w:r w:rsidRPr="00A4204C">
        <w:rPr>
          <w:rFonts w:ascii="Times New Roman" w:hAnsi="Times New Roman" w:cs="Times New Roman"/>
          <w:sz w:val="20"/>
          <w:szCs w:val="20"/>
        </w:rPr>
        <w:t>Wykres nr 2. Liczba dzieci w poszczególnych typach rodzin zastępczych w 2012 r.</w:t>
      </w:r>
    </w:p>
    <w:p w:rsidR="00A4204C" w:rsidRPr="00A4204C" w:rsidRDefault="00A4204C" w:rsidP="00A4204C">
      <w:pPr>
        <w:pStyle w:val="Bezodstpw"/>
        <w:spacing w:line="360" w:lineRule="auto"/>
        <w:rPr>
          <w:rFonts w:ascii="Times New Roman" w:hAnsi="Times New Roman" w:cs="Times New Roman"/>
          <w:sz w:val="20"/>
          <w:szCs w:val="20"/>
        </w:rPr>
      </w:pPr>
    </w:p>
    <w:p w:rsidR="00A4204C" w:rsidRPr="00A4204C" w:rsidRDefault="00A4204C" w:rsidP="00127B83">
      <w:pPr>
        <w:pStyle w:val="Bezodstpw"/>
        <w:jc w:val="center"/>
        <w:rPr>
          <w:rFonts w:ascii="Times New Roman" w:hAnsi="Times New Roman" w:cs="Times New Roman"/>
          <w:sz w:val="20"/>
          <w:szCs w:val="20"/>
        </w:rPr>
      </w:pPr>
      <w:r w:rsidRPr="00A4204C">
        <w:rPr>
          <w:rFonts w:ascii="Times New Roman" w:hAnsi="Times New Roman" w:cs="Times New Roman"/>
          <w:noProof/>
          <w:sz w:val="24"/>
          <w:szCs w:val="24"/>
          <w:lang w:eastAsia="pl-PL"/>
        </w:rPr>
        <w:drawing>
          <wp:inline distT="0" distB="0" distL="0" distR="0">
            <wp:extent cx="4198108" cy="3002507"/>
            <wp:effectExtent l="19050" t="0" r="0" b="0"/>
            <wp:docPr id="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A4204C">
        <w:rPr>
          <w:rFonts w:ascii="Times New Roman" w:hAnsi="Times New Roman" w:cs="Times New Roman"/>
          <w:sz w:val="24"/>
          <w:szCs w:val="24"/>
        </w:rPr>
        <w:br/>
      </w:r>
      <w:r w:rsidRPr="00A4204C">
        <w:rPr>
          <w:rFonts w:ascii="Times New Roman" w:hAnsi="Times New Roman" w:cs="Times New Roman"/>
          <w:sz w:val="20"/>
          <w:szCs w:val="20"/>
        </w:rPr>
        <w:t>Źródło: opracowanie własne na podstawie sprawozdania rzeczowo – finansoweg</w:t>
      </w:r>
      <w:r w:rsidR="00A34489">
        <w:rPr>
          <w:rFonts w:ascii="Times New Roman" w:hAnsi="Times New Roman" w:cs="Times New Roman"/>
          <w:sz w:val="20"/>
          <w:szCs w:val="20"/>
        </w:rPr>
        <w:t xml:space="preserve">o z zakresu wspierania rodziny      </w:t>
      </w:r>
      <w:r w:rsidRPr="00A4204C">
        <w:rPr>
          <w:rFonts w:ascii="Times New Roman" w:hAnsi="Times New Roman" w:cs="Times New Roman"/>
          <w:sz w:val="20"/>
          <w:szCs w:val="20"/>
        </w:rPr>
        <w:t>i systemu pieczy zastępczej według</w:t>
      </w:r>
      <w:r w:rsidR="00127B83">
        <w:rPr>
          <w:rFonts w:ascii="Times New Roman" w:hAnsi="Times New Roman" w:cs="Times New Roman"/>
          <w:sz w:val="20"/>
          <w:szCs w:val="20"/>
        </w:rPr>
        <w:t xml:space="preserve"> stanu na 31 grudnia 2012 roku</w:t>
      </w:r>
      <w:r w:rsidR="00A34489">
        <w:rPr>
          <w:rFonts w:ascii="Times New Roman" w:hAnsi="Times New Roman" w:cs="Times New Roman"/>
          <w:sz w:val="20"/>
          <w:szCs w:val="20"/>
        </w:rPr>
        <w:t>.</w:t>
      </w:r>
    </w:p>
    <w:p w:rsidR="00A4204C" w:rsidRPr="00A4204C" w:rsidRDefault="00127B83" w:rsidP="00A4204C">
      <w:pPr>
        <w:pStyle w:val="Bezodstpw"/>
        <w:spacing w:line="360" w:lineRule="auto"/>
        <w:rPr>
          <w:rFonts w:ascii="Times New Roman" w:hAnsi="Times New Roman" w:cs="Times New Roman"/>
          <w:sz w:val="20"/>
          <w:szCs w:val="20"/>
        </w:rPr>
      </w:pPr>
      <w:r>
        <w:rPr>
          <w:rFonts w:ascii="Times New Roman" w:hAnsi="Times New Roman" w:cs="Times New Roman"/>
          <w:sz w:val="20"/>
          <w:szCs w:val="20"/>
        </w:rPr>
        <w:lastRenderedPageBreak/>
        <w:t>W</w:t>
      </w:r>
      <w:r w:rsidR="00A4204C" w:rsidRPr="00A4204C">
        <w:rPr>
          <w:rFonts w:ascii="Times New Roman" w:hAnsi="Times New Roman" w:cs="Times New Roman"/>
          <w:sz w:val="20"/>
          <w:szCs w:val="20"/>
        </w:rPr>
        <w:t>ykres nr 3. Okres przebywania dzieci w rodzinnej pieczy zastępczej.</w:t>
      </w:r>
    </w:p>
    <w:p w:rsidR="00A4204C" w:rsidRPr="00A4204C" w:rsidRDefault="00A4204C" w:rsidP="00A4204C">
      <w:pPr>
        <w:pStyle w:val="Bezodstpw"/>
        <w:jc w:val="both"/>
        <w:rPr>
          <w:rFonts w:ascii="Times New Roman" w:hAnsi="Times New Roman" w:cs="Times New Roman"/>
          <w:sz w:val="20"/>
          <w:szCs w:val="20"/>
        </w:rPr>
      </w:pPr>
    </w:p>
    <w:p w:rsidR="00A4204C" w:rsidRPr="00A4204C" w:rsidRDefault="00A4204C" w:rsidP="00A4204C">
      <w:pPr>
        <w:pStyle w:val="Bezodstpw"/>
        <w:jc w:val="center"/>
        <w:rPr>
          <w:rFonts w:ascii="Times New Roman" w:hAnsi="Times New Roman" w:cs="Times New Roman"/>
          <w:sz w:val="20"/>
          <w:szCs w:val="20"/>
        </w:rPr>
      </w:pPr>
      <w:r w:rsidRPr="00A4204C">
        <w:rPr>
          <w:rFonts w:ascii="Times New Roman" w:hAnsi="Times New Roman" w:cs="Times New Roman"/>
          <w:noProof/>
          <w:sz w:val="20"/>
          <w:szCs w:val="20"/>
          <w:lang w:eastAsia="pl-PL"/>
        </w:rPr>
        <w:drawing>
          <wp:inline distT="0" distB="0" distL="0" distR="0">
            <wp:extent cx="3664308" cy="2176530"/>
            <wp:effectExtent l="1905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4204C" w:rsidRPr="00A4204C" w:rsidRDefault="00A4204C" w:rsidP="00A4204C">
      <w:pPr>
        <w:pStyle w:val="Bezodstpw"/>
        <w:jc w:val="both"/>
        <w:rPr>
          <w:rFonts w:ascii="Times New Roman" w:hAnsi="Times New Roman" w:cs="Times New Roman"/>
          <w:sz w:val="20"/>
          <w:szCs w:val="20"/>
        </w:rPr>
      </w:pPr>
      <w:r w:rsidRPr="00A4204C">
        <w:rPr>
          <w:rFonts w:ascii="Times New Roman" w:hAnsi="Times New Roman" w:cs="Times New Roman"/>
          <w:sz w:val="20"/>
          <w:szCs w:val="20"/>
        </w:rPr>
        <w:t xml:space="preserve">Źródło: opracowanie własne na podstawie sprawozdania rzeczowo – finansowego z zakresu wspierania rodziny </w:t>
      </w:r>
      <w:r w:rsidRPr="00A4204C">
        <w:rPr>
          <w:rFonts w:ascii="Times New Roman" w:hAnsi="Times New Roman" w:cs="Times New Roman"/>
          <w:sz w:val="20"/>
          <w:szCs w:val="20"/>
        </w:rPr>
        <w:br/>
        <w:t xml:space="preserve">i systemu pieczy zastępczej według stanu na 31 grudnia 2012 roku. </w:t>
      </w:r>
    </w:p>
    <w:p w:rsidR="00A4204C" w:rsidRPr="00A4204C" w:rsidRDefault="00A4204C" w:rsidP="00A4204C">
      <w:pPr>
        <w:pStyle w:val="Bezodstpw"/>
        <w:spacing w:line="360" w:lineRule="auto"/>
        <w:rPr>
          <w:rFonts w:ascii="Times New Roman" w:hAnsi="Times New Roman" w:cs="Times New Roman"/>
          <w:sz w:val="24"/>
          <w:szCs w:val="24"/>
        </w:rPr>
      </w:pP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Biorąc pod uwagę wiek dzieci przebywających w rodzinnej pieczy zastępczej można zauważyć, że zdecydowana większość dzieci miała od 7 do 13 lat (38% dzieci) oraz od 14 do 17 lat (32%). Dzieci najmniejszych – w wieku do trzech lat było 238, co stanowi 9% wszystkich dzieci.</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W pieczy zastępczej dzieci umieszczane są najczęściej na skutek:</w:t>
      </w:r>
    </w:p>
    <w:p w:rsidR="00A4204C" w:rsidRPr="00A4204C" w:rsidRDefault="00A4204C" w:rsidP="00127B83">
      <w:pPr>
        <w:pStyle w:val="Bezodstpw"/>
        <w:numPr>
          <w:ilvl w:val="0"/>
          <w:numId w:val="3"/>
        </w:numPr>
        <w:spacing w:line="276" w:lineRule="auto"/>
        <w:jc w:val="both"/>
        <w:rPr>
          <w:rFonts w:ascii="Times New Roman" w:hAnsi="Times New Roman" w:cs="Times New Roman"/>
          <w:sz w:val="24"/>
          <w:szCs w:val="24"/>
        </w:rPr>
      </w:pPr>
      <w:r w:rsidRPr="00A4204C">
        <w:rPr>
          <w:rFonts w:ascii="Times New Roman" w:hAnsi="Times New Roman" w:cs="Times New Roman"/>
          <w:sz w:val="24"/>
          <w:szCs w:val="24"/>
        </w:rPr>
        <w:t>uzależnienia rodziców, głównie od alkoholu (35%),</w:t>
      </w:r>
    </w:p>
    <w:p w:rsidR="00A4204C" w:rsidRPr="00A4204C" w:rsidRDefault="00A4204C" w:rsidP="00127B83">
      <w:pPr>
        <w:pStyle w:val="Bezodstpw"/>
        <w:numPr>
          <w:ilvl w:val="0"/>
          <w:numId w:val="3"/>
        </w:numPr>
        <w:spacing w:line="276" w:lineRule="auto"/>
        <w:jc w:val="both"/>
        <w:rPr>
          <w:rFonts w:ascii="Times New Roman" w:hAnsi="Times New Roman" w:cs="Times New Roman"/>
          <w:sz w:val="24"/>
          <w:szCs w:val="24"/>
        </w:rPr>
      </w:pPr>
      <w:r w:rsidRPr="00A4204C">
        <w:rPr>
          <w:rFonts w:ascii="Times New Roman" w:hAnsi="Times New Roman" w:cs="Times New Roman"/>
          <w:sz w:val="24"/>
          <w:szCs w:val="24"/>
        </w:rPr>
        <w:t>bezradności w sprawach opiekuńczo – wychowawczych (22%),</w:t>
      </w:r>
    </w:p>
    <w:p w:rsidR="00A4204C" w:rsidRPr="00A4204C" w:rsidRDefault="00A4204C" w:rsidP="00127B83">
      <w:pPr>
        <w:pStyle w:val="Bezodstpw"/>
        <w:numPr>
          <w:ilvl w:val="0"/>
          <w:numId w:val="3"/>
        </w:numPr>
        <w:spacing w:line="276" w:lineRule="auto"/>
        <w:jc w:val="both"/>
        <w:rPr>
          <w:rFonts w:ascii="Times New Roman" w:hAnsi="Times New Roman" w:cs="Times New Roman"/>
          <w:sz w:val="24"/>
          <w:szCs w:val="24"/>
        </w:rPr>
      </w:pPr>
      <w:r w:rsidRPr="00A4204C">
        <w:rPr>
          <w:rFonts w:ascii="Times New Roman" w:hAnsi="Times New Roman" w:cs="Times New Roman"/>
          <w:sz w:val="24"/>
          <w:szCs w:val="24"/>
        </w:rPr>
        <w:t xml:space="preserve">półsieroctwa (12%), </w:t>
      </w:r>
    </w:p>
    <w:p w:rsidR="00A4204C" w:rsidRPr="00A4204C" w:rsidRDefault="00A4204C" w:rsidP="00127B83">
      <w:pPr>
        <w:pStyle w:val="Bezodstpw"/>
        <w:numPr>
          <w:ilvl w:val="0"/>
          <w:numId w:val="3"/>
        </w:numPr>
        <w:spacing w:line="276" w:lineRule="auto"/>
        <w:jc w:val="both"/>
        <w:rPr>
          <w:rFonts w:ascii="Times New Roman" w:hAnsi="Times New Roman" w:cs="Times New Roman"/>
          <w:sz w:val="24"/>
          <w:szCs w:val="24"/>
        </w:rPr>
      </w:pPr>
      <w:r w:rsidRPr="00A4204C">
        <w:rPr>
          <w:rFonts w:ascii="Times New Roman" w:hAnsi="Times New Roman" w:cs="Times New Roman"/>
          <w:sz w:val="24"/>
          <w:szCs w:val="24"/>
        </w:rPr>
        <w:t>sieroctwa (8%).</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Z odpowiedzi udzielonych w ankietach przez powiatowe centra pomocy rodzinie wynika, że w 17 z nich (w tym w trzech miastach na prawach powiatu) funkcjonują 3 – letnie powiatowe programy dotyczące rozwoju pieczy zastępczej, natomiast w 3 kolejnych są one obecnie w fazie opracowywania.</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 xml:space="preserve">Z ankiet wynika jednocześnie, że na terenie województwa lubelskiego funkcjonują </w:t>
      </w:r>
      <w:r w:rsidRPr="00A4204C">
        <w:rPr>
          <w:rFonts w:ascii="Times New Roman" w:hAnsi="Times New Roman" w:cs="Times New Roman"/>
          <w:sz w:val="24"/>
          <w:szCs w:val="24"/>
        </w:rPr>
        <w:br/>
        <w:t>3 rodziny pomocowe (wspomagające rodziny zastępcze w okresie czasowego niesprawowania przez nie opieki nad dzieckiem). Jako przyczynę ich braku najczęściej wskazywano brak kandydatów do pełnienia roli rodziny pomocowej oraz brak potrzeb w tym zakresie.</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p>
    <w:p w:rsidR="00A4204C" w:rsidRPr="00A4204C" w:rsidRDefault="00A4204C" w:rsidP="00A4204C">
      <w:pPr>
        <w:pStyle w:val="Bezodstpw"/>
        <w:spacing w:line="360" w:lineRule="auto"/>
        <w:jc w:val="both"/>
        <w:rPr>
          <w:rFonts w:ascii="Times New Roman" w:hAnsi="Times New Roman" w:cs="Times New Roman"/>
          <w:b/>
          <w:sz w:val="24"/>
          <w:szCs w:val="24"/>
        </w:rPr>
      </w:pPr>
    </w:p>
    <w:p w:rsidR="00A4204C" w:rsidRPr="00A4204C" w:rsidRDefault="00A4204C" w:rsidP="00A4204C">
      <w:pPr>
        <w:pStyle w:val="Bezodstpw"/>
        <w:spacing w:line="360" w:lineRule="auto"/>
        <w:jc w:val="both"/>
        <w:rPr>
          <w:rFonts w:ascii="Times New Roman" w:hAnsi="Times New Roman" w:cs="Times New Roman"/>
          <w:b/>
          <w:sz w:val="24"/>
          <w:szCs w:val="24"/>
        </w:rPr>
      </w:pPr>
    </w:p>
    <w:p w:rsidR="00127B83" w:rsidRDefault="00127B83" w:rsidP="00A4204C">
      <w:pPr>
        <w:pStyle w:val="Bezodstpw"/>
        <w:spacing w:line="360" w:lineRule="auto"/>
        <w:jc w:val="both"/>
        <w:rPr>
          <w:rFonts w:ascii="Times New Roman" w:hAnsi="Times New Roman" w:cs="Times New Roman"/>
          <w:b/>
          <w:sz w:val="24"/>
          <w:szCs w:val="24"/>
        </w:rPr>
      </w:pPr>
    </w:p>
    <w:p w:rsidR="00CF08A0" w:rsidRDefault="00CF08A0" w:rsidP="00A4204C">
      <w:pPr>
        <w:pStyle w:val="Bezodstpw"/>
        <w:spacing w:line="360" w:lineRule="auto"/>
        <w:jc w:val="both"/>
        <w:rPr>
          <w:rFonts w:ascii="Times New Roman" w:hAnsi="Times New Roman" w:cs="Times New Roman"/>
          <w:b/>
          <w:sz w:val="24"/>
          <w:szCs w:val="24"/>
        </w:rPr>
      </w:pPr>
    </w:p>
    <w:p w:rsidR="00A4204C" w:rsidRPr="00A4204C" w:rsidRDefault="00A4204C" w:rsidP="00A4204C">
      <w:pPr>
        <w:pStyle w:val="Bezodstpw"/>
        <w:spacing w:line="360" w:lineRule="auto"/>
        <w:jc w:val="both"/>
        <w:rPr>
          <w:rFonts w:ascii="Times New Roman" w:hAnsi="Times New Roman" w:cs="Times New Roman"/>
          <w:b/>
          <w:sz w:val="24"/>
          <w:szCs w:val="24"/>
        </w:rPr>
      </w:pPr>
      <w:r w:rsidRPr="00A4204C">
        <w:rPr>
          <w:rFonts w:ascii="Times New Roman" w:hAnsi="Times New Roman" w:cs="Times New Roman"/>
          <w:b/>
          <w:sz w:val="24"/>
          <w:szCs w:val="24"/>
        </w:rPr>
        <w:lastRenderedPageBreak/>
        <w:t>Instytucjonalna piecza zastępcza</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 xml:space="preserve">Placówka opiekuńczo – wychowawcza zapewnia dziecku całodobową opiekę oraz zaspokaja jego niezbędne potrzeby. Wśród zadań, jakie ustawa o wspieraniu rodziny </w:t>
      </w:r>
      <w:r w:rsidRPr="00A4204C">
        <w:rPr>
          <w:rFonts w:ascii="Times New Roman" w:hAnsi="Times New Roman" w:cs="Times New Roman"/>
          <w:sz w:val="24"/>
          <w:szCs w:val="24"/>
        </w:rPr>
        <w:br/>
        <w:t xml:space="preserve">i systemie pieczy zastępczej przypisała do realizacji placówkom opiekuńczo – wychowawczym, znajduje się zapis, że umożliwiają one kontakt dziecka z rodzicami oraz podejmują działania na rzecz powrotu dziecka do rodziny.   </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Według stanu na 31 grudnia 2012 roku na terenie województwa lubelskiego funkcjonowały 43 placówki opiekuńczo – wychowawcze, w tym 14 prowadzonych było na zlecenie powiatu. Opieką obejmowały one ogółem 1 207 dzieci. Liczba poszczególnych typów placówek oraz dzieci w nich przebywających przedstawia się następująco:</w:t>
      </w:r>
    </w:p>
    <w:p w:rsidR="00A4204C" w:rsidRPr="00A4204C" w:rsidRDefault="00A4204C" w:rsidP="00127B83">
      <w:pPr>
        <w:pStyle w:val="Bezodstpw"/>
        <w:numPr>
          <w:ilvl w:val="0"/>
          <w:numId w:val="4"/>
        </w:numPr>
        <w:spacing w:line="276" w:lineRule="auto"/>
        <w:jc w:val="both"/>
        <w:rPr>
          <w:rFonts w:ascii="Times New Roman" w:hAnsi="Times New Roman" w:cs="Times New Roman"/>
          <w:sz w:val="24"/>
          <w:szCs w:val="24"/>
        </w:rPr>
      </w:pPr>
      <w:r w:rsidRPr="00A4204C">
        <w:rPr>
          <w:rFonts w:ascii="Times New Roman" w:hAnsi="Times New Roman" w:cs="Times New Roman"/>
          <w:sz w:val="24"/>
          <w:szCs w:val="24"/>
        </w:rPr>
        <w:t>socjalizacyjne – 29;</w:t>
      </w:r>
    </w:p>
    <w:p w:rsidR="00A4204C" w:rsidRPr="00A4204C" w:rsidRDefault="00A4204C" w:rsidP="00127B83">
      <w:pPr>
        <w:pStyle w:val="Bezodstpw"/>
        <w:numPr>
          <w:ilvl w:val="0"/>
          <w:numId w:val="4"/>
        </w:numPr>
        <w:spacing w:line="276" w:lineRule="auto"/>
        <w:jc w:val="both"/>
        <w:rPr>
          <w:rFonts w:ascii="Times New Roman" w:hAnsi="Times New Roman" w:cs="Times New Roman"/>
          <w:sz w:val="24"/>
          <w:szCs w:val="24"/>
        </w:rPr>
      </w:pPr>
      <w:r w:rsidRPr="00A4204C">
        <w:rPr>
          <w:rFonts w:ascii="Times New Roman" w:hAnsi="Times New Roman" w:cs="Times New Roman"/>
          <w:sz w:val="24"/>
          <w:szCs w:val="24"/>
        </w:rPr>
        <w:t xml:space="preserve">interwencyjne – 12; </w:t>
      </w:r>
    </w:p>
    <w:p w:rsidR="00A4204C" w:rsidRPr="00A4204C" w:rsidRDefault="00A4204C" w:rsidP="00127B83">
      <w:pPr>
        <w:pStyle w:val="Bezodstpw"/>
        <w:numPr>
          <w:ilvl w:val="0"/>
          <w:numId w:val="4"/>
        </w:numPr>
        <w:spacing w:line="276" w:lineRule="auto"/>
        <w:jc w:val="both"/>
        <w:rPr>
          <w:rFonts w:ascii="Times New Roman" w:hAnsi="Times New Roman" w:cs="Times New Roman"/>
          <w:sz w:val="24"/>
          <w:szCs w:val="24"/>
        </w:rPr>
      </w:pPr>
      <w:r w:rsidRPr="00A4204C">
        <w:rPr>
          <w:rFonts w:ascii="Times New Roman" w:hAnsi="Times New Roman" w:cs="Times New Roman"/>
          <w:sz w:val="24"/>
          <w:szCs w:val="24"/>
        </w:rPr>
        <w:t>rodzinne – 11.</w:t>
      </w:r>
    </w:p>
    <w:p w:rsidR="00A4204C" w:rsidRPr="00A4204C" w:rsidRDefault="00A4204C" w:rsidP="00A4204C">
      <w:pPr>
        <w:pStyle w:val="Bezodstpw"/>
        <w:spacing w:line="360" w:lineRule="auto"/>
        <w:jc w:val="both"/>
        <w:rPr>
          <w:rFonts w:ascii="Times New Roman" w:hAnsi="Times New Roman" w:cs="Times New Roman"/>
          <w:sz w:val="24"/>
          <w:szCs w:val="24"/>
        </w:rPr>
      </w:pPr>
    </w:p>
    <w:p w:rsidR="00A4204C" w:rsidRPr="00A4204C" w:rsidRDefault="00A4204C" w:rsidP="00A4204C">
      <w:pPr>
        <w:pStyle w:val="Bezodstpw"/>
        <w:spacing w:line="360" w:lineRule="auto"/>
        <w:rPr>
          <w:rFonts w:ascii="Times New Roman" w:hAnsi="Times New Roman" w:cs="Times New Roman"/>
          <w:sz w:val="20"/>
          <w:szCs w:val="20"/>
        </w:rPr>
      </w:pPr>
      <w:r w:rsidRPr="00A4204C">
        <w:rPr>
          <w:rFonts w:ascii="Times New Roman" w:hAnsi="Times New Roman" w:cs="Times New Roman"/>
          <w:sz w:val="20"/>
          <w:szCs w:val="20"/>
        </w:rPr>
        <w:t>Wykres nr 4. Liczba dzieci w poszczególnych typach placówek opiekuńczo – wychowawczych w 2012 r.</w:t>
      </w:r>
    </w:p>
    <w:p w:rsidR="00A4204C" w:rsidRPr="00A4204C" w:rsidRDefault="00A4204C" w:rsidP="00A4204C">
      <w:pPr>
        <w:pStyle w:val="Bezodstpw"/>
        <w:spacing w:line="360" w:lineRule="auto"/>
        <w:rPr>
          <w:rFonts w:ascii="Times New Roman" w:hAnsi="Times New Roman" w:cs="Times New Roman"/>
          <w:sz w:val="20"/>
          <w:szCs w:val="20"/>
        </w:rPr>
      </w:pPr>
    </w:p>
    <w:p w:rsidR="00A4204C" w:rsidRPr="00A4204C" w:rsidRDefault="00A4204C" w:rsidP="00A4204C">
      <w:pPr>
        <w:pStyle w:val="Bezodstpw"/>
        <w:spacing w:line="360" w:lineRule="auto"/>
        <w:jc w:val="center"/>
        <w:rPr>
          <w:rFonts w:ascii="Times New Roman" w:hAnsi="Times New Roman" w:cs="Times New Roman"/>
          <w:sz w:val="24"/>
          <w:szCs w:val="24"/>
        </w:rPr>
      </w:pPr>
      <w:r w:rsidRPr="00A4204C">
        <w:rPr>
          <w:rFonts w:ascii="Times New Roman" w:hAnsi="Times New Roman" w:cs="Times New Roman"/>
          <w:noProof/>
          <w:sz w:val="24"/>
          <w:szCs w:val="24"/>
          <w:lang w:eastAsia="pl-PL"/>
        </w:rPr>
        <w:drawing>
          <wp:inline distT="0" distB="0" distL="0" distR="0">
            <wp:extent cx="3631726" cy="1910687"/>
            <wp:effectExtent l="19050" t="0" r="6824" b="0"/>
            <wp:docPr id="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204C" w:rsidRPr="00A4204C" w:rsidRDefault="00A4204C" w:rsidP="00A4204C">
      <w:pPr>
        <w:pStyle w:val="Bezodstpw"/>
        <w:jc w:val="both"/>
        <w:rPr>
          <w:rFonts w:ascii="Times New Roman" w:hAnsi="Times New Roman" w:cs="Times New Roman"/>
          <w:sz w:val="20"/>
          <w:szCs w:val="20"/>
        </w:rPr>
      </w:pPr>
      <w:r w:rsidRPr="00A4204C">
        <w:rPr>
          <w:rFonts w:ascii="Times New Roman" w:hAnsi="Times New Roman" w:cs="Times New Roman"/>
          <w:sz w:val="20"/>
          <w:szCs w:val="20"/>
        </w:rPr>
        <w:t xml:space="preserve">Źródło: opracowanie własne na podstawie sprawozdania rzeczowo – finansowego z zakresu wspierania rodziny </w:t>
      </w:r>
      <w:r w:rsidRPr="00A4204C">
        <w:rPr>
          <w:rFonts w:ascii="Times New Roman" w:hAnsi="Times New Roman" w:cs="Times New Roman"/>
          <w:sz w:val="20"/>
          <w:szCs w:val="20"/>
        </w:rPr>
        <w:br/>
        <w:t xml:space="preserve">i systemu pieczy zastępczej według stanu na 31 grudnia 2012 roku. </w:t>
      </w:r>
    </w:p>
    <w:p w:rsidR="00A4204C" w:rsidRPr="00A4204C" w:rsidRDefault="00A4204C" w:rsidP="00A4204C">
      <w:pPr>
        <w:pStyle w:val="Bezodstpw"/>
        <w:jc w:val="both"/>
        <w:rPr>
          <w:rFonts w:ascii="Times New Roman" w:hAnsi="Times New Roman" w:cs="Times New Roman"/>
          <w:sz w:val="20"/>
          <w:szCs w:val="20"/>
        </w:rPr>
      </w:pPr>
    </w:p>
    <w:p w:rsidR="00A4204C" w:rsidRPr="00A4204C" w:rsidRDefault="00A4204C" w:rsidP="00A4204C">
      <w:pPr>
        <w:pStyle w:val="Bezodstpw"/>
        <w:spacing w:line="360" w:lineRule="auto"/>
        <w:ind w:left="720"/>
        <w:jc w:val="both"/>
        <w:rPr>
          <w:rFonts w:ascii="Times New Roman" w:hAnsi="Times New Roman" w:cs="Times New Roman"/>
          <w:color w:val="FF0000"/>
          <w:sz w:val="24"/>
          <w:szCs w:val="24"/>
        </w:rPr>
      </w:pP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Na terenie województwa lubelskiego nie funkcjonuje żadna placówka specjalistyczno – terapeutyczna.</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 xml:space="preserve"> </w:t>
      </w:r>
    </w:p>
    <w:p w:rsidR="00A4204C" w:rsidRPr="00A4204C" w:rsidRDefault="00A4204C" w:rsidP="00A4204C">
      <w:pPr>
        <w:pStyle w:val="Bezodstpw"/>
        <w:spacing w:line="360" w:lineRule="auto"/>
        <w:rPr>
          <w:rFonts w:ascii="Times New Roman" w:hAnsi="Times New Roman" w:cs="Times New Roman"/>
          <w:sz w:val="20"/>
          <w:szCs w:val="20"/>
        </w:rPr>
      </w:pPr>
    </w:p>
    <w:p w:rsidR="00A4204C" w:rsidRPr="00A4204C" w:rsidRDefault="00A4204C" w:rsidP="00A4204C">
      <w:pPr>
        <w:pStyle w:val="Bezodstpw"/>
        <w:spacing w:line="360" w:lineRule="auto"/>
        <w:rPr>
          <w:rFonts w:ascii="Times New Roman" w:hAnsi="Times New Roman" w:cs="Times New Roman"/>
          <w:sz w:val="20"/>
          <w:szCs w:val="20"/>
        </w:rPr>
      </w:pPr>
    </w:p>
    <w:p w:rsidR="00A4204C" w:rsidRDefault="00A4204C" w:rsidP="00A4204C">
      <w:pPr>
        <w:pStyle w:val="Bezodstpw"/>
        <w:spacing w:line="360" w:lineRule="auto"/>
        <w:rPr>
          <w:rFonts w:ascii="Times New Roman" w:hAnsi="Times New Roman" w:cs="Times New Roman"/>
          <w:sz w:val="20"/>
          <w:szCs w:val="20"/>
        </w:rPr>
      </w:pPr>
    </w:p>
    <w:p w:rsidR="00127B83" w:rsidRDefault="00127B83" w:rsidP="00A4204C">
      <w:pPr>
        <w:pStyle w:val="Bezodstpw"/>
        <w:spacing w:line="360" w:lineRule="auto"/>
        <w:rPr>
          <w:rFonts w:ascii="Times New Roman" w:hAnsi="Times New Roman" w:cs="Times New Roman"/>
          <w:sz w:val="20"/>
          <w:szCs w:val="20"/>
        </w:rPr>
      </w:pPr>
    </w:p>
    <w:p w:rsidR="00127B83" w:rsidRPr="00A4204C" w:rsidRDefault="00127B83" w:rsidP="00A4204C">
      <w:pPr>
        <w:pStyle w:val="Bezodstpw"/>
        <w:spacing w:line="360" w:lineRule="auto"/>
        <w:rPr>
          <w:rFonts w:ascii="Times New Roman" w:hAnsi="Times New Roman" w:cs="Times New Roman"/>
          <w:sz w:val="20"/>
          <w:szCs w:val="20"/>
        </w:rPr>
      </w:pPr>
    </w:p>
    <w:p w:rsidR="00A4204C" w:rsidRPr="00A4204C" w:rsidRDefault="00A4204C" w:rsidP="00A4204C">
      <w:pPr>
        <w:pStyle w:val="Bezodstpw"/>
        <w:spacing w:line="360" w:lineRule="auto"/>
        <w:rPr>
          <w:rFonts w:ascii="Times New Roman" w:hAnsi="Times New Roman" w:cs="Times New Roman"/>
          <w:sz w:val="20"/>
          <w:szCs w:val="20"/>
        </w:rPr>
      </w:pPr>
    </w:p>
    <w:p w:rsidR="00A4204C" w:rsidRPr="00A4204C" w:rsidRDefault="00A4204C" w:rsidP="00A4204C">
      <w:pPr>
        <w:pStyle w:val="Bezodstpw"/>
        <w:spacing w:line="360" w:lineRule="auto"/>
        <w:rPr>
          <w:rFonts w:ascii="Times New Roman" w:hAnsi="Times New Roman" w:cs="Times New Roman"/>
          <w:sz w:val="20"/>
          <w:szCs w:val="20"/>
        </w:rPr>
      </w:pPr>
      <w:r w:rsidRPr="00A4204C">
        <w:rPr>
          <w:rFonts w:ascii="Times New Roman" w:hAnsi="Times New Roman" w:cs="Times New Roman"/>
          <w:sz w:val="20"/>
          <w:szCs w:val="20"/>
        </w:rPr>
        <w:lastRenderedPageBreak/>
        <w:t>Wykres nr 5. Okres przebywania dzieci w instytucjonalnej pieczy zastępczej.</w:t>
      </w:r>
    </w:p>
    <w:p w:rsidR="00A4204C" w:rsidRPr="00A4204C" w:rsidRDefault="00A4204C" w:rsidP="00A4204C">
      <w:pPr>
        <w:pStyle w:val="Bezodstpw"/>
        <w:spacing w:line="360" w:lineRule="auto"/>
        <w:jc w:val="center"/>
        <w:rPr>
          <w:rFonts w:ascii="Times New Roman" w:hAnsi="Times New Roman" w:cs="Times New Roman"/>
          <w:sz w:val="24"/>
          <w:szCs w:val="24"/>
        </w:rPr>
      </w:pPr>
      <w:r w:rsidRPr="00A4204C">
        <w:rPr>
          <w:rFonts w:ascii="Times New Roman" w:hAnsi="Times New Roman" w:cs="Times New Roman"/>
          <w:noProof/>
          <w:sz w:val="24"/>
          <w:szCs w:val="24"/>
          <w:lang w:eastAsia="pl-PL"/>
        </w:rPr>
        <w:drawing>
          <wp:inline distT="0" distB="0" distL="0" distR="0">
            <wp:extent cx="3361654" cy="1951149"/>
            <wp:effectExtent l="19050" t="0" r="0" b="0"/>
            <wp:docPr id="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4204C" w:rsidRPr="00A4204C" w:rsidRDefault="00A4204C" w:rsidP="00A4204C">
      <w:pPr>
        <w:pStyle w:val="Bezodstpw"/>
        <w:jc w:val="both"/>
        <w:rPr>
          <w:rFonts w:ascii="Times New Roman" w:hAnsi="Times New Roman" w:cs="Times New Roman"/>
          <w:sz w:val="20"/>
          <w:szCs w:val="20"/>
        </w:rPr>
      </w:pPr>
      <w:r w:rsidRPr="00A4204C">
        <w:rPr>
          <w:rFonts w:ascii="Times New Roman" w:hAnsi="Times New Roman" w:cs="Times New Roman"/>
          <w:sz w:val="20"/>
          <w:szCs w:val="20"/>
        </w:rPr>
        <w:t xml:space="preserve">Źródło: opracowanie własne na podstawie sprawozdania rzeczowo – finansowego z zakresu wspierania rodziny </w:t>
      </w:r>
      <w:r w:rsidRPr="00A4204C">
        <w:rPr>
          <w:rFonts w:ascii="Times New Roman" w:hAnsi="Times New Roman" w:cs="Times New Roman"/>
          <w:sz w:val="20"/>
          <w:szCs w:val="20"/>
        </w:rPr>
        <w:br/>
        <w:t xml:space="preserve">i systemu pieczy zastępczej według stanu na 31 grudnia 2012 roku. </w:t>
      </w:r>
    </w:p>
    <w:p w:rsidR="00A4204C" w:rsidRPr="00A4204C" w:rsidRDefault="00A4204C" w:rsidP="00A4204C">
      <w:pPr>
        <w:pStyle w:val="Bezodstpw"/>
        <w:spacing w:line="360" w:lineRule="auto"/>
        <w:jc w:val="both"/>
        <w:rPr>
          <w:rFonts w:ascii="Times New Roman" w:hAnsi="Times New Roman" w:cs="Times New Roman"/>
          <w:sz w:val="24"/>
          <w:szCs w:val="24"/>
        </w:rPr>
      </w:pP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Uwzględniając wiek dzieci przebywających w instytucjonalnej pieczy zastępczej można zauważyć, że zdecydowana większość z nich miała od 14 do 17 lat (39% dzieci) oraz od 7 do 13 lat (34%). Dzieci najmniejszych – w wieku do trzech lat było 78, co stanowi 6% wszystkich dzieci.</w:t>
      </w: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W instytucjonalnej pieczy zastępczej dzieci umieszczane są najczęściej na skutek:</w:t>
      </w:r>
    </w:p>
    <w:p w:rsidR="00A4204C" w:rsidRPr="00A4204C" w:rsidRDefault="00A4204C" w:rsidP="00127B83">
      <w:pPr>
        <w:pStyle w:val="Bezodstpw"/>
        <w:numPr>
          <w:ilvl w:val="0"/>
          <w:numId w:val="5"/>
        </w:numPr>
        <w:spacing w:line="276" w:lineRule="auto"/>
        <w:jc w:val="both"/>
        <w:rPr>
          <w:rFonts w:ascii="Times New Roman" w:hAnsi="Times New Roman" w:cs="Times New Roman"/>
          <w:sz w:val="24"/>
          <w:szCs w:val="24"/>
        </w:rPr>
      </w:pPr>
      <w:r w:rsidRPr="00A4204C">
        <w:rPr>
          <w:rFonts w:ascii="Times New Roman" w:hAnsi="Times New Roman" w:cs="Times New Roman"/>
          <w:sz w:val="24"/>
          <w:szCs w:val="24"/>
        </w:rPr>
        <w:t>uzależnienia rodziców, głównie od alkoholu (48% dzieci),</w:t>
      </w:r>
    </w:p>
    <w:p w:rsidR="00A4204C" w:rsidRPr="00A4204C" w:rsidRDefault="00A4204C" w:rsidP="00127B83">
      <w:pPr>
        <w:pStyle w:val="Bezodstpw"/>
        <w:numPr>
          <w:ilvl w:val="0"/>
          <w:numId w:val="5"/>
        </w:numPr>
        <w:spacing w:line="276" w:lineRule="auto"/>
        <w:jc w:val="both"/>
        <w:rPr>
          <w:rFonts w:ascii="Times New Roman" w:hAnsi="Times New Roman" w:cs="Times New Roman"/>
          <w:sz w:val="24"/>
          <w:szCs w:val="24"/>
        </w:rPr>
      </w:pPr>
      <w:r w:rsidRPr="00A4204C">
        <w:rPr>
          <w:rFonts w:ascii="Times New Roman" w:hAnsi="Times New Roman" w:cs="Times New Roman"/>
          <w:sz w:val="24"/>
          <w:szCs w:val="24"/>
        </w:rPr>
        <w:t xml:space="preserve">bezradności w sprawach opiekuńczo – wychowawczych (28% dzieci), </w:t>
      </w:r>
    </w:p>
    <w:p w:rsidR="00A4204C" w:rsidRPr="00A4204C" w:rsidRDefault="00A4204C" w:rsidP="00127B83">
      <w:pPr>
        <w:pStyle w:val="Bezodstpw"/>
        <w:numPr>
          <w:ilvl w:val="0"/>
          <w:numId w:val="5"/>
        </w:numPr>
        <w:spacing w:line="276" w:lineRule="auto"/>
        <w:jc w:val="both"/>
        <w:rPr>
          <w:rFonts w:ascii="Times New Roman" w:hAnsi="Times New Roman" w:cs="Times New Roman"/>
          <w:sz w:val="24"/>
          <w:szCs w:val="24"/>
        </w:rPr>
      </w:pPr>
      <w:r w:rsidRPr="00A4204C">
        <w:rPr>
          <w:rFonts w:ascii="Times New Roman" w:hAnsi="Times New Roman" w:cs="Times New Roman"/>
          <w:sz w:val="24"/>
          <w:szCs w:val="24"/>
        </w:rPr>
        <w:t>przemocy w rodzinie (6%).</w:t>
      </w:r>
    </w:p>
    <w:p w:rsidR="00A4204C" w:rsidRPr="00A4204C" w:rsidRDefault="00A4204C" w:rsidP="00A4204C">
      <w:pPr>
        <w:pStyle w:val="Bezodstpw"/>
        <w:spacing w:line="360" w:lineRule="auto"/>
        <w:ind w:left="720"/>
        <w:jc w:val="both"/>
        <w:rPr>
          <w:rFonts w:ascii="Times New Roman" w:hAnsi="Times New Roman" w:cs="Times New Roman"/>
          <w:sz w:val="24"/>
          <w:szCs w:val="24"/>
        </w:rPr>
      </w:pPr>
    </w:p>
    <w:p w:rsidR="00A4204C" w:rsidRPr="00A4204C" w:rsidRDefault="00A4204C" w:rsidP="00A4204C">
      <w:pPr>
        <w:pStyle w:val="Bezodstpw"/>
        <w:spacing w:line="360" w:lineRule="auto"/>
        <w:ind w:firstLine="567"/>
        <w:jc w:val="both"/>
        <w:rPr>
          <w:rFonts w:ascii="Times New Roman" w:hAnsi="Times New Roman" w:cs="Times New Roman"/>
          <w:sz w:val="24"/>
          <w:szCs w:val="24"/>
        </w:rPr>
      </w:pPr>
      <w:r w:rsidRPr="00A4204C">
        <w:rPr>
          <w:rFonts w:ascii="Times New Roman" w:hAnsi="Times New Roman" w:cs="Times New Roman"/>
          <w:sz w:val="24"/>
          <w:szCs w:val="24"/>
        </w:rPr>
        <w:t>Warto w tym miejscu dodać, że 3 placówki z województwa lubelskiego, tj. Dom Dziecka nr 2 w Zwierzyńcu, Chełmskie Centrum Pomocy Dziecku i Rodzinie oraz Placówka Opiekuńczo – Wychowawcza w Kijanach, otrzymały wsparcie finansowe w ramach Szwajcarsko – Polskiego Programu Współpracy (</w:t>
      </w:r>
      <w:r w:rsidRPr="00A4204C">
        <w:rPr>
          <w:rFonts w:ascii="Times New Roman" w:hAnsi="Times New Roman" w:cs="Times New Roman"/>
          <w:i/>
          <w:sz w:val="24"/>
          <w:szCs w:val="24"/>
        </w:rPr>
        <w:t>Poprawa jakości usług świadczonych domach pomocy społecznej i placówkach opiekuńczo – wychowawczych w ramach obszaru tematycznego Ochrona Zdrowia</w:t>
      </w:r>
      <w:r w:rsidRPr="00A4204C">
        <w:rPr>
          <w:rFonts w:ascii="Times New Roman" w:hAnsi="Times New Roman" w:cs="Times New Roman"/>
          <w:sz w:val="24"/>
          <w:szCs w:val="24"/>
        </w:rPr>
        <w:t xml:space="preserve">). </w:t>
      </w:r>
    </w:p>
    <w:p w:rsidR="00A4204C" w:rsidRPr="00A4204C" w:rsidRDefault="00A4204C" w:rsidP="00A4204C">
      <w:pPr>
        <w:spacing w:after="0" w:line="360" w:lineRule="auto"/>
        <w:ind w:firstLine="426"/>
        <w:jc w:val="both"/>
        <w:rPr>
          <w:rFonts w:ascii="Times New Roman" w:hAnsi="Times New Roman" w:cs="Times New Roman"/>
          <w:sz w:val="24"/>
          <w:szCs w:val="24"/>
        </w:rPr>
      </w:pPr>
    </w:p>
    <w:p w:rsidR="00A4204C" w:rsidRPr="00A4204C" w:rsidRDefault="00A4204C" w:rsidP="00A4204C">
      <w:pPr>
        <w:spacing w:after="0" w:line="360" w:lineRule="auto"/>
        <w:ind w:firstLine="426"/>
        <w:jc w:val="both"/>
        <w:rPr>
          <w:rFonts w:ascii="Times New Roman" w:hAnsi="Times New Roman" w:cs="Times New Roman"/>
          <w:sz w:val="24"/>
          <w:szCs w:val="24"/>
        </w:rPr>
      </w:pPr>
      <w:r w:rsidRPr="00A4204C">
        <w:rPr>
          <w:rFonts w:ascii="Times New Roman" w:hAnsi="Times New Roman" w:cs="Times New Roman"/>
          <w:sz w:val="24"/>
          <w:szCs w:val="24"/>
        </w:rPr>
        <w:t xml:space="preserve">Na koniec 2012 roku w każdym powiecie województwa lubelskiego powołany był organizator rodzinnej pieczy zastępczej. W 22 jednostkach funkcję tę pełniło powiatowe centrum pomocy rodzinie, w powiecie świdnickim funkcję tę pełnił Ośrodek Interwencji Kryzysowej natomiast w Zamościu powołano odrębną jednostkę – Organizator Pieczy Zastępczej i Wspierania Rodziny w Zamościu. W ww. jednostkach zatrudnionych było ogółem 44 koordynatorów rodzinnej pieczy zastępczej, którzy swoją opieką obejmowali 922 rodziny zastępcze i rodzinne domy dziecka. Średnio na jednego koordynatora przypadało 21 </w:t>
      </w:r>
      <w:r w:rsidRPr="00A4204C">
        <w:rPr>
          <w:rFonts w:ascii="Times New Roman" w:hAnsi="Times New Roman" w:cs="Times New Roman"/>
          <w:sz w:val="24"/>
          <w:szCs w:val="24"/>
        </w:rPr>
        <w:lastRenderedPageBreak/>
        <w:t>rodzin. Zgodnie z ustawą o wspieraniu rodziny i systemie pieczy zastępczej koordynator pod swoją opieką może mieć nie więcej jak 30 rodzin zastępczych i rodzinnych domów dziecka.</w:t>
      </w:r>
    </w:p>
    <w:p w:rsidR="00A4204C" w:rsidRPr="00A4204C" w:rsidRDefault="00A4204C" w:rsidP="00A4204C">
      <w:pPr>
        <w:spacing w:after="0" w:line="360" w:lineRule="auto"/>
        <w:ind w:firstLine="426"/>
        <w:jc w:val="both"/>
        <w:rPr>
          <w:rFonts w:ascii="Times New Roman" w:hAnsi="Times New Roman" w:cs="Times New Roman"/>
          <w:sz w:val="24"/>
          <w:szCs w:val="24"/>
        </w:rPr>
      </w:pPr>
      <w:r w:rsidRPr="00A4204C">
        <w:rPr>
          <w:rFonts w:ascii="Times New Roman" w:hAnsi="Times New Roman" w:cs="Times New Roman"/>
          <w:sz w:val="24"/>
          <w:szCs w:val="24"/>
        </w:rPr>
        <w:t xml:space="preserve">W ramach ogłoszonego  przez Ministerstwo Pracy i Polityki Społecznej </w:t>
      </w:r>
      <w:r w:rsidRPr="00A4204C">
        <w:rPr>
          <w:rStyle w:val="Pogrubienie"/>
          <w:rFonts w:ascii="Times New Roman" w:hAnsi="Times New Roman" w:cs="Times New Roman"/>
          <w:b w:val="0"/>
          <w:i/>
          <w:sz w:val="24"/>
          <w:szCs w:val="24"/>
        </w:rPr>
        <w:t xml:space="preserve">Resortowego programu wspierania rodziny i systemu pieczy zastępczej na rok 2013 – asystent rodziny </w:t>
      </w:r>
      <w:r w:rsidRPr="00A4204C">
        <w:rPr>
          <w:rStyle w:val="Pogrubienie"/>
          <w:rFonts w:ascii="Times New Roman" w:hAnsi="Times New Roman" w:cs="Times New Roman"/>
          <w:b w:val="0"/>
          <w:i/>
          <w:sz w:val="24"/>
          <w:szCs w:val="24"/>
        </w:rPr>
        <w:br/>
        <w:t>i koordynator rodzinnej pieczy zastępczej</w:t>
      </w:r>
      <w:r w:rsidRPr="00A4204C">
        <w:rPr>
          <w:rStyle w:val="Pogrubienie"/>
          <w:rFonts w:ascii="Times New Roman" w:hAnsi="Times New Roman" w:cs="Times New Roman"/>
          <w:sz w:val="24"/>
          <w:szCs w:val="24"/>
        </w:rPr>
        <w:t xml:space="preserve"> </w:t>
      </w:r>
      <w:r w:rsidRPr="00A4204C">
        <w:rPr>
          <w:rFonts w:ascii="Times New Roman" w:hAnsi="Times New Roman" w:cs="Times New Roman"/>
          <w:sz w:val="24"/>
          <w:szCs w:val="24"/>
        </w:rPr>
        <w:t xml:space="preserve">województwo lubelskie pozyskało łącznie </w:t>
      </w:r>
      <w:r w:rsidRPr="00A4204C">
        <w:rPr>
          <w:rFonts w:ascii="Times New Roman" w:hAnsi="Times New Roman" w:cs="Times New Roman"/>
          <w:sz w:val="24"/>
          <w:szCs w:val="24"/>
        </w:rPr>
        <w:br/>
        <w:t xml:space="preserve">295 790, 37 zł na wynagrodzenie dla koordynatorów (20 powiatów otrzymało </w:t>
      </w:r>
      <w:r w:rsidR="007B1B83">
        <w:rPr>
          <w:rFonts w:ascii="Times New Roman" w:hAnsi="Times New Roman" w:cs="Times New Roman"/>
          <w:sz w:val="24"/>
          <w:szCs w:val="24"/>
        </w:rPr>
        <w:t xml:space="preserve">środki </w:t>
      </w:r>
      <w:r w:rsidRPr="00A4204C">
        <w:rPr>
          <w:rFonts w:ascii="Times New Roman" w:hAnsi="Times New Roman" w:cs="Times New Roman"/>
          <w:sz w:val="24"/>
          <w:szCs w:val="24"/>
        </w:rPr>
        <w:t>na ten cel).</w:t>
      </w:r>
    </w:p>
    <w:p w:rsidR="00A4204C" w:rsidRPr="00A4204C" w:rsidRDefault="00A4204C" w:rsidP="00A4204C">
      <w:pPr>
        <w:spacing w:line="360" w:lineRule="auto"/>
        <w:ind w:firstLine="567"/>
        <w:jc w:val="both"/>
        <w:rPr>
          <w:rFonts w:ascii="Times New Roman" w:hAnsi="Times New Roman" w:cs="Times New Roman"/>
          <w:sz w:val="24"/>
          <w:szCs w:val="24"/>
        </w:rPr>
      </w:pPr>
    </w:p>
    <w:p w:rsidR="00A4204C" w:rsidRPr="00A4204C" w:rsidRDefault="00A4204C" w:rsidP="00A34489">
      <w:pPr>
        <w:pStyle w:val="Bezodstpw"/>
        <w:numPr>
          <w:ilvl w:val="0"/>
          <w:numId w:val="6"/>
        </w:numPr>
        <w:spacing w:line="360" w:lineRule="auto"/>
        <w:ind w:left="426" w:hanging="426"/>
        <w:jc w:val="both"/>
        <w:rPr>
          <w:rStyle w:val="Pogrubienie"/>
          <w:rFonts w:ascii="Times New Roman" w:hAnsi="Times New Roman" w:cs="Times New Roman"/>
          <w:sz w:val="24"/>
          <w:szCs w:val="24"/>
        </w:rPr>
      </w:pPr>
      <w:r w:rsidRPr="00A4204C">
        <w:rPr>
          <w:rStyle w:val="Pogrubienie"/>
          <w:rFonts w:ascii="Times New Roman" w:hAnsi="Times New Roman" w:cs="Times New Roman"/>
          <w:sz w:val="24"/>
          <w:szCs w:val="24"/>
        </w:rPr>
        <w:t>Realizacja zadań ustawy o wspieraniu rodziny i systemie pieczy zast</w:t>
      </w:r>
      <w:r w:rsidR="00CD6B73">
        <w:rPr>
          <w:rStyle w:val="Pogrubienie"/>
          <w:rFonts w:ascii="Times New Roman" w:hAnsi="Times New Roman" w:cs="Times New Roman"/>
          <w:sz w:val="24"/>
          <w:szCs w:val="24"/>
        </w:rPr>
        <w:t>ępczej przez samorząd województwa</w:t>
      </w:r>
      <w:r w:rsidRPr="00A4204C">
        <w:rPr>
          <w:rStyle w:val="Pogrubienie"/>
          <w:rFonts w:ascii="Times New Roman" w:hAnsi="Times New Roman" w:cs="Times New Roman"/>
          <w:sz w:val="24"/>
          <w:szCs w:val="24"/>
        </w:rPr>
        <w:t xml:space="preserve"> w województwie lubelskim.</w:t>
      </w:r>
    </w:p>
    <w:p w:rsidR="00A4204C" w:rsidRPr="00A4204C" w:rsidRDefault="00A4204C" w:rsidP="00A4204C">
      <w:pPr>
        <w:pStyle w:val="Bezodstpw"/>
        <w:spacing w:line="360" w:lineRule="auto"/>
        <w:ind w:left="720"/>
        <w:jc w:val="both"/>
        <w:rPr>
          <w:rStyle w:val="Pogrubienie"/>
          <w:rFonts w:ascii="Times New Roman" w:hAnsi="Times New Roman" w:cs="Times New Roman"/>
          <w:sz w:val="24"/>
          <w:szCs w:val="24"/>
        </w:rPr>
      </w:pPr>
    </w:p>
    <w:p w:rsidR="00A4204C" w:rsidRPr="00A4204C" w:rsidRDefault="00A4204C" w:rsidP="00A4204C">
      <w:pPr>
        <w:pStyle w:val="Bezodstpw"/>
        <w:spacing w:line="360" w:lineRule="auto"/>
        <w:jc w:val="both"/>
        <w:rPr>
          <w:rStyle w:val="Pogrubienie"/>
          <w:rFonts w:ascii="Times New Roman" w:hAnsi="Times New Roman" w:cs="Times New Roman"/>
          <w:sz w:val="24"/>
          <w:szCs w:val="24"/>
        </w:rPr>
      </w:pPr>
      <w:r w:rsidRPr="00A4204C">
        <w:rPr>
          <w:rStyle w:val="Pogrubienie"/>
          <w:rFonts w:ascii="Times New Roman" w:hAnsi="Times New Roman" w:cs="Times New Roman"/>
          <w:sz w:val="24"/>
          <w:szCs w:val="24"/>
        </w:rPr>
        <w:t>Ośrodek Adopcyjny</w:t>
      </w:r>
    </w:p>
    <w:p w:rsidR="00A4204C" w:rsidRPr="00A4204C" w:rsidRDefault="00A4204C" w:rsidP="00A4204C">
      <w:pPr>
        <w:pStyle w:val="Bezodstpw"/>
        <w:spacing w:line="360" w:lineRule="auto"/>
        <w:ind w:firstLine="567"/>
        <w:jc w:val="both"/>
        <w:rPr>
          <w:rStyle w:val="Pogrubienie"/>
          <w:rFonts w:ascii="Times New Roman" w:hAnsi="Times New Roman" w:cs="Times New Roman"/>
          <w:b w:val="0"/>
          <w:sz w:val="24"/>
          <w:szCs w:val="24"/>
        </w:rPr>
      </w:pPr>
      <w:r w:rsidRPr="00A4204C">
        <w:rPr>
          <w:rStyle w:val="Pogrubienie"/>
          <w:rFonts w:ascii="Times New Roman" w:hAnsi="Times New Roman" w:cs="Times New Roman"/>
          <w:b w:val="0"/>
          <w:sz w:val="24"/>
          <w:szCs w:val="24"/>
        </w:rPr>
        <w:t>Nie ulega wątpliwości, że podstawowym, naturalnym i najbardziej korzystnym dla rozwoju i procesu socjalizacji człowieka środowiskiem jest rodzina. Dążyć zatem należy do sytuacji, w której jak największa liczba dzieci wychowuje się w rodzinie, a zatem poza opieką instytucjonalną. W przypadku braku prawidłowo funkcjonującej rodziny naturalnej najbardziej odpowiednią formą opieki nad dzieckiem jest rodzina adopcyjna, ponieważ staje się ono w świetle prawa dzieckiem osób przysposabiających.</w:t>
      </w:r>
    </w:p>
    <w:p w:rsidR="00A4204C" w:rsidRPr="00A4204C" w:rsidRDefault="00A4204C" w:rsidP="00A4204C">
      <w:pPr>
        <w:pStyle w:val="Bezodstpw"/>
        <w:spacing w:line="360" w:lineRule="auto"/>
        <w:ind w:firstLine="567"/>
        <w:jc w:val="both"/>
        <w:rPr>
          <w:rStyle w:val="Pogrubienie"/>
          <w:rFonts w:ascii="Times New Roman" w:hAnsi="Times New Roman" w:cs="Times New Roman"/>
          <w:b w:val="0"/>
          <w:sz w:val="24"/>
          <w:szCs w:val="24"/>
        </w:rPr>
      </w:pPr>
      <w:r w:rsidRPr="00A4204C">
        <w:rPr>
          <w:rStyle w:val="Pogrubienie"/>
          <w:rFonts w:ascii="Times New Roman" w:hAnsi="Times New Roman" w:cs="Times New Roman"/>
          <w:b w:val="0"/>
          <w:i/>
          <w:sz w:val="24"/>
          <w:szCs w:val="24"/>
        </w:rPr>
        <w:t xml:space="preserve">Ustawa z dnia 9 czerwca 2011 r. o wspieraniu rodziny i </w:t>
      </w:r>
      <w:r w:rsidR="00CF08A0">
        <w:rPr>
          <w:rStyle w:val="Pogrubienie"/>
          <w:rFonts w:ascii="Times New Roman" w:hAnsi="Times New Roman" w:cs="Times New Roman"/>
          <w:b w:val="0"/>
          <w:i/>
          <w:sz w:val="24"/>
          <w:szCs w:val="24"/>
        </w:rPr>
        <w:t xml:space="preserve">systemie </w:t>
      </w:r>
      <w:r w:rsidRPr="00A4204C">
        <w:rPr>
          <w:rStyle w:val="Pogrubienie"/>
          <w:rFonts w:ascii="Times New Roman" w:hAnsi="Times New Roman" w:cs="Times New Roman"/>
          <w:b w:val="0"/>
          <w:i/>
          <w:sz w:val="24"/>
          <w:szCs w:val="24"/>
        </w:rPr>
        <w:t>pieczy zastępczej</w:t>
      </w:r>
      <w:r w:rsidRPr="00A4204C">
        <w:rPr>
          <w:rStyle w:val="Pogrubienie"/>
          <w:rFonts w:ascii="Times New Roman" w:hAnsi="Times New Roman" w:cs="Times New Roman"/>
          <w:b w:val="0"/>
          <w:sz w:val="24"/>
          <w:szCs w:val="24"/>
        </w:rPr>
        <w:t xml:space="preserve"> nałożyła na samorząd województwa obowiązek prowadzenia ośrodka adopcyjnego. Od dnia </w:t>
      </w:r>
      <w:r w:rsidR="00CF08A0">
        <w:rPr>
          <w:rStyle w:val="Pogrubienie"/>
          <w:rFonts w:ascii="Times New Roman" w:hAnsi="Times New Roman" w:cs="Times New Roman"/>
          <w:b w:val="0"/>
          <w:sz w:val="24"/>
          <w:szCs w:val="24"/>
        </w:rPr>
        <w:br/>
      </w:r>
      <w:r w:rsidRPr="00A4204C">
        <w:rPr>
          <w:rStyle w:val="Pogrubienie"/>
          <w:rFonts w:ascii="Times New Roman" w:hAnsi="Times New Roman" w:cs="Times New Roman"/>
          <w:b w:val="0"/>
          <w:sz w:val="24"/>
          <w:szCs w:val="24"/>
        </w:rPr>
        <w:t xml:space="preserve">1 stycznia 2012 r. w województwie lubelskim zadanie to wykonuje Regionalny Ośrodek Polityki Społecznej w Lublinie, który prowadzi Ośrodek Adopcyjny w Lublinie wraz </w:t>
      </w:r>
      <w:r w:rsidR="002E67D3">
        <w:rPr>
          <w:rStyle w:val="Pogrubienie"/>
          <w:rFonts w:ascii="Times New Roman" w:hAnsi="Times New Roman" w:cs="Times New Roman"/>
          <w:b w:val="0"/>
          <w:sz w:val="24"/>
          <w:szCs w:val="24"/>
        </w:rPr>
        <w:t>F</w:t>
      </w:r>
      <w:r w:rsidRPr="00A4204C">
        <w:rPr>
          <w:rStyle w:val="Pogrubienie"/>
          <w:rFonts w:ascii="Times New Roman" w:hAnsi="Times New Roman" w:cs="Times New Roman"/>
          <w:b w:val="0"/>
          <w:sz w:val="24"/>
          <w:szCs w:val="24"/>
        </w:rPr>
        <w:t xml:space="preserve">iliami w Białej Podlaskiej, Chełmie oraz Zamościu. W związku z tym przygotowane i ujednolicone zostały procedury dotyczące kwalifikowania rodzin i dzieci zgodnie z obowiązującą nową ustawą. Ośrodek opracował autorski program szkoleniowy dla kandydatów na rodziny przysposabiające zatwierdzony decyzją Nr 14/2012/RA Ministra Pracy i Polityki Społecznej </w:t>
      </w:r>
      <w:r w:rsidRPr="00A4204C">
        <w:rPr>
          <w:rStyle w:val="Pogrubienie"/>
          <w:rFonts w:ascii="Times New Roman" w:hAnsi="Times New Roman" w:cs="Times New Roman"/>
          <w:b w:val="0"/>
          <w:sz w:val="24"/>
          <w:szCs w:val="24"/>
        </w:rPr>
        <w:br/>
        <w:t xml:space="preserve">z dnia 26 kwietnia 2012 r. </w:t>
      </w:r>
    </w:p>
    <w:p w:rsidR="00A4204C" w:rsidRPr="00A4204C" w:rsidRDefault="00A4204C" w:rsidP="00A4204C">
      <w:pPr>
        <w:pStyle w:val="Bezodstpw"/>
        <w:spacing w:line="360" w:lineRule="auto"/>
        <w:ind w:firstLine="567"/>
        <w:jc w:val="both"/>
        <w:rPr>
          <w:rStyle w:val="Pogrubienie"/>
          <w:rFonts w:ascii="Times New Roman" w:hAnsi="Times New Roman" w:cs="Times New Roman"/>
          <w:b w:val="0"/>
          <w:sz w:val="24"/>
          <w:szCs w:val="24"/>
        </w:rPr>
      </w:pPr>
      <w:r w:rsidRPr="00A4204C">
        <w:rPr>
          <w:rStyle w:val="Pogrubienie"/>
          <w:rFonts w:ascii="Times New Roman" w:hAnsi="Times New Roman" w:cs="Times New Roman"/>
          <w:b w:val="0"/>
          <w:sz w:val="24"/>
          <w:szCs w:val="24"/>
        </w:rPr>
        <w:t xml:space="preserve">W 2012 r. do Ośrodka Adopcyjnego zgłoszono 804 dzieci z sytuacją prawną umożliwiającą przysposobienie. Ośrodek Adopcyjny zakwalifikował do przysposobienia 172 dzieci, przysposobiono 110 dzieci – w tym 12 adopcji zagranicznych. 93 rodziny adoptowały dzieci. Ponadto Ośrodek Adopcyjny prowadził pracę z kandydatami do przysposobienia, </w:t>
      </w:r>
      <w:r w:rsidRPr="00A4204C">
        <w:rPr>
          <w:rStyle w:val="Pogrubienie"/>
          <w:rFonts w:ascii="Times New Roman" w:hAnsi="Times New Roman" w:cs="Times New Roman"/>
          <w:b w:val="0"/>
          <w:sz w:val="24"/>
          <w:szCs w:val="24"/>
        </w:rPr>
        <w:br/>
        <w:t>z tego:</w:t>
      </w:r>
    </w:p>
    <w:p w:rsidR="00A4204C" w:rsidRPr="00A4204C" w:rsidRDefault="00A4204C" w:rsidP="00127B83">
      <w:pPr>
        <w:pStyle w:val="Bezodstpw"/>
        <w:numPr>
          <w:ilvl w:val="0"/>
          <w:numId w:val="9"/>
        </w:numPr>
        <w:spacing w:line="276" w:lineRule="auto"/>
        <w:jc w:val="both"/>
        <w:rPr>
          <w:rStyle w:val="Pogrubienie"/>
          <w:rFonts w:ascii="Times New Roman" w:hAnsi="Times New Roman" w:cs="Times New Roman"/>
          <w:b w:val="0"/>
          <w:sz w:val="24"/>
          <w:szCs w:val="24"/>
        </w:rPr>
      </w:pPr>
      <w:r w:rsidRPr="00A4204C">
        <w:rPr>
          <w:rStyle w:val="Pogrubienie"/>
          <w:rFonts w:ascii="Times New Roman" w:hAnsi="Times New Roman" w:cs="Times New Roman"/>
          <w:b w:val="0"/>
          <w:sz w:val="24"/>
          <w:szCs w:val="24"/>
        </w:rPr>
        <w:lastRenderedPageBreak/>
        <w:t>liczba rodzin – kandydatów  do przysposobienia, które zgłosiły się do Ośrodka – 220;</w:t>
      </w:r>
    </w:p>
    <w:p w:rsidR="00A4204C" w:rsidRPr="00A4204C" w:rsidRDefault="00A4204C" w:rsidP="00127B83">
      <w:pPr>
        <w:pStyle w:val="Bezodstpw"/>
        <w:numPr>
          <w:ilvl w:val="0"/>
          <w:numId w:val="9"/>
        </w:numPr>
        <w:spacing w:line="276" w:lineRule="auto"/>
        <w:jc w:val="both"/>
        <w:rPr>
          <w:rStyle w:val="Pogrubienie"/>
          <w:rFonts w:ascii="Times New Roman" w:hAnsi="Times New Roman" w:cs="Times New Roman"/>
          <w:b w:val="0"/>
          <w:sz w:val="24"/>
          <w:szCs w:val="24"/>
        </w:rPr>
      </w:pPr>
      <w:r w:rsidRPr="00A4204C">
        <w:rPr>
          <w:rStyle w:val="Pogrubienie"/>
          <w:rFonts w:ascii="Times New Roman" w:hAnsi="Times New Roman" w:cs="Times New Roman"/>
          <w:b w:val="0"/>
          <w:sz w:val="24"/>
          <w:szCs w:val="24"/>
        </w:rPr>
        <w:t xml:space="preserve">liczba rodzin – kandydatów do przysposobienia, z którymi pracował Ośrodek </w:t>
      </w:r>
      <w:r w:rsidRPr="00A4204C">
        <w:rPr>
          <w:rStyle w:val="Pogrubienie"/>
          <w:rFonts w:ascii="Times New Roman" w:hAnsi="Times New Roman" w:cs="Times New Roman"/>
          <w:b w:val="0"/>
          <w:sz w:val="24"/>
          <w:szCs w:val="24"/>
        </w:rPr>
        <w:br/>
        <w:t>w 2012 r. – 174;</w:t>
      </w:r>
    </w:p>
    <w:p w:rsidR="00A4204C" w:rsidRPr="00A4204C" w:rsidRDefault="00A4204C" w:rsidP="00127B83">
      <w:pPr>
        <w:pStyle w:val="Bezodstpw"/>
        <w:numPr>
          <w:ilvl w:val="0"/>
          <w:numId w:val="9"/>
        </w:numPr>
        <w:spacing w:line="276" w:lineRule="auto"/>
        <w:jc w:val="both"/>
        <w:rPr>
          <w:rStyle w:val="Pogrubienie"/>
          <w:rFonts w:ascii="Times New Roman" w:hAnsi="Times New Roman" w:cs="Times New Roman"/>
          <w:b w:val="0"/>
          <w:sz w:val="24"/>
          <w:szCs w:val="24"/>
        </w:rPr>
      </w:pPr>
      <w:r w:rsidRPr="00A4204C">
        <w:rPr>
          <w:rStyle w:val="Pogrubienie"/>
          <w:rFonts w:ascii="Times New Roman" w:hAnsi="Times New Roman" w:cs="Times New Roman"/>
          <w:b w:val="0"/>
          <w:sz w:val="24"/>
          <w:szCs w:val="24"/>
        </w:rPr>
        <w:t>liczba osób przeszkolonych – 110.</w:t>
      </w:r>
    </w:p>
    <w:p w:rsidR="00A4204C" w:rsidRPr="00A4204C" w:rsidRDefault="00A4204C" w:rsidP="00A4204C">
      <w:pPr>
        <w:pStyle w:val="Bezodstpw"/>
        <w:spacing w:line="360" w:lineRule="auto"/>
        <w:ind w:firstLine="567"/>
        <w:jc w:val="both"/>
        <w:rPr>
          <w:rStyle w:val="Pogrubienie"/>
          <w:rFonts w:ascii="Times New Roman" w:hAnsi="Times New Roman" w:cs="Times New Roman"/>
          <w:b w:val="0"/>
          <w:sz w:val="24"/>
          <w:szCs w:val="24"/>
        </w:rPr>
      </w:pPr>
    </w:p>
    <w:p w:rsidR="00A4204C" w:rsidRPr="00A4204C" w:rsidRDefault="00A4204C" w:rsidP="00A4204C">
      <w:pPr>
        <w:pStyle w:val="Bezodstpw"/>
        <w:spacing w:line="360" w:lineRule="auto"/>
        <w:ind w:firstLine="567"/>
        <w:jc w:val="both"/>
        <w:rPr>
          <w:rStyle w:val="Pogrubienie"/>
          <w:rFonts w:ascii="Times New Roman" w:hAnsi="Times New Roman" w:cs="Times New Roman"/>
          <w:b w:val="0"/>
          <w:sz w:val="24"/>
          <w:szCs w:val="24"/>
        </w:rPr>
      </w:pPr>
      <w:r w:rsidRPr="00A4204C">
        <w:rPr>
          <w:rStyle w:val="Pogrubienie"/>
          <w:rFonts w:ascii="Times New Roman" w:hAnsi="Times New Roman" w:cs="Times New Roman"/>
          <w:b w:val="0"/>
          <w:sz w:val="24"/>
          <w:szCs w:val="24"/>
        </w:rPr>
        <w:t>Na terenie województwa lubelskiego nie funkcjonuje regionalna placówka opiekuńczo – terapeutyczna ani interwencyjny ośrodek preadopcyjny.</w:t>
      </w:r>
    </w:p>
    <w:p w:rsidR="00A4204C" w:rsidRPr="00A4204C" w:rsidRDefault="00A4204C" w:rsidP="00A4204C">
      <w:pPr>
        <w:pStyle w:val="Bezodstpw"/>
        <w:spacing w:line="360" w:lineRule="auto"/>
        <w:ind w:firstLine="567"/>
        <w:jc w:val="both"/>
        <w:rPr>
          <w:rStyle w:val="Pogrubienie"/>
          <w:rFonts w:ascii="Times New Roman" w:hAnsi="Times New Roman" w:cs="Times New Roman"/>
          <w:b w:val="0"/>
          <w:sz w:val="24"/>
          <w:szCs w:val="24"/>
        </w:rPr>
      </w:pPr>
    </w:p>
    <w:p w:rsidR="00A4204C" w:rsidRPr="00A4204C" w:rsidRDefault="00A4204C" w:rsidP="0015547A">
      <w:pPr>
        <w:pStyle w:val="Bezodstpw"/>
        <w:spacing w:line="360" w:lineRule="auto"/>
        <w:ind w:left="720" w:hanging="720"/>
        <w:jc w:val="both"/>
        <w:rPr>
          <w:rStyle w:val="Pogrubienie"/>
          <w:rFonts w:ascii="Times New Roman" w:hAnsi="Times New Roman" w:cs="Times New Roman"/>
          <w:sz w:val="24"/>
          <w:szCs w:val="24"/>
        </w:rPr>
      </w:pPr>
      <w:r w:rsidRPr="00A4204C">
        <w:rPr>
          <w:rStyle w:val="Pogrubienie"/>
          <w:rFonts w:ascii="Times New Roman" w:hAnsi="Times New Roman" w:cs="Times New Roman"/>
          <w:sz w:val="24"/>
          <w:szCs w:val="24"/>
        </w:rPr>
        <w:t>4. Analiza SWOT</w:t>
      </w:r>
    </w:p>
    <w:p w:rsidR="00A4204C" w:rsidRPr="00A4204C" w:rsidRDefault="00A4204C" w:rsidP="00A4204C">
      <w:pPr>
        <w:pStyle w:val="Bezodstpw"/>
        <w:spacing w:line="360" w:lineRule="auto"/>
        <w:ind w:left="720"/>
        <w:jc w:val="both"/>
        <w:rPr>
          <w:rStyle w:val="Pogrubienie"/>
          <w:rFonts w:ascii="Times New Roman" w:hAnsi="Times New Roman" w:cs="Times New Roman"/>
          <w:b w:val="0"/>
          <w:sz w:val="24"/>
          <w:szCs w:val="24"/>
        </w:rPr>
      </w:pPr>
    </w:p>
    <w:tbl>
      <w:tblPr>
        <w:tblW w:w="0" w:type="auto"/>
        <w:jc w:val="center"/>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4055"/>
        <w:gridCol w:w="5064"/>
      </w:tblGrid>
      <w:tr w:rsidR="00A4204C" w:rsidRPr="00A4204C" w:rsidTr="0033329F">
        <w:trPr>
          <w:trHeight w:val="543"/>
          <w:jc w:val="center"/>
        </w:trPr>
        <w:tc>
          <w:tcPr>
            <w:tcW w:w="4055" w:type="dxa"/>
            <w:shd w:val="clear" w:color="auto" w:fill="F2F2F2" w:themeFill="background1" w:themeFillShade="F2"/>
          </w:tcPr>
          <w:p w:rsidR="00A4204C" w:rsidRPr="00A4204C" w:rsidRDefault="00A4204C" w:rsidP="0033329F">
            <w:pPr>
              <w:jc w:val="center"/>
              <w:rPr>
                <w:rFonts w:ascii="Times New Roman" w:hAnsi="Times New Roman" w:cs="Times New Roman"/>
                <w:sz w:val="24"/>
                <w:szCs w:val="24"/>
              </w:rPr>
            </w:pPr>
            <w:r w:rsidRPr="00A4204C">
              <w:rPr>
                <w:rFonts w:ascii="Times New Roman" w:hAnsi="Times New Roman" w:cs="Times New Roman"/>
                <w:b/>
                <w:sz w:val="24"/>
                <w:szCs w:val="24"/>
              </w:rPr>
              <w:t>Mocne strony</w:t>
            </w:r>
          </w:p>
        </w:tc>
        <w:tc>
          <w:tcPr>
            <w:tcW w:w="5064" w:type="dxa"/>
            <w:shd w:val="clear" w:color="auto" w:fill="F2F2F2" w:themeFill="background1" w:themeFillShade="F2"/>
          </w:tcPr>
          <w:p w:rsidR="00A4204C" w:rsidRPr="00A4204C" w:rsidRDefault="00A4204C" w:rsidP="0033329F">
            <w:pPr>
              <w:jc w:val="center"/>
              <w:rPr>
                <w:rFonts w:ascii="Times New Roman" w:hAnsi="Times New Roman" w:cs="Times New Roman"/>
                <w:sz w:val="24"/>
                <w:szCs w:val="24"/>
              </w:rPr>
            </w:pPr>
            <w:r w:rsidRPr="00A4204C">
              <w:rPr>
                <w:rFonts w:ascii="Times New Roman" w:hAnsi="Times New Roman" w:cs="Times New Roman"/>
                <w:b/>
                <w:sz w:val="24"/>
                <w:szCs w:val="24"/>
              </w:rPr>
              <w:t>Słabe strony</w:t>
            </w:r>
          </w:p>
        </w:tc>
      </w:tr>
      <w:tr w:rsidR="00A4204C" w:rsidRPr="00A4204C" w:rsidTr="0033329F">
        <w:trPr>
          <w:trHeight w:val="652"/>
          <w:jc w:val="center"/>
        </w:trPr>
        <w:tc>
          <w:tcPr>
            <w:tcW w:w="4055" w:type="dxa"/>
          </w:tcPr>
          <w:p w:rsidR="00A4204C" w:rsidRPr="00A4204C" w:rsidRDefault="00A4204C" w:rsidP="0033329F">
            <w:pPr>
              <w:pStyle w:val="Akapitzlist"/>
              <w:numPr>
                <w:ilvl w:val="0"/>
                <w:numId w:val="7"/>
              </w:numPr>
              <w:spacing w:after="0" w:line="240" w:lineRule="auto"/>
              <w:ind w:left="333" w:hanging="142"/>
              <w:jc w:val="both"/>
              <w:rPr>
                <w:rFonts w:ascii="Times New Roman" w:hAnsi="Times New Roman" w:cs="Times New Roman"/>
                <w:sz w:val="24"/>
                <w:szCs w:val="24"/>
              </w:rPr>
            </w:pPr>
            <w:r w:rsidRPr="00A4204C">
              <w:rPr>
                <w:rFonts w:ascii="Times New Roman" w:hAnsi="Times New Roman" w:cs="Times New Roman"/>
                <w:sz w:val="24"/>
                <w:szCs w:val="24"/>
              </w:rPr>
              <w:t xml:space="preserve">  Funkcjonowanie różnych typów   rodzin zastępczych;</w:t>
            </w:r>
          </w:p>
          <w:p w:rsidR="00A4204C" w:rsidRPr="00A4204C" w:rsidRDefault="00A4204C" w:rsidP="0033329F">
            <w:pPr>
              <w:pStyle w:val="Akapitzlist"/>
              <w:numPr>
                <w:ilvl w:val="0"/>
                <w:numId w:val="7"/>
              </w:numPr>
              <w:spacing w:after="0" w:line="240" w:lineRule="auto"/>
              <w:ind w:left="333" w:hanging="142"/>
              <w:jc w:val="both"/>
              <w:rPr>
                <w:rFonts w:ascii="Times New Roman" w:hAnsi="Times New Roman" w:cs="Times New Roman"/>
                <w:sz w:val="24"/>
                <w:szCs w:val="24"/>
              </w:rPr>
            </w:pPr>
            <w:r w:rsidRPr="00A4204C">
              <w:rPr>
                <w:rFonts w:ascii="Times New Roman" w:hAnsi="Times New Roman" w:cs="Times New Roman"/>
                <w:sz w:val="24"/>
                <w:szCs w:val="24"/>
              </w:rPr>
              <w:t xml:space="preserve">  Powolny, ale systematyczny wzrost liczby zawodowych rodzin zastępczych i rodzinnych domów dziecka;</w:t>
            </w:r>
          </w:p>
          <w:p w:rsidR="00A4204C" w:rsidRPr="00A4204C" w:rsidRDefault="00A4204C" w:rsidP="0033329F">
            <w:pPr>
              <w:pStyle w:val="Akapitzlist"/>
              <w:numPr>
                <w:ilvl w:val="0"/>
                <w:numId w:val="7"/>
              </w:numPr>
              <w:spacing w:line="240" w:lineRule="auto"/>
              <w:ind w:left="333" w:hanging="142"/>
              <w:jc w:val="both"/>
              <w:rPr>
                <w:rFonts w:ascii="Times New Roman" w:hAnsi="Times New Roman" w:cs="Times New Roman"/>
                <w:sz w:val="24"/>
                <w:szCs w:val="24"/>
              </w:rPr>
            </w:pPr>
            <w:r w:rsidRPr="00A4204C">
              <w:rPr>
                <w:rFonts w:ascii="Times New Roman" w:hAnsi="Times New Roman" w:cs="Times New Roman"/>
                <w:sz w:val="24"/>
                <w:szCs w:val="24"/>
              </w:rPr>
              <w:t xml:space="preserve">  Funkcjonowanie ośrodka adopcyjnego na poziomie województwa i ujednolicenie procedur adopcyjnych;</w:t>
            </w:r>
          </w:p>
          <w:p w:rsidR="00A4204C" w:rsidRPr="00A4204C" w:rsidRDefault="00A4204C" w:rsidP="0033329F">
            <w:pPr>
              <w:pStyle w:val="Akapitzlist"/>
              <w:numPr>
                <w:ilvl w:val="0"/>
                <w:numId w:val="7"/>
              </w:numPr>
              <w:spacing w:line="240" w:lineRule="auto"/>
              <w:ind w:left="333" w:hanging="142"/>
              <w:jc w:val="both"/>
              <w:rPr>
                <w:rFonts w:ascii="Times New Roman" w:hAnsi="Times New Roman" w:cs="Times New Roman"/>
                <w:sz w:val="24"/>
                <w:szCs w:val="24"/>
              </w:rPr>
            </w:pPr>
            <w:r w:rsidRPr="00A4204C">
              <w:rPr>
                <w:rFonts w:ascii="Times New Roman" w:hAnsi="Times New Roman" w:cs="Times New Roman"/>
                <w:sz w:val="24"/>
                <w:szCs w:val="24"/>
              </w:rPr>
              <w:t xml:space="preserve">  Znaczący potencjał organizacji pozarządowych działających na rzecz dziecka i rodziny.</w:t>
            </w:r>
          </w:p>
          <w:p w:rsidR="00A4204C" w:rsidRPr="00A4204C" w:rsidRDefault="00A4204C" w:rsidP="0033329F">
            <w:pPr>
              <w:pStyle w:val="Akapitzlist"/>
              <w:suppressAutoHyphens/>
              <w:spacing w:before="120" w:after="120" w:line="360" w:lineRule="auto"/>
              <w:ind w:left="333"/>
              <w:rPr>
                <w:rFonts w:ascii="Times New Roman" w:hAnsi="Times New Roman" w:cs="Times New Roman"/>
                <w:sz w:val="24"/>
                <w:szCs w:val="24"/>
              </w:rPr>
            </w:pPr>
          </w:p>
        </w:tc>
        <w:tc>
          <w:tcPr>
            <w:tcW w:w="5064" w:type="dxa"/>
          </w:tcPr>
          <w:p w:rsidR="00A4204C" w:rsidRPr="00A4204C" w:rsidRDefault="00A4204C" w:rsidP="0033329F">
            <w:pPr>
              <w:pStyle w:val="Akapitzlist"/>
              <w:numPr>
                <w:ilvl w:val="0"/>
                <w:numId w:val="7"/>
              </w:numPr>
              <w:spacing w:after="0" w:line="240" w:lineRule="auto"/>
              <w:ind w:left="379" w:hanging="257"/>
              <w:jc w:val="both"/>
              <w:rPr>
                <w:rFonts w:ascii="Times New Roman" w:hAnsi="Times New Roman" w:cs="Times New Roman"/>
                <w:sz w:val="24"/>
                <w:szCs w:val="24"/>
              </w:rPr>
            </w:pPr>
            <w:r w:rsidRPr="00A4204C">
              <w:rPr>
                <w:rFonts w:ascii="Times New Roman" w:hAnsi="Times New Roman" w:cs="Times New Roman"/>
                <w:sz w:val="24"/>
                <w:szCs w:val="24"/>
              </w:rPr>
              <w:t>Mała liczba jednostek specjalistycznego poradnictwa na poziomie gminy i powiatu;</w:t>
            </w:r>
          </w:p>
          <w:p w:rsidR="00A4204C" w:rsidRPr="00A4204C" w:rsidRDefault="00A4204C" w:rsidP="0033329F">
            <w:pPr>
              <w:pStyle w:val="Akapitzlist"/>
              <w:numPr>
                <w:ilvl w:val="0"/>
                <w:numId w:val="7"/>
              </w:numPr>
              <w:spacing w:after="0" w:line="240" w:lineRule="auto"/>
              <w:ind w:left="379" w:hanging="257"/>
              <w:jc w:val="both"/>
              <w:rPr>
                <w:rFonts w:ascii="Times New Roman" w:hAnsi="Times New Roman" w:cs="Times New Roman"/>
                <w:sz w:val="24"/>
                <w:szCs w:val="24"/>
              </w:rPr>
            </w:pPr>
            <w:r w:rsidRPr="00A4204C">
              <w:rPr>
                <w:rFonts w:ascii="Times New Roman" w:hAnsi="Times New Roman" w:cs="Times New Roman"/>
                <w:sz w:val="24"/>
                <w:szCs w:val="24"/>
              </w:rPr>
              <w:t>Mała liczba placówek wsparcia dziennego na poziomie gminy i powiatu;</w:t>
            </w:r>
          </w:p>
          <w:p w:rsidR="00A4204C" w:rsidRPr="00A4204C" w:rsidRDefault="00A4204C" w:rsidP="0033329F">
            <w:pPr>
              <w:pStyle w:val="Akapitzlist"/>
              <w:numPr>
                <w:ilvl w:val="0"/>
                <w:numId w:val="7"/>
              </w:numPr>
              <w:spacing w:after="0" w:line="240" w:lineRule="auto"/>
              <w:ind w:left="379" w:hanging="257"/>
              <w:jc w:val="both"/>
              <w:rPr>
                <w:rFonts w:ascii="Times New Roman" w:hAnsi="Times New Roman" w:cs="Times New Roman"/>
                <w:sz w:val="24"/>
                <w:szCs w:val="24"/>
              </w:rPr>
            </w:pPr>
            <w:r w:rsidRPr="00A4204C">
              <w:rPr>
                <w:rFonts w:ascii="Times New Roman" w:hAnsi="Times New Roman" w:cs="Times New Roman"/>
                <w:sz w:val="24"/>
                <w:szCs w:val="24"/>
              </w:rPr>
              <w:t>Mała liczba rodzin zastępczych, w tym specjalistycznych;</w:t>
            </w:r>
          </w:p>
          <w:p w:rsidR="00A4204C" w:rsidRPr="00A4204C" w:rsidRDefault="00A4204C" w:rsidP="0033329F">
            <w:pPr>
              <w:pStyle w:val="Akapitzlist"/>
              <w:numPr>
                <w:ilvl w:val="0"/>
                <w:numId w:val="7"/>
              </w:numPr>
              <w:spacing w:after="0" w:line="240" w:lineRule="auto"/>
              <w:ind w:left="379" w:hanging="257"/>
              <w:jc w:val="both"/>
              <w:rPr>
                <w:rFonts w:ascii="Times New Roman" w:hAnsi="Times New Roman" w:cs="Times New Roman"/>
                <w:sz w:val="24"/>
                <w:szCs w:val="24"/>
              </w:rPr>
            </w:pPr>
            <w:r w:rsidRPr="00A4204C">
              <w:rPr>
                <w:rFonts w:ascii="Times New Roman" w:hAnsi="Times New Roman" w:cs="Times New Roman"/>
                <w:sz w:val="24"/>
                <w:szCs w:val="24"/>
              </w:rPr>
              <w:t xml:space="preserve"> Brak  ujednoliconych i sprawdzonych procedur dot. diagnozy i kwalifikacji kandydatów na rodziny zastępcze;</w:t>
            </w:r>
          </w:p>
          <w:p w:rsidR="00A4204C" w:rsidRPr="00A4204C" w:rsidRDefault="00A4204C" w:rsidP="0033329F">
            <w:pPr>
              <w:pStyle w:val="Akapitzlist"/>
              <w:numPr>
                <w:ilvl w:val="0"/>
                <w:numId w:val="7"/>
              </w:numPr>
              <w:spacing w:after="0" w:line="240" w:lineRule="auto"/>
              <w:ind w:left="379" w:hanging="257"/>
              <w:jc w:val="both"/>
              <w:rPr>
                <w:rFonts w:ascii="Times New Roman" w:hAnsi="Times New Roman" w:cs="Times New Roman"/>
                <w:sz w:val="24"/>
                <w:szCs w:val="24"/>
              </w:rPr>
            </w:pPr>
            <w:r w:rsidRPr="00A4204C">
              <w:rPr>
                <w:rFonts w:ascii="Times New Roman" w:hAnsi="Times New Roman" w:cs="Times New Roman"/>
                <w:sz w:val="24"/>
                <w:szCs w:val="24"/>
              </w:rPr>
              <w:t>Brak wypracowanych zasad współpracy między instytucjami w ramach nowej ustawy;</w:t>
            </w:r>
          </w:p>
          <w:p w:rsidR="00A4204C" w:rsidRPr="00A4204C" w:rsidRDefault="00A4204C" w:rsidP="0033329F">
            <w:pPr>
              <w:pStyle w:val="Akapitzlist"/>
              <w:numPr>
                <w:ilvl w:val="0"/>
                <w:numId w:val="7"/>
              </w:numPr>
              <w:spacing w:after="0" w:line="240" w:lineRule="auto"/>
              <w:ind w:left="379" w:hanging="257"/>
              <w:jc w:val="both"/>
              <w:rPr>
                <w:rFonts w:ascii="Times New Roman" w:hAnsi="Times New Roman" w:cs="Times New Roman"/>
                <w:sz w:val="24"/>
                <w:szCs w:val="24"/>
              </w:rPr>
            </w:pPr>
            <w:r w:rsidRPr="00A4204C">
              <w:rPr>
                <w:rFonts w:ascii="Times New Roman" w:hAnsi="Times New Roman" w:cs="Times New Roman"/>
                <w:sz w:val="24"/>
                <w:szCs w:val="24"/>
              </w:rPr>
              <w:t xml:space="preserve">Niewystarczająca liczba koordynatorów </w:t>
            </w:r>
            <w:r w:rsidRPr="00A4204C">
              <w:rPr>
                <w:rFonts w:ascii="Times New Roman" w:hAnsi="Times New Roman" w:cs="Times New Roman"/>
                <w:sz w:val="24"/>
                <w:szCs w:val="24"/>
              </w:rPr>
              <w:br/>
              <w:t xml:space="preserve">i asystentów rodzin mających doświadczenie </w:t>
            </w:r>
            <w:r w:rsidRPr="00A4204C">
              <w:rPr>
                <w:rFonts w:ascii="Times New Roman" w:hAnsi="Times New Roman" w:cs="Times New Roman"/>
                <w:sz w:val="24"/>
                <w:szCs w:val="24"/>
              </w:rPr>
              <w:br/>
              <w:t xml:space="preserve">w specyfice pracy z rodziną dysfunkcyjną oraz </w:t>
            </w:r>
            <w:r w:rsidRPr="00A4204C">
              <w:rPr>
                <w:rFonts w:ascii="Times New Roman" w:hAnsi="Times New Roman" w:cs="Times New Roman"/>
                <w:sz w:val="24"/>
                <w:szCs w:val="24"/>
              </w:rPr>
              <w:br/>
              <w:t>z rodzinami  zastępczymi, niedostateczna oferta szkoleniowa;</w:t>
            </w:r>
          </w:p>
          <w:p w:rsidR="00A4204C" w:rsidRPr="00A4204C" w:rsidRDefault="00A4204C" w:rsidP="0033329F">
            <w:pPr>
              <w:pStyle w:val="Akapitzlist"/>
              <w:numPr>
                <w:ilvl w:val="0"/>
                <w:numId w:val="7"/>
              </w:numPr>
              <w:spacing w:line="240" w:lineRule="auto"/>
              <w:ind w:left="379" w:hanging="257"/>
              <w:jc w:val="both"/>
              <w:rPr>
                <w:rFonts w:ascii="Times New Roman" w:hAnsi="Times New Roman" w:cs="Times New Roman"/>
                <w:sz w:val="24"/>
                <w:szCs w:val="24"/>
              </w:rPr>
            </w:pPr>
            <w:r w:rsidRPr="00A4204C">
              <w:rPr>
                <w:rFonts w:ascii="Times New Roman" w:hAnsi="Times New Roman" w:cs="Times New Roman"/>
                <w:sz w:val="24"/>
                <w:szCs w:val="24"/>
              </w:rPr>
              <w:t xml:space="preserve">Zbyt mała liczba rodzin pomocowych </w:t>
            </w:r>
            <w:r w:rsidRPr="00A4204C">
              <w:rPr>
                <w:rFonts w:ascii="Times New Roman" w:hAnsi="Times New Roman" w:cs="Times New Roman"/>
                <w:sz w:val="24"/>
                <w:szCs w:val="24"/>
              </w:rPr>
              <w:br/>
              <w:t>i wspierających;</w:t>
            </w:r>
          </w:p>
          <w:p w:rsidR="00A4204C" w:rsidRPr="00A4204C" w:rsidRDefault="00A4204C" w:rsidP="0033329F">
            <w:pPr>
              <w:pStyle w:val="Akapitzlist"/>
              <w:numPr>
                <w:ilvl w:val="0"/>
                <w:numId w:val="7"/>
              </w:numPr>
              <w:spacing w:line="240" w:lineRule="auto"/>
              <w:ind w:left="379" w:hanging="257"/>
              <w:jc w:val="both"/>
              <w:rPr>
                <w:rFonts w:ascii="Times New Roman" w:hAnsi="Times New Roman" w:cs="Times New Roman"/>
                <w:sz w:val="24"/>
                <w:szCs w:val="24"/>
              </w:rPr>
            </w:pPr>
            <w:r w:rsidRPr="00A4204C">
              <w:rPr>
                <w:rFonts w:ascii="Times New Roman" w:hAnsi="Times New Roman" w:cs="Times New Roman"/>
                <w:sz w:val="24"/>
                <w:szCs w:val="24"/>
              </w:rPr>
              <w:t xml:space="preserve">Niska aktywność samorządów lokalnych </w:t>
            </w:r>
            <w:r w:rsidRPr="00A4204C">
              <w:rPr>
                <w:rFonts w:ascii="Times New Roman" w:hAnsi="Times New Roman" w:cs="Times New Roman"/>
                <w:sz w:val="24"/>
                <w:szCs w:val="24"/>
              </w:rPr>
              <w:br/>
              <w:t>w podejmowaniu interdyscyplinarnych działań profilaktycznych.</w:t>
            </w:r>
          </w:p>
          <w:p w:rsidR="00A4204C" w:rsidRPr="00A4204C" w:rsidRDefault="00A4204C" w:rsidP="0033329F">
            <w:pPr>
              <w:pStyle w:val="Akapitzlist"/>
              <w:tabs>
                <w:tab w:val="left" w:pos="4905"/>
              </w:tabs>
              <w:suppressAutoHyphens/>
              <w:spacing w:before="120" w:after="120" w:line="360" w:lineRule="auto"/>
              <w:ind w:left="302" w:right="-3"/>
              <w:rPr>
                <w:rFonts w:ascii="Times New Roman" w:hAnsi="Times New Roman" w:cs="Times New Roman"/>
                <w:sz w:val="24"/>
                <w:szCs w:val="24"/>
              </w:rPr>
            </w:pPr>
          </w:p>
        </w:tc>
      </w:tr>
      <w:tr w:rsidR="00A4204C" w:rsidRPr="00A4204C" w:rsidTr="0033329F">
        <w:trPr>
          <w:trHeight w:val="462"/>
          <w:jc w:val="center"/>
        </w:trPr>
        <w:tc>
          <w:tcPr>
            <w:tcW w:w="4055" w:type="dxa"/>
            <w:shd w:val="clear" w:color="auto" w:fill="F2F2F2" w:themeFill="background1" w:themeFillShade="F2"/>
          </w:tcPr>
          <w:p w:rsidR="00A4204C" w:rsidRPr="00A4204C" w:rsidRDefault="00A4204C" w:rsidP="0033329F">
            <w:pPr>
              <w:jc w:val="center"/>
              <w:rPr>
                <w:rFonts w:ascii="Times New Roman" w:hAnsi="Times New Roman" w:cs="Times New Roman"/>
                <w:b/>
                <w:sz w:val="24"/>
                <w:szCs w:val="24"/>
              </w:rPr>
            </w:pPr>
            <w:r w:rsidRPr="00A4204C">
              <w:rPr>
                <w:rFonts w:ascii="Times New Roman" w:hAnsi="Times New Roman" w:cs="Times New Roman"/>
                <w:b/>
                <w:sz w:val="24"/>
                <w:szCs w:val="24"/>
              </w:rPr>
              <w:t>Szanse</w:t>
            </w:r>
          </w:p>
        </w:tc>
        <w:tc>
          <w:tcPr>
            <w:tcW w:w="5064" w:type="dxa"/>
            <w:shd w:val="clear" w:color="auto" w:fill="F2F2F2" w:themeFill="background1" w:themeFillShade="F2"/>
          </w:tcPr>
          <w:p w:rsidR="00A4204C" w:rsidRPr="00A4204C" w:rsidRDefault="00A4204C" w:rsidP="0033329F">
            <w:pPr>
              <w:jc w:val="center"/>
              <w:rPr>
                <w:rFonts w:ascii="Times New Roman" w:hAnsi="Times New Roman" w:cs="Times New Roman"/>
                <w:b/>
                <w:sz w:val="24"/>
                <w:szCs w:val="24"/>
              </w:rPr>
            </w:pPr>
            <w:r w:rsidRPr="00A4204C">
              <w:rPr>
                <w:rFonts w:ascii="Times New Roman" w:hAnsi="Times New Roman" w:cs="Times New Roman"/>
                <w:b/>
                <w:sz w:val="24"/>
                <w:szCs w:val="24"/>
              </w:rPr>
              <w:t>Zagrożenia</w:t>
            </w:r>
          </w:p>
        </w:tc>
      </w:tr>
      <w:tr w:rsidR="00A4204C" w:rsidRPr="00A4204C" w:rsidTr="0033329F">
        <w:trPr>
          <w:trHeight w:val="674"/>
          <w:jc w:val="center"/>
        </w:trPr>
        <w:tc>
          <w:tcPr>
            <w:tcW w:w="4055" w:type="dxa"/>
          </w:tcPr>
          <w:p w:rsidR="00A4204C" w:rsidRPr="00A4204C" w:rsidRDefault="00A4204C" w:rsidP="0033329F">
            <w:pPr>
              <w:pStyle w:val="Akapitzlist"/>
              <w:numPr>
                <w:ilvl w:val="0"/>
                <w:numId w:val="8"/>
              </w:numPr>
              <w:spacing w:after="0" w:line="240" w:lineRule="auto"/>
              <w:ind w:left="474" w:hanging="425"/>
              <w:jc w:val="both"/>
              <w:rPr>
                <w:rFonts w:ascii="Times New Roman" w:hAnsi="Times New Roman" w:cs="Times New Roman"/>
                <w:sz w:val="24"/>
                <w:szCs w:val="24"/>
              </w:rPr>
            </w:pPr>
            <w:r w:rsidRPr="00A4204C">
              <w:rPr>
                <w:rFonts w:ascii="Times New Roman" w:hAnsi="Times New Roman" w:cs="Times New Roman"/>
                <w:sz w:val="24"/>
                <w:szCs w:val="24"/>
              </w:rPr>
              <w:t xml:space="preserve">Spójny system wsparcia dziecka </w:t>
            </w:r>
            <w:r w:rsidRPr="00A4204C">
              <w:rPr>
                <w:rFonts w:ascii="Times New Roman" w:hAnsi="Times New Roman" w:cs="Times New Roman"/>
                <w:sz w:val="24"/>
                <w:szCs w:val="24"/>
              </w:rPr>
              <w:br/>
              <w:t xml:space="preserve">i rodziny przeżywającej trudności </w:t>
            </w:r>
            <w:r w:rsidRPr="00A4204C">
              <w:rPr>
                <w:rFonts w:ascii="Times New Roman" w:hAnsi="Times New Roman" w:cs="Times New Roman"/>
                <w:sz w:val="24"/>
                <w:szCs w:val="24"/>
              </w:rPr>
              <w:br/>
              <w:t xml:space="preserve">w wypełnianiu funkcji opiekuńczo- wychowawczych wynikający </w:t>
            </w:r>
            <w:r w:rsidRPr="00A4204C">
              <w:rPr>
                <w:rFonts w:ascii="Times New Roman" w:hAnsi="Times New Roman" w:cs="Times New Roman"/>
                <w:sz w:val="24"/>
                <w:szCs w:val="24"/>
              </w:rPr>
              <w:br/>
              <w:t>z przepisów prawa.</w:t>
            </w:r>
          </w:p>
          <w:p w:rsidR="00A4204C" w:rsidRPr="00A4204C" w:rsidRDefault="00A4204C" w:rsidP="0033329F">
            <w:pPr>
              <w:pStyle w:val="Akapitzlist"/>
              <w:numPr>
                <w:ilvl w:val="0"/>
                <w:numId w:val="8"/>
              </w:numPr>
              <w:spacing w:line="240" w:lineRule="auto"/>
              <w:ind w:left="474" w:hanging="425"/>
              <w:jc w:val="both"/>
              <w:rPr>
                <w:rFonts w:ascii="Times New Roman" w:hAnsi="Times New Roman" w:cs="Times New Roman"/>
                <w:sz w:val="24"/>
                <w:szCs w:val="24"/>
              </w:rPr>
            </w:pPr>
            <w:r w:rsidRPr="00A4204C">
              <w:rPr>
                <w:rFonts w:ascii="Times New Roman" w:hAnsi="Times New Roman" w:cs="Times New Roman"/>
                <w:sz w:val="24"/>
                <w:szCs w:val="24"/>
              </w:rPr>
              <w:t xml:space="preserve">Wsparcie Ministerstwa Pracy </w:t>
            </w:r>
            <w:r w:rsidRPr="00A4204C">
              <w:rPr>
                <w:rFonts w:ascii="Times New Roman" w:hAnsi="Times New Roman" w:cs="Times New Roman"/>
                <w:sz w:val="24"/>
                <w:szCs w:val="24"/>
              </w:rPr>
              <w:br/>
              <w:t xml:space="preserve">i Polityki Społecznej ramach </w:t>
            </w:r>
            <w:r w:rsidRPr="00A4204C">
              <w:rPr>
                <w:rFonts w:ascii="Times New Roman" w:hAnsi="Times New Roman" w:cs="Times New Roman"/>
                <w:sz w:val="24"/>
                <w:szCs w:val="24"/>
              </w:rPr>
              <w:lastRenderedPageBreak/>
              <w:t>Resortowego programu wspierania rodziny i systemu pieczy zastępczej.</w:t>
            </w:r>
          </w:p>
        </w:tc>
        <w:tc>
          <w:tcPr>
            <w:tcW w:w="5064" w:type="dxa"/>
          </w:tcPr>
          <w:p w:rsidR="00A4204C" w:rsidRPr="00A4204C" w:rsidRDefault="00A4204C" w:rsidP="0033329F">
            <w:pPr>
              <w:pStyle w:val="Akapitzlist"/>
              <w:numPr>
                <w:ilvl w:val="0"/>
                <w:numId w:val="8"/>
              </w:numPr>
              <w:spacing w:after="0" w:line="240" w:lineRule="auto"/>
              <w:ind w:left="445" w:hanging="284"/>
              <w:jc w:val="both"/>
              <w:rPr>
                <w:rFonts w:ascii="Times New Roman" w:hAnsi="Times New Roman" w:cs="Times New Roman"/>
                <w:sz w:val="24"/>
                <w:szCs w:val="24"/>
              </w:rPr>
            </w:pPr>
            <w:r w:rsidRPr="00A4204C">
              <w:rPr>
                <w:rFonts w:ascii="Times New Roman" w:hAnsi="Times New Roman" w:cs="Times New Roman"/>
                <w:sz w:val="24"/>
                <w:szCs w:val="24"/>
              </w:rPr>
              <w:lastRenderedPageBreak/>
              <w:t>Brak zabezpieczonych wystarczających środków finansowych na realizację zadań wynikających z ustawy o wspieraniu rodziny;</w:t>
            </w:r>
          </w:p>
          <w:p w:rsidR="00A4204C" w:rsidRPr="00A4204C" w:rsidRDefault="00A4204C" w:rsidP="0033329F">
            <w:pPr>
              <w:pStyle w:val="Akapitzlist"/>
              <w:numPr>
                <w:ilvl w:val="0"/>
                <w:numId w:val="8"/>
              </w:numPr>
              <w:suppressAutoHyphens/>
              <w:spacing w:before="120" w:after="120" w:line="240" w:lineRule="auto"/>
              <w:ind w:left="440" w:hanging="283"/>
              <w:jc w:val="both"/>
              <w:rPr>
                <w:rFonts w:ascii="Times New Roman" w:hAnsi="Times New Roman" w:cs="Times New Roman"/>
                <w:sz w:val="24"/>
                <w:szCs w:val="24"/>
              </w:rPr>
            </w:pPr>
            <w:r w:rsidRPr="00A4204C">
              <w:rPr>
                <w:rFonts w:ascii="Times New Roman" w:hAnsi="Times New Roman" w:cs="Times New Roman"/>
                <w:sz w:val="24"/>
                <w:szCs w:val="24"/>
              </w:rPr>
              <w:t>Konieczność pracy w nowym systemie opieki nad dzieckiem (opór przed zmianą, brak doświadczenia);</w:t>
            </w:r>
          </w:p>
          <w:p w:rsidR="00A4204C" w:rsidRPr="00A4204C" w:rsidRDefault="00A4204C" w:rsidP="0033329F">
            <w:pPr>
              <w:pStyle w:val="Akapitzlist"/>
              <w:numPr>
                <w:ilvl w:val="0"/>
                <w:numId w:val="8"/>
              </w:numPr>
              <w:suppressAutoHyphens/>
              <w:spacing w:before="120" w:after="120" w:line="240" w:lineRule="auto"/>
              <w:ind w:left="440" w:hanging="283"/>
              <w:jc w:val="both"/>
              <w:rPr>
                <w:rFonts w:ascii="Times New Roman" w:hAnsi="Times New Roman" w:cs="Times New Roman"/>
                <w:sz w:val="24"/>
                <w:szCs w:val="24"/>
              </w:rPr>
            </w:pPr>
            <w:r w:rsidRPr="00A4204C">
              <w:rPr>
                <w:rFonts w:ascii="Times New Roman" w:hAnsi="Times New Roman" w:cs="Times New Roman"/>
                <w:sz w:val="24"/>
                <w:szCs w:val="24"/>
              </w:rPr>
              <w:t xml:space="preserve">Niespójnie przepisy ustawy o wspieraniu </w:t>
            </w:r>
            <w:r w:rsidRPr="00A4204C">
              <w:rPr>
                <w:rFonts w:ascii="Times New Roman" w:hAnsi="Times New Roman" w:cs="Times New Roman"/>
                <w:sz w:val="24"/>
                <w:szCs w:val="24"/>
              </w:rPr>
              <w:lastRenderedPageBreak/>
              <w:t xml:space="preserve">rodziny i </w:t>
            </w:r>
            <w:r w:rsidR="0015547A">
              <w:rPr>
                <w:rFonts w:ascii="Times New Roman" w:hAnsi="Times New Roman" w:cs="Times New Roman"/>
                <w:sz w:val="24"/>
                <w:szCs w:val="24"/>
              </w:rPr>
              <w:t xml:space="preserve">systemie </w:t>
            </w:r>
            <w:r w:rsidRPr="00A4204C">
              <w:rPr>
                <w:rFonts w:ascii="Times New Roman" w:hAnsi="Times New Roman" w:cs="Times New Roman"/>
                <w:sz w:val="24"/>
                <w:szCs w:val="24"/>
              </w:rPr>
              <w:t>pieczy zastępczej;</w:t>
            </w:r>
          </w:p>
          <w:p w:rsidR="00A4204C" w:rsidRPr="00A4204C" w:rsidRDefault="00A4204C" w:rsidP="0033329F">
            <w:pPr>
              <w:pStyle w:val="Akapitzlist"/>
              <w:numPr>
                <w:ilvl w:val="0"/>
                <w:numId w:val="8"/>
              </w:numPr>
              <w:suppressAutoHyphens/>
              <w:spacing w:before="120" w:after="120" w:line="240" w:lineRule="auto"/>
              <w:ind w:left="440" w:hanging="283"/>
              <w:jc w:val="both"/>
              <w:rPr>
                <w:rFonts w:ascii="Times New Roman" w:hAnsi="Times New Roman" w:cs="Times New Roman"/>
                <w:sz w:val="24"/>
                <w:szCs w:val="24"/>
              </w:rPr>
            </w:pPr>
            <w:r w:rsidRPr="00A4204C">
              <w:rPr>
                <w:rFonts w:ascii="Times New Roman" w:hAnsi="Times New Roman" w:cs="Times New Roman"/>
                <w:sz w:val="24"/>
                <w:szCs w:val="24"/>
              </w:rPr>
              <w:t xml:space="preserve">Negatywny obraz rodzin zastępczych wykreowany przez mass media. </w:t>
            </w:r>
          </w:p>
        </w:tc>
      </w:tr>
    </w:tbl>
    <w:p w:rsidR="00A4204C" w:rsidRPr="00A4204C" w:rsidRDefault="00A4204C" w:rsidP="00A4204C">
      <w:pPr>
        <w:pStyle w:val="Bezodstpw"/>
        <w:spacing w:line="360" w:lineRule="auto"/>
        <w:jc w:val="both"/>
        <w:rPr>
          <w:rFonts w:ascii="Times New Roman" w:hAnsi="Times New Roman" w:cs="Times New Roman"/>
          <w:b/>
          <w:bCs/>
          <w:sz w:val="24"/>
          <w:szCs w:val="24"/>
        </w:rPr>
      </w:pPr>
    </w:p>
    <w:p w:rsidR="00A4204C" w:rsidRPr="00A4204C" w:rsidRDefault="00A4204C" w:rsidP="00A4204C">
      <w:pPr>
        <w:rPr>
          <w:rFonts w:ascii="Times New Roman" w:hAnsi="Times New Roman" w:cs="Times New Roman"/>
          <w:b/>
          <w:sz w:val="24"/>
          <w:szCs w:val="24"/>
        </w:rPr>
      </w:pPr>
    </w:p>
    <w:p w:rsidR="00A4204C" w:rsidRPr="00A4204C" w:rsidRDefault="00A4204C" w:rsidP="003B74F6">
      <w:pPr>
        <w:shd w:val="clear" w:color="auto" w:fill="FDE9D9" w:themeFill="accent6" w:themeFillTint="33"/>
        <w:spacing w:line="360" w:lineRule="auto"/>
        <w:jc w:val="both"/>
        <w:rPr>
          <w:rFonts w:ascii="Times New Roman" w:hAnsi="Times New Roman" w:cs="Times New Roman"/>
          <w:b/>
          <w:sz w:val="24"/>
          <w:szCs w:val="24"/>
        </w:rPr>
      </w:pPr>
      <w:r w:rsidRPr="00A4204C">
        <w:rPr>
          <w:rFonts w:ascii="Times New Roman" w:hAnsi="Times New Roman" w:cs="Times New Roman"/>
          <w:b/>
          <w:sz w:val="24"/>
          <w:szCs w:val="24"/>
        </w:rPr>
        <w:t xml:space="preserve">IV. Cele </w:t>
      </w:r>
      <w:r w:rsidR="00C11A4D">
        <w:rPr>
          <w:rFonts w:ascii="Times New Roman" w:hAnsi="Times New Roman" w:cs="Times New Roman"/>
          <w:b/>
          <w:sz w:val="24"/>
          <w:szCs w:val="24"/>
        </w:rPr>
        <w:t>P</w:t>
      </w:r>
      <w:r w:rsidRPr="00A4204C">
        <w:rPr>
          <w:rFonts w:ascii="Times New Roman" w:hAnsi="Times New Roman" w:cs="Times New Roman"/>
          <w:b/>
          <w:sz w:val="24"/>
          <w:szCs w:val="24"/>
        </w:rPr>
        <w:t>rogramu.</w:t>
      </w:r>
    </w:p>
    <w:p w:rsidR="00A4204C" w:rsidRPr="00A4204C" w:rsidRDefault="00A4204C" w:rsidP="00A4204C">
      <w:pPr>
        <w:pStyle w:val="Akapitzlist"/>
        <w:spacing w:line="360" w:lineRule="auto"/>
        <w:ind w:left="0"/>
        <w:jc w:val="both"/>
        <w:rPr>
          <w:rFonts w:ascii="Times New Roman" w:hAnsi="Times New Roman" w:cs="Times New Roman"/>
          <w:b/>
          <w:sz w:val="24"/>
          <w:szCs w:val="24"/>
          <w:u w:val="single"/>
        </w:rPr>
      </w:pPr>
      <w:r w:rsidRPr="00A4204C">
        <w:rPr>
          <w:rFonts w:ascii="Times New Roman" w:hAnsi="Times New Roman" w:cs="Times New Roman"/>
          <w:b/>
          <w:sz w:val="24"/>
          <w:szCs w:val="24"/>
          <w:u w:val="single"/>
        </w:rPr>
        <w:t>Cel główny: Wsparcie rodzin w województwie lubelskim w wypełnianiu ich funkcji opiekuńczo – wychowawczych.</w:t>
      </w:r>
    </w:p>
    <w:p w:rsidR="00A4204C" w:rsidRPr="000128DC" w:rsidRDefault="00A4204C" w:rsidP="00A4204C">
      <w:pPr>
        <w:pStyle w:val="Akapitzlist"/>
        <w:spacing w:line="360" w:lineRule="auto"/>
        <w:ind w:left="0"/>
        <w:jc w:val="both"/>
        <w:rPr>
          <w:rFonts w:ascii="Times New Roman" w:hAnsi="Times New Roman" w:cs="Times New Roman"/>
          <w:b/>
          <w:sz w:val="24"/>
          <w:szCs w:val="24"/>
          <w:u w:val="single"/>
        </w:rPr>
      </w:pPr>
    </w:p>
    <w:p w:rsidR="00A4204C" w:rsidRPr="00A4204C" w:rsidRDefault="00A4204C" w:rsidP="00A4204C">
      <w:pPr>
        <w:pStyle w:val="Akapitzlist"/>
        <w:spacing w:line="360" w:lineRule="auto"/>
        <w:jc w:val="both"/>
        <w:rPr>
          <w:rFonts w:ascii="Times New Roman" w:hAnsi="Times New Roman" w:cs="Times New Roman"/>
          <w:sz w:val="24"/>
          <w:szCs w:val="24"/>
        </w:rPr>
      </w:pPr>
    </w:p>
    <w:p w:rsidR="00A4204C" w:rsidRPr="00A4204C" w:rsidRDefault="00A4204C" w:rsidP="00A4204C">
      <w:pPr>
        <w:pStyle w:val="Akapitzlist"/>
        <w:spacing w:line="360" w:lineRule="auto"/>
        <w:ind w:left="284"/>
        <w:jc w:val="both"/>
        <w:rPr>
          <w:rFonts w:ascii="Times New Roman" w:hAnsi="Times New Roman" w:cs="Times New Roman"/>
          <w:sz w:val="24"/>
          <w:szCs w:val="24"/>
          <w:u w:val="single"/>
        </w:rPr>
      </w:pPr>
      <w:r w:rsidRPr="00A4204C">
        <w:rPr>
          <w:rFonts w:ascii="Times New Roman" w:hAnsi="Times New Roman" w:cs="Times New Roman"/>
          <w:b/>
          <w:sz w:val="24"/>
          <w:szCs w:val="24"/>
          <w:u w:val="single"/>
        </w:rPr>
        <w:t>Cel szczegółowy 1:</w:t>
      </w:r>
      <w:r w:rsidRPr="00A4204C">
        <w:rPr>
          <w:rFonts w:ascii="Times New Roman" w:hAnsi="Times New Roman" w:cs="Times New Roman"/>
          <w:sz w:val="24"/>
          <w:szCs w:val="24"/>
          <w:u w:val="single"/>
        </w:rPr>
        <w:t xml:space="preserve"> Podniesienie w społeczeństwie wiedzy i kompetencji dotyczących zasad prawidłowego funkcjonowania rodziny. </w:t>
      </w:r>
    </w:p>
    <w:p w:rsidR="00A4204C" w:rsidRPr="00A4204C" w:rsidRDefault="00A4204C" w:rsidP="00A4204C">
      <w:pPr>
        <w:pStyle w:val="Akapitzlist"/>
        <w:spacing w:line="360" w:lineRule="auto"/>
        <w:ind w:left="284"/>
        <w:jc w:val="both"/>
        <w:rPr>
          <w:rFonts w:ascii="Times New Roman" w:hAnsi="Times New Roman" w:cs="Times New Roman"/>
          <w:sz w:val="24"/>
          <w:szCs w:val="24"/>
        </w:rPr>
      </w:pPr>
    </w:p>
    <w:p w:rsidR="00A4204C" w:rsidRPr="00A4204C" w:rsidRDefault="00A4204C" w:rsidP="00A4204C">
      <w:pPr>
        <w:pStyle w:val="Akapitzlist"/>
        <w:spacing w:line="360" w:lineRule="auto"/>
        <w:ind w:left="284"/>
        <w:jc w:val="both"/>
        <w:rPr>
          <w:rFonts w:ascii="Times New Roman" w:hAnsi="Times New Roman" w:cs="Times New Roman"/>
          <w:b/>
          <w:sz w:val="24"/>
          <w:szCs w:val="24"/>
        </w:rPr>
      </w:pPr>
      <w:r w:rsidRPr="00A4204C">
        <w:rPr>
          <w:rFonts w:ascii="Times New Roman" w:hAnsi="Times New Roman" w:cs="Times New Roman"/>
          <w:b/>
          <w:sz w:val="24"/>
          <w:szCs w:val="24"/>
        </w:rPr>
        <w:t xml:space="preserve">Działania: </w:t>
      </w:r>
    </w:p>
    <w:p w:rsidR="00A4204C" w:rsidRDefault="00A4204C" w:rsidP="00A4204C">
      <w:pPr>
        <w:pStyle w:val="Akapitzlist"/>
        <w:numPr>
          <w:ilvl w:val="0"/>
          <w:numId w:val="10"/>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Wspieranie działań dotyczących motywowania społeczności lokalnych oraz innych podmiotów do organizowania różnych form wspólnego, rodzinnego spędzania czasu, rozwój alternatywnych form spędzania wolnego czasu dla dzieci i młodzieży oraz rodzin (koła zainteresowań, place zabaw, obiekty sportowe, rekreacyjne, kulturalne, festyny, różnego rodzaju imprezy integracyjne, kampanie – np. „Karta 3+”) – przy zaangażowaniu lokalnych mediów;</w:t>
      </w:r>
    </w:p>
    <w:p w:rsidR="00D234A2" w:rsidRPr="00A4204C" w:rsidRDefault="00D234A2" w:rsidP="00A4204C">
      <w:pPr>
        <w:pStyle w:val="Akapitzlist"/>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Podejmowanie działań na rzecz wdrażania Karty Dużej Rodziny w województwie lubelskim;</w:t>
      </w:r>
    </w:p>
    <w:p w:rsidR="00A4204C" w:rsidRPr="00A4204C" w:rsidRDefault="00A4204C" w:rsidP="00A4204C">
      <w:pPr>
        <w:pStyle w:val="Akapitzlist"/>
        <w:numPr>
          <w:ilvl w:val="0"/>
          <w:numId w:val="10"/>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Promowanie inicjatyw na rzecz edukacji rodzin w zakresie poszerzania wiedzy na temat poprawnego funkcjonowania rodziny (np. „Szkoła dla rodziców”), wspieranie działań profilaktycznych mających na celu zapobieganie zjawiskom patologicznym mogącym pojawić się w rodzinach;</w:t>
      </w:r>
    </w:p>
    <w:p w:rsidR="00A4204C" w:rsidRPr="00A4204C" w:rsidRDefault="00A4204C" w:rsidP="00A4204C">
      <w:pPr>
        <w:pStyle w:val="Akapitzlist"/>
        <w:numPr>
          <w:ilvl w:val="0"/>
          <w:numId w:val="10"/>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Wspieranie inicjatyw współpracy pomiędzy podmiotami pracującymi na rzecz rodziny w środowiskach lokalnych;</w:t>
      </w:r>
    </w:p>
    <w:p w:rsidR="00A4204C" w:rsidRPr="00A4204C" w:rsidRDefault="00A4204C" w:rsidP="00A4204C">
      <w:pPr>
        <w:pStyle w:val="Akapitzlist"/>
        <w:numPr>
          <w:ilvl w:val="0"/>
          <w:numId w:val="10"/>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Informowanie o dostępnych metodach wsparcia rodziny.</w:t>
      </w:r>
    </w:p>
    <w:p w:rsidR="00A4204C" w:rsidRPr="00A4204C" w:rsidRDefault="00A4204C" w:rsidP="00A4204C">
      <w:pPr>
        <w:spacing w:line="360" w:lineRule="auto"/>
        <w:ind w:left="284"/>
        <w:rPr>
          <w:rFonts w:ascii="Times New Roman" w:hAnsi="Times New Roman" w:cs="Times New Roman"/>
          <w:b/>
          <w:sz w:val="24"/>
          <w:szCs w:val="24"/>
        </w:rPr>
      </w:pPr>
      <w:r w:rsidRPr="00A4204C">
        <w:rPr>
          <w:rFonts w:ascii="Times New Roman" w:hAnsi="Times New Roman" w:cs="Times New Roman"/>
          <w:b/>
          <w:sz w:val="24"/>
          <w:szCs w:val="24"/>
        </w:rPr>
        <w:t>Wskaźniki:</w:t>
      </w:r>
    </w:p>
    <w:p w:rsidR="00A4204C" w:rsidRPr="00A4204C" w:rsidRDefault="00A4204C" w:rsidP="00A4204C">
      <w:pPr>
        <w:pStyle w:val="Akapitzlist"/>
        <w:numPr>
          <w:ilvl w:val="0"/>
          <w:numId w:val="14"/>
        </w:numPr>
        <w:spacing w:line="360" w:lineRule="auto"/>
        <w:ind w:left="993" w:hanging="426"/>
        <w:rPr>
          <w:rFonts w:ascii="Times New Roman" w:hAnsi="Times New Roman" w:cs="Times New Roman"/>
          <w:sz w:val="24"/>
          <w:szCs w:val="24"/>
        </w:rPr>
      </w:pPr>
      <w:r w:rsidRPr="00A4204C">
        <w:rPr>
          <w:rFonts w:ascii="Times New Roman" w:hAnsi="Times New Roman" w:cs="Times New Roman"/>
          <w:sz w:val="24"/>
          <w:szCs w:val="24"/>
        </w:rPr>
        <w:t>Liczba działań dotyczących organizowania różnych form spędzania wolnego czasu;</w:t>
      </w:r>
    </w:p>
    <w:p w:rsidR="00A4204C" w:rsidRPr="00A4204C" w:rsidRDefault="00A4204C" w:rsidP="00A4204C">
      <w:pPr>
        <w:pStyle w:val="Akapitzlist"/>
        <w:numPr>
          <w:ilvl w:val="0"/>
          <w:numId w:val="14"/>
        </w:numPr>
        <w:spacing w:line="360" w:lineRule="auto"/>
        <w:ind w:left="993" w:hanging="426"/>
        <w:rPr>
          <w:rFonts w:ascii="Times New Roman" w:hAnsi="Times New Roman" w:cs="Times New Roman"/>
          <w:sz w:val="24"/>
          <w:szCs w:val="24"/>
        </w:rPr>
      </w:pPr>
      <w:r w:rsidRPr="00A4204C">
        <w:rPr>
          <w:rFonts w:ascii="Times New Roman" w:hAnsi="Times New Roman" w:cs="Times New Roman"/>
          <w:sz w:val="24"/>
          <w:szCs w:val="24"/>
        </w:rPr>
        <w:t>Liczba działań prowadzonych na rzecz edukacji rodzin;</w:t>
      </w:r>
    </w:p>
    <w:p w:rsidR="00A4204C" w:rsidRPr="00A4204C" w:rsidRDefault="00A4204C" w:rsidP="00A4204C">
      <w:pPr>
        <w:pStyle w:val="Akapitzlist"/>
        <w:numPr>
          <w:ilvl w:val="0"/>
          <w:numId w:val="14"/>
        </w:numPr>
        <w:spacing w:line="360" w:lineRule="auto"/>
        <w:ind w:left="993" w:hanging="426"/>
        <w:rPr>
          <w:rFonts w:ascii="Times New Roman" w:hAnsi="Times New Roman" w:cs="Times New Roman"/>
          <w:sz w:val="24"/>
          <w:szCs w:val="24"/>
        </w:rPr>
      </w:pPr>
      <w:r w:rsidRPr="00A4204C">
        <w:rPr>
          <w:rFonts w:ascii="Times New Roman" w:hAnsi="Times New Roman" w:cs="Times New Roman"/>
          <w:sz w:val="24"/>
          <w:szCs w:val="24"/>
        </w:rPr>
        <w:lastRenderedPageBreak/>
        <w:t>Liczba wspólnych działań przeprowadzonych przez podmioty pracujące na rzecz r</w:t>
      </w:r>
      <w:r w:rsidR="00317760">
        <w:rPr>
          <w:rFonts w:ascii="Times New Roman" w:hAnsi="Times New Roman" w:cs="Times New Roman"/>
          <w:sz w:val="24"/>
          <w:szCs w:val="24"/>
        </w:rPr>
        <w:t>odziny w środowiskach lokalnych.</w:t>
      </w:r>
    </w:p>
    <w:p w:rsidR="00317760" w:rsidRDefault="00317760" w:rsidP="00A4204C">
      <w:pPr>
        <w:spacing w:line="360" w:lineRule="auto"/>
        <w:ind w:left="284"/>
        <w:jc w:val="both"/>
        <w:rPr>
          <w:rFonts w:ascii="Times New Roman" w:hAnsi="Times New Roman" w:cs="Times New Roman"/>
          <w:b/>
          <w:sz w:val="24"/>
          <w:szCs w:val="24"/>
        </w:rPr>
      </w:pPr>
    </w:p>
    <w:p w:rsidR="00A4204C" w:rsidRPr="00A4204C" w:rsidRDefault="00A4204C" w:rsidP="00A4204C">
      <w:pPr>
        <w:spacing w:line="360" w:lineRule="auto"/>
        <w:ind w:left="284"/>
        <w:jc w:val="both"/>
        <w:rPr>
          <w:rFonts w:ascii="Times New Roman" w:hAnsi="Times New Roman" w:cs="Times New Roman"/>
          <w:sz w:val="24"/>
          <w:szCs w:val="24"/>
        </w:rPr>
      </w:pPr>
      <w:r w:rsidRPr="00A4204C">
        <w:rPr>
          <w:rFonts w:ascii="Times New Roman" w:hAnsi="Times New Roman" w:cs="Times New Roman"/>
          <w:b/>
          <w:sz w:val="24"/>
          <w:szCs w:val="24"/>
        </w:rPr>
        <w:t xml:space="preserve">Podmioty realizujące: </w:t>
      </w:r>
      <w:r w:rsidRPr="00A4204C">
        <w:rPr>
          <w:rFonts w:ascii="Times New Roman" w:hAnsi="Times New Roman" w:cs="Times New Roman"/>
          <w:sz w:val="24"/>
          <w:szCs w:val="24"/>
        </w:rPr>
        <w:t>jednostki samorządu terytorialnego, podmioty działające na rzecz dziecka i rodziny, jednostki organizacyjne pomocy i integracji społecznej, placówki oświatowe, organizacje pozarządowe, placówki ochrony zdrowia, policja.</w:t>
      </w:r>
    </w:p>
    <w:p w:rsidR="00A4204C" w:rsidRPr="00A4204C" w:rsidRDefault="00A4204C" w:rsidP="00A4204C">
      <w:pPr>
        <w:spacing w:line="360" w:lineRule="auto"/>
        <w:ind w:left="284"/>
        <w:jc w:val="both"/>
        <w:rPr>
          <w:rFonts w:ascii="Times New Roman" w:hAnsi="Times New Roman" w:cs="Times New Roman"/>
          <w:sz w:val="24"/>
          <w:szCs w:val="24"/>
        </w:rPr>
      </w:pPr>
    </w:p>
    <w:p w:rsidR="00A4204C" w:rsidRPr="00A4204C" w:rsidRDefault="00A4204C" w:rsidP="00A4204C">
      <w:pPr>
        <w:pStyle w:val="Akapitzlist"/>
        <w:spacing w:line="360" w:lineRule="auto"/>
        <w:ind w:left="284"/>
        <w:jc w:val="both"/>
        <w:rPr>
          <w:rFonts w:ascii="Times New Roman" w:hAnsi="Times New Roman" w:cs="Times New Roman"/>
          <w:sz w:val="24"/>
          <w:szCs w:val="24"/>
          <w:u w:val="single"/>
        </w:rPr>
      </w:pPr>
      <w:r w:rsidRPr="00A4204C">
        <w:rPr>
          <w:rFonts w:ascii="Times New Roman" w:hAnsi="Times New Roman" w:cs="Times New Roman"/>
          <w:b/>
          <w:sz w:val="24"/>
          <w:szCs w:val="24"/>
          <w:u w:val="single"/>
        </w:rPr>
        <w:t>Cel szczegółowy 2:</w:t>
      </w:r>
      <w:r w:rsidRPr="00A4204C">
        <w:rPr>
          <w:rFonts w:ascii="Times New Roman" w:hAnsi="Times New Roman" w:cs="Times New Roman"/>
          <w:sz w:val="24"/>
          <w:szCs w:val="24"/>
          <w:u w:val="single"/>
        </w:rPr>
        <w:t xml:space="preserve"> Kreowanie i promowanie działań wspierających pracę z rodziną naturalną.</w:t>
      </w:r>
    </w:p>
    <w:p w:rsidR="00A4204C" w:rsidRPr="00A4204C" w:rsidRDefault="00A4204C" w:rsidP="00A4204C">
      <w:pPr>
        <w:pStyle w:val="Akapitzlist"/>
        <w:spacing w:line="360" w:lineRule="auto"/>
        <w:ind w:left="284"/>
        <w:jc w:val="both"/>
        <w:rPr>
          <w:rFonts w:ascii="Times New Roman" w:hAnsi="Times New Roman" w:cs="Times New Roman"/>
          <w:b/>
          <w:sz w:val="24"/>
          <w:szCs w:val="24"/>
        </w:rPr>
      </w:pPr>
    </w:p>
    <w:p w:rsidR="00A4204C" w:rsidRPr="00A4204C" w:rsidRDefault="00A4204C" w:rsidP="00A4204C">
      <w:pPr>
        <w:pStyle w:val="Akapitzlist"/>
        <w:spacing w:line="360" w:lineRule="auto"/>
        <w:ind w:left="284"/>
        <w:jc w:val="both"/>
        <w:rPr>
          <w:rFonts w:ascii="Times New Roman" w:hAnsi="Times New Roman" w:cs="Times New Roman"/>
          <w:b/>
          <w:sz w:val="24"/>
          <w:szCs w:val="24"/>
        </w:rPr>
      </w:pPr>
      <w:r w:rsidRPr="00A4204C">
        <w:rPr>
          <w:rFonts w:ascii="Times New Roman" w:hAnsi="Times New Roman" w:cs="Times New Roman"/>
          <w:b/>
          <w:sz w:val="24"/>
          <w:szCs w:val="24"/>
        </w:rPr>
        <w:t>Działania:</w:t>
      </w:r>
    </w:p>
    <w:p w:rsidR="00A4204C" w:rsidRPr="00A4204C" w:rsidRDefault="00A4204C" w:rsidP="00A4204C">
      <w:pPr>
        <w:pStyle w:val="Akapitzlist"/>
        <w:numPr>
          <w:ilvl w:val="0"/>
          <w:numId w:val="11"/>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 xml:space="preserve">Promowanie tworzenia różnorodnych form profesjonalnego i kompleksowego wsparcia rodziny w kryzysie (międzygminne „Szkoły dla Rodziny”, rozwój poradnictwa rodzinnego, mediacje, terapia rodzinna, trening umiejętności wychowawczych i terapeutycznych) oraz szeroka ich dostępność – również dla rodzin, w których nie występuje bezradność w sprawach opiekuńczo – wychowawczych; </w:t>
      </w:r>
    </w:p>
    <w:p w:rsidR="00A4204C" w:rsidRPr="00A4204C" w:rsidRDefault="00A4204C" w:rsidP="00A4204C">
      <w:pPr>
        <w:pStyle w:val="Akapitzlist"/>
        <w:numPr>
          <w:ilvl w:val="0"/>
          <w:numId w:val="11"/>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Powiększenie oferty i jakości usług  placówek wsparcia dziennego, świetlic środowiskowych skierowanych do dzieci i młodzieży;</w:t>
      </w:r>
    </w:p>
    <w:p w:rsidR="00A4204C" w:rsidRPr="00A4204C" w:rsidRDefault="00A4204C" w:rsidP="00A4204C">
      <w:pPr>
        <w:pStyle w:val="Akapitzlist"/>
        <w:numPr>
          <w:ilvl w:val="0"/>
          <w:numId w:val="11"/>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Wspieranie działań profilaktycznych zapobiegających dysfunkcjom rodzin (np. programy profilaktyczne, pogadanki, spotkania, warsztaty, akcje informacyjne, zajęcia edukacyjne);</w:t>
      </w:r>
    </w:p>
    <w:p w:rsidR="00A4204C" w:rsidRPr="00A4204C" w:rsidRDefault="00A4204C" w:rsidP="00A4204C">
      <w:pPr>
        <w:pStyle w:val="Akapitzlist"/>
        <w:numPr>
          <w:ilvl w:val="0"/>
          <w:numId w:val="11"/>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Wspieranie działań mających na celu zapobieganie niemożności sprawowania opieki przez rodzinę oraz działań w celu reintegracji rodzin;</w:t>
      </w:r>
    </w:p>
    <w:p w:rsidR="00A4204C" w:rsidRPr="00A4204C" w:rsidRDefault="00A4204C" w:rsidP="00A4204C">
      <w:pPr>
        <w:pStyle w:val="Akapitzlist"/>
        <w:numPr>
          <w:ilvl w:val="0"/>
          <w:numId w:val="11"/>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Budowanie systemu wsparcia, edukacji i szkoleń, podnoszenia kwalifikacji zawodowych dla pracowników działających na rzecz rodziny, ze szczególnym uwzględnieniem asystentów rodzin, upowszechnianie potrzeby funkcjonowania asystentów rodziny oraz rodzin wspierających;</w:t>
      </w:r>
    </w:p>
    <w:p w:rsidR="00A4204C" w:rsidRPr="00A4204C" w:rsidRDefault="00A4204C" w:rsidP="00A4204C">
      <w:pPr>
        <w:pStyle w:val="Akapitzlist"/>
        <w:numPr>
          <w:ilvl w:val="0"/>
          <w:numId w:val="11"/>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 xml:space="preserve">Wspieranie działań mających na celu opracowanie standardów pomocy </w:t>
      </w:r>
      <w:r w:rsidRPr="00A4204C">
        <w:rPr>
          <w:rFonts w:ascii="Times New Roman" w:hAnsi="Times New Roman" w:cs="Times New Roman"/>
          <w:sz w:val="24"/>
          <w:szCs w:val="24"/>
        </w:rPr>
        <w:br/>
        <w:t xml:space="preserve">i interwencji w rodzinie, pracy profesjonalnego zespołu na rzecz pomocy rodzinie </w:t>
      </w:r>
      <w:r w:rsidRPr="00A4204C">
        <w:rPr>
          <w:rFonts w:ascii="Times New Roman" w:hAnsi="Times New Roman" w:cs="Times New Roman"/>
          <w:sz w:val="24"/>
          <w:szCs w:val="24"/>
        </w:rPr>
        <w:br/>
        <w:t>i dziecku;</w:t>
      </w:r>
    </w:p>
    <w:p w:rsidR="00A4204C" w:rsidRPr="00A4204C" w:rsidRDefault="00A4204C" w:rsidP="00A4204C">
      <w:pPr>
        <w:pStyle w:val="Akapitzlist"/>
        <w:numPr>
          <w:ilvl w:val="0"/>
          <w:numId w:val="11"/>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lastRenderedPageBreak/>
        <w:t xml:space="preserve">Promowanie wszelkich inicjatyw organizacji pozarządowych oraz wolontariatu </w:t>
      </w:r>
      <w:r w:rsidRPr="00A4204C">
        <w:rPr>
          <w:rFonts w:ascii="Times New Roman" w:hAnsi="Times New Roman" w:cs="Times New Roman"/>
          <w:sz w:val="24"/>
          <w:szCs w:val="24"/>
        </w:rPr>
        <w:br/>
        <w:t>w zakresie pracy na rzecz szeroko pojętego wspierania rodziny;</w:t>
      </w:r>
    </w:p>
    <w:p w:rsidR="00A4204C" w:rsidRPr="00A4204C" w:rsidRDefault="00A4204C" w:rsidP="00A4204C">
      <w:pPr>
        <w:pStyle w:val="Akapitzlist"/>
        <w:numPr>
          <w:ilvl w:val="0"/>
          <w:numId w:val="11"/>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 xml:space="preserve">Promowanie wspólnych działań, inicjatyw międzyinstytucjonalnych oraz nowych rozwiązań i dobrych praktyk na rzecz wsparcia rodziny. </w:t>
      </w:r>
    </w:p>
    <w:p w:rsidR="00A4204C" w:rsidRPr="00A4204C" w:rsidRDefault="00A4204C" w:rsidP="00A4204C">
      <w:pPr>
        <w:spacing w:line="360" w:lineRule="auto"/>
        <w:ind w:firstLine="284"/>
        <w:rPr>
          <w:rFonts w:ascii="Times New Roman" w:hAnsi="Times New Roman" w:cs="Times New Roman"/>
          <w:b/>
          <w:sz w:val="24"/>
          <w:szCs w:val="24"/>
        </w:rPr>
      </w:pPr>
      <w:r w:rsidRPr="00A4204C">
        <w:rPr>
          <w:rFonts w:ascii="Times New Roman" w:hAnsi="Times New Roman" w:cs="Times New Roman"/>
          <w:b/>
          <w:sz w:val="24"/>
          <w:szCs w:val="24"/>
        </w:rPr>
        <w:t>Wskaźniki:</w:t>
      </w:r>
    </w:p>
    <w:p w:rsidR="00A4204C" w:rsidRPr="00A4204C" w:rsidRDefault="00A4204C" w:rsidP="00A4204C">
      <w:pPr>
        <w:pStyle w:val="Akapitzlist"/>
        <w:numPr>
          <w:ilvl w:val="0"/>
          <w:numId w:val="15"/>
        </w:numPr>
        <w:spacing w:line="360" w:lineRule="auto"/>
        <w:ind w:left="993" w:hanging="426"/>
        <w:rPr>
          <w:rFonts w:ascii="Times New Roman" w:hAnsi="Times New Roman" w:cs="Times New Roman"/>
          <w:sz w:val="24"/>
          <w:szCs w:val="24"/>
        </w:rPr>
      </w:pPr>
      <w:r w:rsidRPr="00A4204C">
        <w:rPr>
          <w:rFonts w:ascii="Times New Roman" w:hAnsi="Times New Roman" w:cs="Times New Roman"/>
          <w:sz w:val="24"/>
          <w:szCs w:val="24"/>
        </w:rPr>
        <w:t xml:space="preserve">Liczba jednostek poradnictwa specjalistycznego oraz liczba osób korzystających </w:t>
      </w:r>
      <w:r w:rsidRPr="00A4204C">
        <w:rPr>
          <w:rFonts w:ascii="Times New Roman" w:hAnsi="Times New Roman" w:cs="Times New Roman"/>
          <w:sz w:val="24"/>
          <w:szCs w:val="24"/>
        </w:rPr>
        <w:br/>
        <w:t xml:space="preserve">z ich usług; </w:t>
      </w:r>
    </w:p>
    <w:p w:rsidR="00A4204C" w:rsidRPr="00A4204C" w:rsidRDefault="00A4204C" w:rsidP="00A4204C">
      <w:pPr>
        <w:pStyle w:val="Akapitzlist"/>
        <w:numPr>
          <w:ilvl w:val="0"/>
          <w:numId w:val="15"/>
        </w:numPr>
        <w:spacing w:line="360" w:lineRule="auto"/>
        <w:ind w:left="993" w:hanging="426"/>
        <w:rPr>
          <w:rFonts w:ascii="Times New Roman" w:hAnsi="Times New Roman" w:cs="Times New Roman"/>
          <w:sz w:val="24"/>
          <w:szCs w:val="24"/>
        </w:rPr>
      </w:pPr>
      <w:r w:rsidRPr="00A4204C">
        <w:rPr>
          <w:rFonts w:ascii="Times New Roman" w:hAnsi="Times New Roman" w:cs="Times New Roman"/>
          <w:sz w:val="24"/>
          <w:szCs w:val="24"/>
        </w:rPr>
        <w:t xml:space="preserve">Liczba dostępnych placówek wsparcia dziennego oraz rodzin, które skorzystały </w:t>
      </w:r>
      <w:r w:rsidRPr="00A4204C">
        <w:rPr>
          <w:rFonts w:ascii="Times New Roman" w:hAnsi="Times New Roman" w:cs="Times New Roman"/>
          <w:sz w:val="24"/>
          <w:szCs w:val="24"/>
        </w:rPr>
        <w:br/>
        <w:t>z ich usług;</w:t>
      </w:r>
    </w:p>
    <w:p w:rsidR="00A4204C" w:rsidRPr="00A4204C" w:rsidRDefault="00A4204C" w:rsidP="00A4204C">
      <w:pPr>
        <w:pStyle w:val="Akapitzlist"/>
        <w:numPr>
          <w:ilvl w:val="0"/>
          <w:numId w:val="15"/>
        </w:numPr>
        <w:spacing w:line="360" w:lineRule="auto"/>
        <w:ind w:left="993" w:hanging="426"/>
        <w:rPr>
          <w:rFonts w:ascii="Times New Roman" w:hAnsi="Times New Roman" w:cs="Times New Roman"/>
          <w:sz w:val="24"/>
          <w:szCs w:val="24"/>
        </w:rPr>
      </w:pPr>
      <w:r w:rsidRPr="00A4204C">
        <w:rPr>
          <w:rFonts w:ascii="Times New Roman" w:hAnsi="Times New Roman" w:cs="Times New Roman"/>
          <w:sz w:val="24"/>
          <w:szCs w:val="24"/>
        </w:rPr>
        <w:t>Liczba działań profilaktycznych, zapobiegających dysfunkcjom rodziny;</w:t>
      </w:r>
    </w:p>
    <w:p w:rsidR="00A4204C" w:rsidRPr="00A4204C" w:rsidRDefault="00A4204C" w:rsidP="00A4204C">
      <w:pPr>
        <w:pStyle w:val="Akapitzlist"/>
        <w:numPr>
          <w:ilvl w:val="0"/>
          <w:numId w:val="15"/>
        </w:numPr>
        <w:spacing w:line="360" w:lineRule="auto"/>
        <w:ind w:left="993" w:hanging="426"/>
        <w:rPr>
          <w:rFonts w:ascii="Times New Roman" w:hAnsi="Times New Roman" w:cs="Times New Roman"/>
          <w:sz w:val="24"/>
          <w:szCs w:val="24"/>
        </w:rPr>
      </w:pPr>
      <w:r w:rsidRPr="00A4204C">
        <w:rPr>
          <w:rFonts w:ascii="Times New Roman" w:hAnsi="Times New Roman" w:cs="Times New Roman"/>
          <w:sz w:val="24"/>
          <w:szCs w:val="24"/>
        </w:rPr>
        <w:t>Liczba zatrudnionych asystentów rodzin oraz rodzin wspierających;</w:t>
      </w:r>
    </w:p>
    <w:p w:rsidR="00A4204C" w:rsidRPr="00A4204C" w:rsidRDefault="00A4204C" w:rsidP="00A4204C">
      <w:pPr>
        <w:pStyle w:val="Akapitzlist"/>
        <w:numPr>
          <w:ilvl w:val="0"/>
          <w:numId w:val="15"/>
        </w:numPr>
        <w:spacing w:line="360" w:lineRule="auto"/>
        <w:ind w:left="993" w:hanging="426"/>
        <w:rPr>
          <w:rFonts w:ascii="Times New Roman" w:hAnsi="Times New Roman" w:cs="Times New Roman"/>
          <w:sz w:val="24"/>
          <w:szCs w:val="24"/>
        </w:rPr>
      </w:pPr>
      <w:r w:rsidRPr="00A4204C">
        <w:rPr>
          <w:rFonts w:ascii="Times New Roman" w:hAnsi="Times New Roman" w:cs="Times New Roman"/>
          <w:sz w:val="24"/>
          <w:szCs w:val="24"/>
        </w:rPr>
        <w:t>Liczba szkoleń skierowanych do asystentów rodzin;</w:t>
      </w:r>
    </w:p>
    <w:p w:rsidR="00A4204C" w:rsidRPr="00A4204C" w:rsidRDefault="00A4204C" w:rsidP="00A4204C">
      <w:pPr>
        <w:pStyle w:val="Akapitzlist"/>
        <w:numPr>
          <w:ilvl w:val="0"/>
          <w:numId w:val="15"/>
        </w:numPr>
        <w:spacing w:line="360" w:lineRule="auto"/>
        <w:ind w:left="993" w:hanging="426"/>
        <w:rPr>
          <w:rFonts w:ascii="Times New Roman" w:hAnsi="Times New Roman" w:cs="Times New Roman"/>
          <w:sz w:val="24"/>
          <w:szCs w:val="24"/>
        </w:rPr>
      </w:pPr>
      <w:r w:rsidRPr="00A4204C">
        <w:rPr>
          <w:rFonts w:ascii="Times New Roman" w:hAnsi="Times New Roman" w:cs="Times New Roman"/>
          <w:sz w:val="24"/>
          <w:szCs w:val="24"/>
        </w:rPr>
        <w:t>Liczba wdrożonych gminnych programów wspierania rodziny;</w:t>
      </w:r>
    </w:p>
    <w:p w:rsidR="00A4204C" w:rsidRPr="00A4204C" w:rsidRDefault="00A4204C" w:rsidP="00A4204C">
      <w:pPr>
        <w:pStyle w:val="Akapitzlist"/>
        <w:numPr>
          <w:ilvl w:val="0"/>
          <w:numId w:val="15"/>
        </w:numPr>
        <w:spacing w:line="360" w:lineRule="auto"/>
        <w:ind w:left="993" w:hanging="426"/>
        <w:rPr>
          <w:rFonts w:ascii="Times New Roman" w:hAnsi="Times New Roman" w:cs="Times New Roman"/>
          <w:sz w:val="24"/>
          <w:szCs w:val="24"/>
        </w:rPr>
      </w:pPr>
      <w:r w:rsidRPr="00A4204C">
        <w:rPr>
          <w:rFonts w:ascii="Times New Roman" w:hAnsi="Times New Roman" w:cs="Times New Roman"/>
          <w:sz w:val="24"/>
          <w:szCs w:val="24"/>
        </w:rPr>
        <w:t xml:space="preserve">Liczba podmiotów sektora pozarządowego zaangażowanych </w:t>
      </w:r>
      <w:r w:rsidR="00317760">
        <w:rPr>
          <w:rFonts w:ascii="Times New Roman" w:hAnsi="Times New Roman" w:cs="Times New Roman"/>
          <w:sz w:val="24"/>
          <w:szCs w:val="24"/>
        </w:rPr>
        <w:t>w działania wspierające rodziny.</w:t>
      </w:r>
    </w:p>
    <w:p w:rsidR="00A4204C" w:rsidRPr="00A4204C" w:rsidRDefault="00A4204C" w:rsidP="00A4204C">
      <w:pPr>
        <w:pStyle w:val="Akapitzlist"/>
        <w:spacing w:line="360" w:lineRule="auto"/>
        <w:ind w:left="1004"/>
        <w:jc w:val="both"/>
        <w:rPr>
          <w:rFonts w:ascii="Times New Roman" w:hAnsi="Times New Roman" w:cs="Times New Roman"/>
          <w:sz w:val="24"/>
          <w:szCs w:val="24"/>
        </w:rPr>
      </w:pPr>
    </w:p>
    <w:p w:rsidR="00A4204C" w:rsidRPr="00A4204C" w:rsidRDefault="00A4204C" w:rsidP="00A4204C">
      <w:pPr>
        <w:spacing w:line="360" w:lineRule="auto"/>
        <w:ind w:left="284"/>
        <w:jc w:val="both"/>
        <w:rPr>
          <w:rFonts w:ascii="Times New Roman" w:hAnsi="Times New Roman" w:cs="Times New Roman"/>
          <w:sz w:val="24"/>
          <w:szCs w:val="24"/>
        </w:rPr>
      </w:pPr>
      <w:r w:rsidRPr="00A4204C">
        <w:rPr>
          <w:rFonts w:ascii="Times New Roman" w:hAnsi="Times New Roman" w:cs="Times New Roman"/>
          <w:b/>
          <w:sz w:val="24"/>
          <w:szCs w:val="24"/>
        </w:rPr>
        <w:t xml:space="preserve">Podmioty realizujące: </w:t>
      </w:r>
      <w:r w:rsidRPr="00A4204C">
        <w:rPr>
          <w:rFonts w:ascii="Times New Roman" w:hAnsi="Times New Roman" w:cs="Times New Roman"/>
          <w:sz w:val="24"/>
          <w:szCs w:val="24"/>
        </w:rPr>
        <w:t>jednostki samorządu terytorialnego, podmioty działające na rzecz dziecka i rodziny, jednostki organizacyjne pomocy i integracji społecznej, placówki oświatowe, organizacje pozarządowe, placówki ochrony zdrowia, policja, sądy.</w:t>
      </w:r>
    </w:p>
    <w:p w:rsidR="00A4204C" w:rsidRPr="00A4204C" w:rsidRDefault="00A4204C" w:rsidP="00A4204C">
      <w:pPr>
        <w:spacing w:line="360" w:lineRule="auto"/>
        <w:ind w:left="284"/>
        <w:jc w:val="both"/>
        <w:rPr>
          <w:rFonts w:ascii="Times New Roman" w:hAnsi="Times New Roman" w:cs="Times New Roman"/>
          <w:sz w:val="24"/>
          <w:szCs w:val="24"/>
        </w:rPr>
      </w:pPr>
    </w:p>
    <w:p w:rsidR="00A4204C" w:rsidRPr="00A4204C" w:rsidRDefault="00A4204C" w:rsidP="00A4204C">
      <w:pPr>
        <w:pStyle w:val="Akapitzlist"/>
        <w:spacing w:line="360" w:lineRule="auto"/>
        <w:ind w:left="284"/>
        <w:jc w:val="both"/>
        <w:rPr>
          <w:rFonts w:ascii="Times New Roman" w:hAnsi="Times New Roman" w:cs="Times New Roman"/>
          <w:sz w:val="24"/>
          <w:szCs w:val="24"/>
          <w:u w:val="single"/>
        </w:rPr>
      </w:pPr>
      <w:r w:rsidRPr="00A4204C">
        <w:rPr>
          <w:rFonts w:ascii="Times New Roman" w:hAnsi="Times New Roman" w:cs="Times New Roman"/>
          <w:b/>
          <w:sz w:val="24"/>
          <w:szCs w:val="24"/>
          <w:u w:val="single"/>
        </w:rPr>
        <w:t>Cel szczegółowy 3:</w:t>
      </w:r>
      <w:r w:rsidRPr="00A4204C">
        <w:rPr>
          <w:rFonts w:ascii="Times New Roman" w:hAnsi="Times New Roman" w:cs="Times New Roman"/>
          <w:sz w:val="24"/>
          <w:szCs w:val="24"/>
          <w:u w:val="single"/>
        </w:rPr>
        <w:t xml:space="preserve"> Organizacja i rozwój systemu rodzinnej pieczy zastępczej.</w:t>
      </w:r>
    </w:p>
    <w:p w:rsidR="00127B83" w:rsidRDefault="00127B83" w:rsidP="00A4204C">
      <w:pPr>
        <w:pStyle w:val="Akapitzlist"/>
        <w:spacing w:line="360" w:lineRule="auto"/>
        <w:ind w:left="284"/>
        <w:jc w:val="both"/>
        <w:rPr>
          <w:rFonts w:ascii="Times New Roman" w:hAnsi="Times New Roman" w:cs="Times New Roman"/>
          <w:b/>
          <w:sz w:val="24"/>
          <w:szCs w:val="24"/>
        </w:rPr>
      </w:pPr>
    </w:p>
    <w:p w:rsidR="00A4204C" w:rsidRPr="00A4204C" w:rsidRDefault="00A4204C" w:rsidP="00A4204C">
      <w:pPr>
        <w:pStyle w:val="Akapitzlist"/>
        <w:spacing w:line="360" w:lineRule="auto"/>
        <w:ind w:left="284"/>
        <w:jc w:val="both"/>
        <w:rPr>
          <w:rFonts w:ascii="Times New Roman" w:hAnsi="Times New Roman" w:cs="Times New Roman"/>
          <w:b/>
          <w:sz w:val="24"/>
          <w:szCs w:val="24"/>
        </w:rPr>
      </w:pPr>
      <w:r w:rsidRPr="00A4204C">
        <w:rPr>
          <w:rFonts w:ascii="Times New Roman" w:hAnsi="Times New Roman" w:cs="Times New Roman"/>
          <w:b/>
          <w:sz w:val="24"/>
          <w:szCs w:val="24"/>
        </w:rPr>
        <w:t xml:space="preserve">Działania: </w:t>
      </w:r>
    </w:p>
    <w:p w:rsidR="00A4204C" w:rsidRPr="00A4204C" w:rsidRDefault="00A4204C" w:rsidP="00A4204C">
      <w:pPr>
        <w:pStyle w:val="Akapitzlist"/>
        <w:numPr>
          <w:ilvl w:val="0"/>
          <w:numId w:val="12"/>
        </w:numPr>
        <w:spacing w:line="360" w:lineRule="auto"/>
        <w:jc w:val="both"/>
        <w:rPr>
          <w:rFonts w:ascii="Times New Roman" w:hAnsi="Times New Roman" w:cs="Times New Roman"/>
          <w:b/>
          <w:sz w:val="24"/>
          <w:szCs w:val="24"/>
        </w:rPr>
      </w:pPr>
      <w:r w:rsidRPr="00A4204C">
        <w:rPr>
          <w:rFonts w:ascii="Times New Roman" w:hAnsi="Times New Roman" w:cs="Times New Roman"/>
          <w:sz w:val="24"/>
          <w:szCs w:val="24"/>
        </w:rPr>
        <w:t>Promowanie działań na rzecz pozyskiwania kandydatów na rodziny zastępcze (ze szczególnym uwzględnieniem rodzin zawodowych i specjalistycznych) oraz do prowadzenia rodzinnych domów dziecka;</w:t>
      </w:r>
    </w:p>
    <w:p w:rsidR="00A4204C" w:rsidRPr="00A4204C" w:rsidRDefault="00A4204C" w:rsidP="00A4204C">
      <w:pPr>
        <w:pStyle w:val="Akapitzlist"/>
        <w:numPr>
          <w:ilvl w:val="0"/>
          <w:numId w:val="12"/>
        </w:numPr>
        <w:spacing w:line="360" w:lineRule="auto"/>
        <w:jc w:val="both"/>
        <w:rPr>
          <w:rFonts w:ascii="Times New Roman" w:hAnsi="Times New Roman" w:cs="Times New Roman"/>
          <w:b/>
          <w:sz w:val="24"/>
          <w:szCs w:val="24"/>
        </w:rPr>
      </w:pPr>
      <w:r w:rsidRPr="00A4204C">
        <w:rPr>
          <w:rFonts w:ascii="Times New Roman" w:hAnsi="Times New Roman" w:cs="Times New Roman"/>
          <w:sz w:val="24"/>
          <w:szCs w:val="24"/>
        </w:rPr>
        <w:t>Promowanie nowych rozwiązań w zakresie pieczy zastępczej;</w:t>
      </w:r>
    </w:p>
    <w:p w:rsidR="00A4204C" w:rsidRPr="00A4204C" w:rsidRDefault="00A4204C" w:rsidP="00A4204C">
      <w:pPr>
        <w:pStyle w:val="Akapitzlist"/>
        <w:numPr>
          <w:ilvl w:val="0"/>
          <w:numId w:val="12"/>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Wspieranie działań podnoszących kompetencje i umiejętności wychowawcze rodzin zastępczych;</w:t>
      </w:r>
    </w:p>
    <w:p w:rsidR="00A4204C" w:rsidRPr="00A4204C" w:rsidRDefault="00A4204C" w:rsidP="00A4204C">
      <w:pPr>
        <w:pStyle w:val="Akapitzlist"/>
        <w:numPr>
          <w:ilvl w:val="0"/>
          <w:numId w:val="12"/>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Systematyczne szkolenie trenerów  prowadzących  szkolenia dla kandydatów na rodziny zastępcze;</w:t>
      </w:r>
    </w:p>
    <w:p w:rsidR="00A4204C" w:rsidRPr="00A4204C" w:rsidRDefault="00A4204C" w:rsidP="00A4204C">
      <w:pPr>
        <w:pStyle w:val="Akapitzlist"/>
        <w:numPr>
          <w:ilvl w:val="0"/>
          <w:numId w:val="12"/>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lastRenderedPageBreak/>
        <w:t>Prowadzenie szkolenia dla kandydatów na rodziny zastępcze przez podmioty uprawnione  na poziomie kilku powiatów;</w:t>
      </w:r>
    </w:p>
    <w:p w:rsidR="00A4204C" w:rsidRPr="00A4204C" w:rsidRDefault="00A4204C" w:rsidP="00A4204C">
      <w:pPr>
        <w:pStyle w:val="Akapitzlist"/>
        <w:numPr>
          <w:ilvl w:val="0"/>
          <w:numId w:val="12"/>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Opracowanie procedur kwalifikacji rodzin i szkolenie  w tym zakresie dla  osób dokonujących kwalifikacji rodzin – wypracowanie standardów;</w:t>
      </w:r>
    </w:p>
    <w:p w:rsidR="00A4204C" w:rsidRPr="00A4204C" w:rsidRDefault="00A4204C" w:rsidP="00A4204C">
      <w:pPr>
        <w:pStyle w:val="Akapitzlist"/>
        <w:numPr>
          <w:ilvl w:val="0"/>
          <w:numId w:val="12"/>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 xml:space="preserve">Prowadzenie superwizji dla osób pracujących z kandydatami na rodziny zastępcze </w:t>
      </w:r>
      <w:r w:rsidRPr="00A4204C">
        <w:rPr>
          <w:rFonts w:ascii="Times New Roman" w:hAnsi="Times New Roman" w:cs="Times New Roman"/>
          <w:sz w:val="24"/>
          <w:szCs w:val="24"/>
        </w:rPr>
        <w:br/>
        <w:t>i z rodzinami zastępczymi;</w:t>
      </w:r>
    </w:p>
    <w:p w:rsidR="00A4204C" w:rsidRPr="00A4204C" w:rsidRDefault="00A4204C" w:rsidP="00A4204C">
      <w:pPr>
        <w:pStyle w:val="Akapitzlist"/>
        <w:numPr>
          <w:ilvl w:val="0"/>
          <w:numId w:val="12"/>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Szkolenia podnoszące kwalifikacje zawodowe koordynatorów rodzinnej pieczy zastępczej;</w:t>
      </w:r>
    </w:p>
    <w:p w:rsidR="00A4204C" w:rsidRPr="00A4204C" w:rsidRDefault="00A4204C" w:rsidP="00A4204C">
      <w:pPr>
        <w:pStyle w:val="Akapitzlist"/>
        <w:numPr>
          <w:ilvl w:val="0"/>
          <w:numId w:val="12"/>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Wspieranie działań na rzecz skutecznej pomocy i aktywizacji osób usamodzielnianych, promowanie nowych rozwiązań w tym obszarze.</w:t>
      </w:r>
    </w:p>
    <w:p w:rsidR="00A4204C" w:rsidRPr="00A4204C" w:rsidRDefault="00A4204C" w:rsidP="00A4204C">
      <w:pPr>
        <w:spacing w:line="360" w:lineRule="auto"/>
        <w:ind w:firstLine="284"/>
        <w:rPr>
          <w:rFonts w:ascii="Times New Roman" w:hAnsi="Times New Roman" w:cs="Times New Roman"/>
          <w:b/>
          <w:sz w:val="24"/>
          <w:szCs w:val="24"/>
        </w:rPr>
      </w:pPr>
      <w:r w:rsidRPr="00A4204C">
        <w:rPr>
          <w:rFonts w:ascii="Times New Roman" w:hAnsi="Times New Roman" w:cs="Times New Roman"/>
          <w:b/>
          <w:sz w:val="24"/>
          <w:szCs w:val="24"/>
        </w:rPr>
        <w:t>Wskaźniki:</w:t>
      </w:r>
    </w:p>
    <w:p w:rsidR="00A4204C" w:rsidRPr="00A4204C" w:rsidRDefault="00A4204C" w:rsidP="00A4204C">
      <w:pPr>
        <w:pStyle w:val="Akapitzlist"/>
        <w:numPr>
          <w:ilvl w:val="0"/>
          <w:numId w:val="16"/>
        </w:numPr>
        <w:spacing w:line="360" w:lineRule="auto"/>
        <w:ind w:left="993" w:hanging="426"/>
        <w:rPr>
          <w:rFonts w:ascii="Times New Roman" w:hAnsi="Times New Roman" w:cs="Times New Roman"/>
          <w:sz w:val="24"/>
          <w:szCs w:val="24"/>
        </w:rPr>
      </w:pPr>
      <w:r w:rsidRPr="00A4204C">
        <w:rPr>
          <w:rFonts w:ascii="Times New Roman" w:hAnsi="Times New Roman" w:cs="Times New Roman"/>
          <w:sz w:val="24"/>
          <w:szCs w:val="24"/>
        </w:rPr>
        <w:t>Liczba rodzin zastępczych oraz liczba rodzinnych domów dziecka;</w:t>
      </w:r>
    </w:p>
    <w:p w:rsidR="00A4204C" w:rsidRPr="00A4204C" w:rsidRDefault="00A4204C" w:rsidP="00A4204C">
      <w:pPr>
        <w:pStyle w:val="Akapitzlist"/>
        <w:numPr>
          <w:ilvl w:val="0"/>
          <w:numId w:val="16"/>
        </w:numPr>
        <w:spacing w:line="360" w:lineRule="auto"/>
        <w:ind w:left="993" w:hanging="426"/>
        <w:rPr>
          <w:rFonts w:ascii="Times New Roman" w:hAnsi="Times New Roman" w:cs="Times New Roman"/>
          <w:sz w:val="24"/>
          <w:szCs w:val="24"/>
        </w:rPr>
      </w:pPr>
      <w:r w:rsidRPr="00A4204C">
        <w:rPr>
          <w:rFonts w:ascii="Times New Roman" w:hAnsi="Times New Roman" w:cs="Times New Roman"/>
          <w:sz w:val="24"/>
          <w:szCs w:val="24"/>
        </w:rPr>
        <w:t>Liczba szkoleń oraz innych działań ukierunkowanych na podniesienie kompetencji  rodziców zastępczych;</w:t>
      </w:r>
    </w:p>
    <w:p w:rsidR="00A4204C" w:rsidRPr="00A4204C" w:rsidRDefault="00A4204C" w:rsidP="00A4204C">
      <w:pPr>
        <w:pStyle w:val="Akapitzlist"/>
        <w:numPr>
          <w:ilvl w:val="0"/>
          <w:numId w:val="16"/>
        </w:numPr>
        <w:spacing w:line="360" w:lineRule="auto"/>
        <w:ind w:left="993" w:hanging="426"/>
        <w:rPr>
          <w:rFonts w:ascii="Times New Roman" w:hAnsi="Times New Roman" w:cs="Times New Roman"/>
          <w:sz w:val="24"/>
          <w:szCs w:val="24"/>
        </w:rPr>
      </w:pPr>
      <w:r w:rsidRPr="00A4204C">
        <w:rPr>
          <w:rFonts w:ascii="Times New Roman" w:hAnsi="Times New Roman" w:cs="Times New Roman"/>
          <w:sz w:val="24"/>
          <w:szCs w:val="24"/>
        </w:rPr>
        <w:t>Liczba szkoleń dla trenerów prowadzących szkolenia dla kandydatów na rodziny zastępcze;</w:t>
      </w:r>
    </w:p>
    <w:p w:rsidR="00A4204C" w:rsidRPr="00A4204C" w:rsidRDefault="00A4204C" w:rsidP="00A4204C">
      <w:pPr>
        <w:pStyle w:val="Akapitzlist"/>
        <w:numPr>
          <w:ilvl w:val="0"/>
          <w:numId w:val="16"/>
        </w:numPr>
        <w:spacing w:line="360" w:lineRule="auto"/>
        <w:ind w:left="993" w:hanging="426"/>
        <w:rPr>
          <w:rFonts w:ascii="Times New Roman" w:hAnsi="Times New Roman" w:cs="Times New Roman"/>
          <w:sz w:val="24"/>
          <w:szCs w:val="24"/>
        </w:rPr>
      </w:pPr>
      <w:r w:rsidRPr="00A4204C">
        <w:rPr>
          <w:rFonts w:ascii="Times New Roman" w:hAnsi="Times New Roman" w:cs="Times New Roman"/>
          <w:sz w:val="24"/>
          <w:szCs w:val="24"/>
        </w:rPr>
        <w:t>Liczba szkoleń dla koordynatorów rodzinnej pieczy zastępczej;</w:t>
      </w:r>
    </w:p>
    <w:p w:rsidR="00A4204C" w:rsidRPr="00A4204C" w:rsidRDefault="00A4204C" w:rsidP="00A4204C">
      <w:pPr>
        <w:pStyle w:val="Akapitzlist"/>
        <w:numPr>
          <w:ilvl w:val="0"/>
          <w:numId w:val="16"/>
        </w:numPr>
        <w:spacing w:line="360" w:lineRule="auto"/>
        <w:ind w:left="993" w:hanging="426"/>
        <w:rPr>
          <w:rFonts w:ascii="Times New Roman" w:hAnsi="Times New Roman" w:cs="Times New Roman"/>
          <w:sz w:val="24"/>
          <w:szCs w:val="24"/>
        </w:rPr>
      </w:pPr>
      <w:r w:rsidRPr="00A4204C">
        <w:rPr>
          <w:rFonts w:ascii="Times New Roman" w:hAnsi="Times New Roman" w:cs="Times New Roman"/>
          <w:sz w:val="24"/>
          <w:szCs w:val="24"/>
        </w:rPr>
        <w:t>Liczba wdrożonych powiatowych programów dotyczą</w:t>
      </w:r>
      <w:r w:rsidR="00214122">
        <w:rPr>
          <w:rFonts w:ascii="Times New Roman" w:hAnsi="Times New Roman" w:cs="Times New Roman"/>
          <w:sz w:val="24"/>
          <w:szCs w:val="24"/>
        </w:rPr>
        <w:t>cych rozwoju pieczy zastępczej.</w:t>
      </w:r>
      <w:r w:rsidRPr="00A4204C">
        <w:rPr>
          <w:rFonts w:ascii="Times New Roman" w:hAnsi="Times New Roman" w:cs="Times New Roman"/>
          <w:sz w:val="24"/>
          <w:szCs w:val="24"/>
        </w:rPr>
        <w:t xml:space="preserve"> </w:t>
      </w:r>
    </w:p>
    <w:p w:rsidR="00A4204C" w:rsidRPr="00A4204C" w:rsidRDefault="00A4204C" w:rsidP="00A4204C">
      <w:pPr>
        <w:pStyle w:val="Akapitzlist"/>
        <w:spacing w:line="360" w:lineRule="auto"/>
        <w:ind w:left="1004"/>
        <w:jc w:val="both"/>
        <w:rPr>
          <w:rFonts w:ascii="Times New Roman" w:hAnsi="Times New Roman" w:cs="Times New Roman"/>
          <w:sz w:val="24"/>
          <w:szCs w:val="24"/>
        </w:rPr>
      </w:pPr>
    </w:p>
    <w:p w:rsidR="00A4204C" w:rsidRDefault="00A4204C" w:rsidP="00A4204C">
      <w:pPr>
        <w:spacing w:line="360" w:lineRule="auto"/>
        <w:ind w:left="426" w:hanging="142"/>
        <w:jc w:val="both"/>
        <w:rPr>
          <w:rFonts w:ascii="Times New Roman" w:hAnsi="Times New Roman" w:cs="Times New Roman"/>
          <w:sz w:val="24"/>
          <w:szCs w:val="24"/>
        </w:rPr>
      </w:pPr>
      <w:r w:rsidRPr="00A4204C">
        <w:rPr>
          <w:rFonts w:ascii="Times New Roman" w:hAnsi="Times New Roman" w:cs="Times New Roman"/>
          <w:sz w:val="24"/>
          <w:szCs w:val="24"/>
        </w:rPr>
        <w:t xml:space="preserve"> </w:t>
      </w:r>
      <w:r w:rsidRPr="00A4204C">
        <w:rPr>
          <w:rFonts w:ascii="Times New Roman" w:hAnsi="Times New Roman" w:cs="Times New Roman"/>
          <w:b/>
          <w:sz w:val="24"/>
          <w:szCs w:val="24"/>
        </w:rPr>
        <w:t xml:space="preserve">Podmioty realizujące: </w:t>
      </w:r>
      <w:r w:rsidRPr="00A4204C">
        <w:rPr>
          <w:rFonts w:ascii="Times New Roman" w:hAnsi="Times New Roman" w:cs="Times New Roman"/>
          <w:sz w:val="24"/>
          <w:szCs w:val="24"/>
        </w:rPr>
        <w:t>jednostki samorządu terytorialnego, podmioty działające na rzecz dziecka i rodziny, jednostki organizacyjne pomocy i integracji społecznej, placówki oświatowe, organizacje pozarządowe, placówki ochrony zdrowia, sądy.</w:t>
      </w:r>
    </w:p>
    <w:p w:rsidR="004A0BDE" w:rsidRDefault="004A0BDE" w:rsidP="00A4204C">
      <w:pPr>
        <w:spacing w:line="360" w:lineRule="auto"/>
        <w:ind w:left="426" w:hanging="142"/>
        <w:jc w:val="both"/>
        <w:rPr>
          <w:rFonts w:ascii="Times New Roman" w:hAnsi="Times New Roman" w:cs="Times New Roman"/>
          <w:sz w:val="24"/>
          <w:szCs w:val="24"/>
        </w:rPr>
      </w:pPr>
    </w:p>
    <w:p w:rsidR="004A0BDE" w:rsidRDefault="004A0BDE" w:rsidP="00A4204C">
      <w:pPr>
        <w:spacing w:line="360" w:lineRule="auto"/>
        <w:ind w:left="426" w:hanging="142"/>
        <w:jc w:val="both"/>
        <w:rPr>
          <w:rFonts w:ascii="Times New Roman" w:hAnsi="Times New Roman" w:cs="Times New Roman"/>
          <w:sz w:val="24"/>
          <w:szCs w:val="24"/>
          <w:u w:val="single"/>
        </w:rPr>
      </w:pPr>
      <w:r w:rsidRPr="004A0BDE">
        <w:rPr>
          <w:rFonts w:ascii="Times New Roman" w:hAnsi="Times New Roman" w:cs="Times New Roman"/>
          <w:b/>
          <w:sz w:val="24"/>
          <w:szCs w:val="24"/>
          <w:u w:val="single"/>
        </w:rPr>
        <w:t xml:space="preserve">Cel szczegółowy 4: </w:t>
      </w:r>
      <w:r w:rsidRPr="004A0BDE">
        <w:rPr>
          <w:rFonts w:ascii="Times New Roman" w:hAnsi="Times New Roman" w:cs="Times New Roman"/>
          <w:sz w:val="24"/>
          <w:szCs w:val="24"/>
          <w:u w:val="single"/>
        </w:rPr>
        <w:t>Wspieranie istniejących form instytucjonalnej pieczy zastępczej</w:t>
      </w:r>
      <w:r>
        <w:rPr>
          <w:rFonts w:ascii="Times New Roman" w:hAnsi="Times New Roman" w:cs="Times New Roman"/>
          <w:sz w:val="24"/>
          <w:szCs w:val="24"/>
          <w:u w:val="single"/>
        </w:rPr>
        <w:t>.</w:t>
      </w:r>
    </w:p>
    <w:p w:rsidR="004A0BDE" w:rsidRDefault="004A0BDE" w:rsidP="00A4204C">
      <w:pPr>
        <w:spacing w:line="360" w:lineRule="auto"/>
        <w:ind w:left="426" w:hanging="142"/>
        <w:jc w:val="both"/>
        <w:rPr>
          <w:rFonts w:ascii="Times New Roman" w:hAnsi="Times New Roman" w:cs="Times New Roman"/>
          <w:b/>
          <w:sz w:val="24"/>
          <w:szCs w:val="24"/>
        </w:rPr>
      </w:pPr>
      <w:r w:rsidRPr="004A0BDE">
        <w:rPr>
          <w:rFonts w:ascii="Times New Roman" w:hAnsi="Times New Roman" w:cs="Times New Roman"/>
          <w:b/>
          <w:sz w:val="24"/>
          <w:szCs w:val="24"/>
        </w:rPr>
        <w:t>Działania:</w:t>
      </w:r>
      <w:r>
        <w:rPr>
          <w:rFonts w:ascii="Times New Roman" w:hAnsi="Times New Roman" w:cs="Times New Roman"/>
          <w:b/>
          <w:sz w:val="24"/>
          <w:szCs w:val="24"/>
        </w:rPr>
        <w:t xml:space="preserve"> </w:t>
      </w:r>
    </w:p>
    <w:p w:rsidR="004A0BDE" w:rsidRDefault="004A0BDE" w:rsidP="004A0BDE">
      <w:pPr>
        <w:pStyle w:val="Akapitzlist"/>
        <w:numPr>
          <w:ilvl w:val="0"/>
          <w:numId w:val="18"/>
        </w:numPr>
        <w:spacing w:line="360" w:lineRule="auto"/>
        <w:jc w:val="both"/>
        <w:rPr>
          <w:rFonts w:ascii="Times New Roman" w:hAnsi="Times New Roman" w:cs="Times New Roman"/>
          <w:sz w:val="24"/>
          <w:szCs w:val="24"/>
        </w:rPr>
      </w:pPr>
      <w:r w:rsidRPr="004A0BDE">
        <w:rPr>
          <w:rFonts w:ascii="Times New Roman" w:hAnsi="Times New Roman" w:cs="Times New Roman"/>
          <w:sz w:val="24"/>
          <w:szCs w:val="24"/>
        </w:rPr>
        <w:t>Wspieranie działań podnoszących kompetencje pracowników placówek opiekuńczo – wychowawczych w kierunku pracy z rodziną naturalną</w:t>
      </w:r>
      <w:r>
        <w:rPr>
          <w:rFonts w:ascii="Times New Roman" w:hAnsi="Times New Roman" w:cs="Times New Roman"/>
          <w:sz w:val="24"/>
          <w:szCs w:val="24"/>
        </w:rPr>
        <w:t>;</w:t>
      </w:r>
    </w:p>
    <w:p w:rsidR="0033329F" w:rsidRDefault="0033329F" w:rsidP="004A0BDE">
      <w:pPr>
        <w:pStyle w:val="Akapitzlist"/>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Inicjowanie i wspieranie różnorodnych form pracy z biologiczną rodziną dziecka, zintensyfikowanie współpracy ze środowiskiem lokalnym, a w szczególności </w:t>
      </w:r>
      <w:r>
        <w:rPr>
          <w:rFonts w:ascii="Times New Roman" w:hAnsi="Times New Roman" w:cs="Times New Roman"/>
          <w:sz w:val="24"/>
          <w:szCs w:val="24"/>
        </w:rPr>
        <w:br/>
        <w:t>z asystentami rodziny.</w:t>
      </w:r>
    </w:p>
    <w:p w:rsidR="0033329F" w:rsidRDefault="0033329F" w:rsidP="0033329F">
      <w:pPr>
        <w:spacing w:line="360" w:lineRule="auto"/>
        <w:ind w:firstLine="284"/>
        <w:jc w:val="both"/>
        <w:rPr>
          <w:rFonts w:ascii="Times New Roman" w:hAnsi="Times New Roman" w:cs="Times New Roman"/>
          <w:b/>
          <w:sz w:val="24"/>
          <w:szCs w:val="24"/>
        </w:rPr>
      </w:pPr>
      <w:r w:rsidRPr="0033329F">
        <w:rPr>
          <w:rFonts w:ascii="Times New Roman" w:hAnsi="Times New Roman" w:cs="Times New Roman"/>
          <w:b/>
          <w:sz w:val="24"/>
          <w:szCs w:val="24"/>
        </w:rPr>
        <w:t xml:space="preserve">Wskaźniki: </w:t>
      </w:r>
    </w:p>
    <w:p w:rsidR="0033329F" w:rsidRDefault="0033329F" w:rsidP="0033329F">
      <w:pPr>
        <w:pStyle w:val="Akapitzlist"/>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Liczba szkoleń oraz innych działań ukierunkowanych na podniesienie kompetencji pracowników placówek opiekuńczo – wychowawczych;</w:t>
      </w:r>
    </w:p>
    <w:p w:rsidR="0033329F" w:rsidRPr="0033329F" w:rsidRDefault="0033329F" w:rsidP="0033329F">
      <w:pPr>
        <w:pStyle w:val="Akapitzlist"/>
        <w:numPr>
          <w:ilvl w:val="0"/>
          <w:numId w:val="19"/>
        </w:numPr>
        <w:spacing w:line="360" w:lineRule="auto"/>
        <w:jc w:val="both"/>
        <w:rPr>
          <w:rFonts w:ascii="Times New Roman" w:hAnsi="Times New Roman" w:cs="Times New Roman"/>
          <w:sz w:val="24"/>
          <w:szCs w:val="24"/>
        </w:rPr>
      </w:pPr>
      <w:r w:rsidRPr="0033329F">
        <w:rPr>
          <w:rFonts w:ascii="Times New Roman" w:hAnsi="Times New Roman" w:cs="Times New Roman"/>
          <w:sz w:val="24"/>
          <w:szCs w:val="24"/>
        </w:rPr>
        <w:t>Liczba dzieci</w:t>
      </w:r>
      <w:r>
        <w:rPr>
          <w:rFonts w:ascii="Times New Roman" w:hAnsi="Times New Roman" w:cs="Times New Roman"/>
          <w:sz w:val="24"/>
          <w:szCs w:val="24"/>
        </w:rPr>
        <w:t xml:space="preserve"> powracających do domów rodzinnych.</w:t>
      </w:r>
    </w:p>
    <w:p w:rsidR="0033329F" w:rsidRPr="00A4204C" w:rsidRDefault="0033329F" w:rsidP="0033329F">
      <w:pPr>
        <w:spacing w:line="360" w:lineRule="auto"/>
        <w:ind w:left="284"/>
        <w:jc w:val="both"/>
        <w:rPr>
          <w:rFonts w:ascii="Times New Roman" w:hAnsi="Times New Roman" w:cs="Times New Roman"/>
          <w:sz w:val="24"/>
          <w:szCs w:val="24"/>
        </w:rPr>
      </w:pPr>
      <w:r w:rsidRPr="0033329F">
        <w:rPr>
          <w:rFonts w:ascii="Times New Roman" w:hAnsi="Times New Roman" w:cs="Times New Roman"/>
          <w:b/>
          <w:sz w:val="24"/>
          <w:szCs w:val="24"/>
        </w:rPr>
        <w:t>Podmioty realizujące:</w:t>
      </w:r>
      <w:r>
        <w:rPr>
          <w:rFonts w:ascii="Times New Roman" w:hAnsi="Times New Roman" w:cs="Times New Roman"/>
          <w:sz w:val="24"/>
          <w:szCs w:val="24"/>
        </w:rPr>
        <w:t xml:space="preserve"> jednostki samorządu terytorialnego, podmioty </w:t>
      </w:r>
      <w:r w:rsidRPr="00A4204C">
        <w:rPr>
          <w:rFonts w:ascii="Times New Roman" w:hAnsi="Times New Roman" w:cs="Times New Roman"/>
          <w:sz w:val="24"/>
          <w:szCs w:val="24"/>
        </w:rPr>
        <w:t>działające na rzecz dziecka i rodziny, placówki oświatowe, organizacje pozarządowe, placówki ochrony zdrowia.</w:t>
      </w:r>
    </w:p>
    <w:p w:rsidR="00A4204C" w:rsidRPr="00A4204C" w:rsidRDefault="0033329F" w:rsidP="00A4204C">
      <w:pPr>
        <w:pStyle w:val="Akapitzlist"/>
        <w:spacing w:line="360" w:lineRule="auto"/>
        <w:ind w:left="284"/>
        <w:jc w:val="both"/>
        <w:rPr>
          <w:rFonts w:ascii="Times New Roman" w:hAnsi="Times New Roman" w:cs="Times New Roman"/>
          <w:sz w:val="24"/>
          <w:szCs w:val="24"/>
          <w:u w:val="single"/>
        </w:rPr>
      </w:pPr>
      <w:r>
        <w:rPr>
          <w:rFonts w:ascii="Times New Roman" w:hAnsi="Times New Roman" w:cs="Times New Roman"/>
          <w:b/>
          <w:sz w:val="24"/>
          <w:szCs w:val="24"/>
          <w:u w:val="single"/>
        </w:rPr>
        <w:br/>
      </w:r>
      <w:r w:rsidR="00A4204C" w:rsidRPr="00A4204C">
        <w:rPr>
          <w:rFonts w:ascii="Times New Roman" w:hAnsi="Times New Roman" w:cs="Times New Roman"/>
          <w:b/>
          <w:sz w:val="24"/>
          <w:szCs w:val="24"/>
          <w:u w:val="single"/>
        </w:rPr>
        <w:t xml:space="preserve">Cel szczegółowy </w:t>
      </w:r>
      <w:r w:rsidR="004A0BDE">
        <w:rPr>
          <w:rFonts w:ascii="Times New Roman" w:hAnsi="Times New Roman" w:cs="Times New Roman"/>
          <w:b/>
          <w:sz w:val="24"/>
          <w:szCs w:val="24"/>
          <w:u w:val="single"/>
        </w:rPr>
        <w:t>5</w:t>
      </w:r>
      <w:r w:rsidR="00A4204C" w:rsidRPr="00A4204C">
        <w:rPr>
          <w:rFonts w:ascii="Times New Roman" w:hAnsi="Times New Roman" w:cs="Times New Roman"/>
          <w:b/>
          <w:sz w:val="24"/>
          <w:szCs w:val="24"/>
          <w:u w:val="single"/>
        </w:rPr>
        <w:t>:</w:t>
      </w:r>
      <w:r w:rsidR="00A4204C" w:rsidRPr="00A4204C">
        <w:rPr>
          <w:rFonts w:ascii="Times New Roman" w:hAnsi="Times New Roman" w:cs="Times New Roman"/>
          <w:sz w:val="24"/>
          <w:szCs w:val="24"/>
          <w:u w:val="single"/>
        </w:rPr>
        <w:t xml:space="preserve"> Wspieranie i promowanie idei przysposabiania dzieci. </w:t>
      </w:r>
    </w:p>
    <w:p w:rsidR="00A4204C" w:rsidRPr="00A4204C" w:rsidRDefault="00A4204C" w:rsidP="00A4204C">
      <w:pPr>
        <w:pStyle w:val="Akapitzlist"/>
        <w:spacing w:line="360" w:lineRule="auto"/>
        <w:ind w:left="284"/>
        <w:jc w:val="both"/>
        <w:rPr>
          <w:rFonts w:ascii="Times New Roman" w:hAnsi="Times New Roman" w:cs="Times New Roman"/>
          <w:sz w:val="24"/>
          <w:szCs w:val="24"/>
        </w:rPr>
      </w:pPr>
    </w:p>
    <w:p w:rsidR="00A4204C" w:rsidRPr="00A4204C" w:rsidRDefault="00A4204C" w:rsidP="00A4204C">
      <w:pPr>
        <w:pStyle w:val="Akapitzlist"/>
        <w:spacing w:line="360" w:lineRule="auto"/>
        <w:ind w:left="284"/>
        <w:jc w:val="both"/>
        <w:rPr>
          <w:rFonts w:ascii="Times New Roman" w:hAnsi="Times New Roman" w:cs="Times New Roman"/>
          <w:sz w:val="24"/>
          <w:szCs w:val="24"/>
        </w:rPr>
      </w:pPr>
      <w:r w:rsidRPr="00A4204C">
        <w:rPr>
          <w:rFonts w:ascii="Times New Roman" w:hAnsi="Times New Roman" w:cs="Times New Roman"/>
          <w:b/>
          <w:sz w:val="24"/>
          <w:szCs w:val="24"/>
        </w:rPr>
        <w:t xml:space="preserve">Działania: </w:t>
      </w:r>
    </w:p>
    <w:p w:rsidR="00A4204C" w:rsidRPr="00A4204C" w:rsidRDefault="00A4204C" w:rsidP="00A4204C">
      <w:pPr>
        <w:pStyle w:val="Akapitzlist"/>
        <w:numPr>
          <w:ilvl w:val="0"/>
          <w:numId w:val="13"/>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Popularyzacja wiedzy odnośnie procedur adopcyjnych oraz upowszechnianie dostępności do nich;</w:t>
      </w:r>
    </w:p>
    <w:p w:rsidR="00A4204C" w:rsidRPr="00A4204C" w:rsidRDefault="00A4204C" w:rsidP="00A4204C">
      <w:pPr>
        <w:pStyle w:val="Akapitzlist"/>
        <w:numPr>
          <w:ilvl w:val="0"/>
          <w:numId w:val="13"/>
        </w:numPr>
        <w:spacing w:line="360" w:lineRule="auto"/>
        <w:jc w:val="both"/>
        <w:rPr>
          <w:rFonts w:ascii="Times New Roman" w:hAnsi="Times New Roman" w:cs="Times New Roman"/>
          <w:sz w:val="24"/>
          <w:szCs w:val="24"/>
        </w:rPr>
      </w:pPr>
      <w:r w:rsidRPr="00A4204C">
        <w:rPr>
          <w:rFonts w:ascii="Times New Roman" w:hAnsi="Times New Roman" w:cs="Times New Roman"/>
          <w:sz w:val="24"/>
          <w:szCs w:val="24"/>
        </w:rPr>
        <w:t>Organizacja szkoleń dla kandydatów do przysposobienia dzieci.</w:t>
      </w:r>
    </w:p>
    <w:p w:rsidR="00A4204C" w:rsidRPr="00A4204C" w:rsidRDefault="00A4204C" w:rsidP="00A4204C">
      <w:pPr>
        <w:spacing w:line="360" w:lineRule="auto"/>
        <w:ind w:firstLine="284"/>
        <w:rPr>
          <w:rFonts w:ascii="Times New Roman" w:hAnsi="Times New Roman" w:cs="Times New Roman"/>
          <w:sz w:val="24"/>
          <w:szCs w:val="24"/>
        </w:rPr>
      </w:pPr>
      <w:r w:rsidRPr="00127B83">
        <w:rPr>
          <w:rFonts w:ascii="Times New Roman" w:hAnsi="Times New Roman" w:cs="Times New Roman"/>
          <w:b/>
          <w:sz w:val="24"/>
          <w:szCs w:val="24"/>
        </w:rPr>
        <w:t>Wskaźniki</w:t>
      </w:r>
      <w:r w:rsidRPr="00A4204C">
        <w:rPr>
          <w:rFonts w:ascii="Times New Roman" w:hAnsi="Times New Roman" w:cs="Times New Roman"/>
          <w:sz w:val="24"/>
          <w:szCs w:val="24"/>
        </w:rPr>
        <w:t>:</w:t>
      </w:r>
    </w:p>
    <w:p w:rsidR="00A4204C" w:rsidRPr="00A4204C" w:rsidRDefault="00A4204C" w:rsidP="00A4204C">
      <w:pPr>
        <w:pStyle w:val="Akapitzlist"/>
        <w:numPr>
          <w:ilvl w:val="0"/>
          <w:numId w:val="17"/>
        </w:numPr>
        <w:spacing w:line="360" w:lineRule="auto"/>
        <w:ind w:left="1134" w:hanging="425"/>
        <w:rPr>
          <w:rFonts w:ascii="Times New Roman" w:hAnsi="Times New Roman" w:cs="Times New Roman"/>
          <w:sz w:val="24"/>
          <w:szCs w:val="24"/>
        </w:rPr>
      </w:pPr>
      <w:r w:rsidRPr="00A4204C">
        <w:rPr>
          <w:rFonts w:ascii="Times New Roman" w:hAnsi="Times New Roman" w:cs="Times New Roman"/>
          <w:sz w:val="24"/>
          <w:szCs w:val="24"/>
        </w:rPr>
        <w:t>Liczba przeprowadzonych procedur adopcyjnych zakończonych przysposobieniem dziecka;</w:t>
      </w:r>
    </w:p>
    <w:p w:rsidR="00A4204C" w:rsidRPr="00A4204C" w:rsidRDefault="00A4204C" w:rsidP="00A4204C">
      <w:pPr>
        <w:pStyle w:val="Akapitzlist"/>
        <w:numPr>
          <w:ilvl w:val="0"/>
          <w:numId w:val="17"/>
        </w:numPr>
        <w:spacing w:line="360" w:lineRule="auto"/>
        <w:ind w:left="1134" w:hanging="425"/>
        <w:rPr>
          <w:rFonts w:ascii="Times New Roman" w:hAnsi="Times New Roman" w:cs="Times New Roman"/>
          <w:sz w:val="24"/>
          <w:szCs w:val="24"/>
        </w:rPr>
      </w:pPr>
      <w:r w:rsidRPr="00A4204C">
        <w:rPr>
          <w:rFonts w:ascii="Times New Roman" w:hAnsi="Times New Roman" w:cs="Times New Roman"/>
          <w:sz w:val="24"/>
          <w:szCs w:val="24"/>
        </w:rPr>
        <w:t>Liczba szkoleń przeprowadzonych dla kandydatów na rodziców adopcyjnych.</w:t>
      </w:r>
    </w:p>
    <w:p w:rsidR="00A4204C" w:rsidRPr="00A4204C" w:rsidRDefault="00A4204C" w:rsidP="00A4204C">
      <w:pPr>
        <w:pStyle w:val="Akapitzlist"/>
        <w:spacing w:line="360" w:lineRule="auto"/>
        <w:ind w:left="1060"/>
        <w:jc w:val="both"/>
        <w:rPr>
          <w:rFonts w:ascii="Times New Roman" w:hAnsi="Times New Roman" w:cs="Times New Roman"/>
          <w:sz w:val="24"/>
          <w:szCs w:val="24"/>
        </w:rPr>
      </w:pPr>
    </w:p>
    <w:p w:rsidR="00A4204C" w:rsidRPr="00A4204C" w:rsidRDefault="00A4204C" w:rsidP="00A4204C">
      <w:pPr>
        <w:spacing w:line="360" w:lineRule="auto"/>
        <w:ind w:left="284"/>
        <w:jc w:val="both"/>
        <w:rPr>
          <w:rFonts w:ascii="Times New Roman" w:hAnsi="Times New Roman" w:cs="Times New Roman"/>
          <w:sz w:val="24"/>
          <w:szCs w:val="24"/>
        </w:rPr>
      </w:pPr>
      <w:r w:rsidRPr="00A4204C">
        <w:rPr>
          <w:rFonts w:ascii="Times New Roman" w:hAnsi="Times New Roman" w:cs="Times New Roman"/>
          <w:b/>
          <w:sz w:val="24"/>
          <w:szCs w:val="24"/>
        </w:rPr>
        <w:t xml:space="preserve">Podmioty realizujące: </w:t>
      </w:r>
      <w:r w:rsidRPr="00A4204C">
        <w:rPr>
          <w:rFonts w:ascii="Times New Roman" w:hAnsi="Times New Roman" w:cs="Times New Roman"/>
          <w:sz w:val="24"/>
          <w:szCs w:val="24"/>
        </w:rPr>
        <w:t>sądy, jednostki samorządu terytorialnego, podmioty działające na rzecz dziecka i rodziny, placówki oświatowe, organizacje pozarządowe, placówki ochrony zdrowia.</w:t>
      </w:r>
    </w:p>
    <w:p w:rsidR="00A4204C" w:rsidRPr="00A4204C" w:rsidRDefault="00A4204C" w:rsidP="00A4204C">
      <w:pPr>
        <w:pStyle w:val="Akapitzlist"/>
        <w:spacing w:line="360" w:lineRule="auto"/>
        <w:ind w:left="284"/>
        <w:jc w:val="both"/>
        <w:rPr>
          <w:rFonts w:ascii="Times New Roman" w:hAnsi="Times New Roman" w:cs="Times New Roman"/>
          <w:sz w:val="24"/>
          <w:szCs w:val="24"/>
        </w:rPr>
      </w:pPr>
    </w:p>
    <w:p w:rsidR="00A4204C" w:rsidRPr="00BC5C1C" w:rsidRDefault="00BC5C1C" w:rsidP="003B74F6">
      <w:pPr>
        <w:pStyle w:val="Akapitzlist"/>
        <w:shd w:val="clear" w:color="auto" w:fill="FDE9D9" w:themeFill="accent6" w:themeFillTint="33"/>
        <w:spacing w:line="360" w:lineRule="auto"/>
        <w:ind w:left="0"/>
        <w:jc w:val="both"/>
        <w:rPr>
          <w:rFonts w:ascii="Times New Roman" w:hAnsi="Times New Roman" w:cs="Times New Roman"/>
          <w:b/>
          <w:sz w:val="24"/>
          <w:szCs w:val="24"/>
        </w:rPr>
      </w:pPr>
      <w:r w:rsidRPr="00BC5C1C">
        <w:rPr>
          <w:rFonts w:ascii="Times New Roman" w:hAnsi="Times New Roman" w:cs="Times New Roman"/>
          <w:b/>
          <w:sz w:val="24"/>
          <w:szCs w:val="24"/>
        </w:rPr>
        <w:t xml:space="preserve">V. </w:t>
      </w:r>
      <w:r w:rsidR="00C11A4D">
        <w:rPr>
          <w:rFonts w:ascii="Times New Roman" w:hAnsi="Times New Roman" w:cs="Times New Roman"/>
          <w:b/>
          <w:sz w:val="24"/>
          <w:szCs w:val="24"/>
        </w:rPr>
        <w:t>M</w:t>
      </w:r>
      <w:r w:rsidR="00A4204C" w:rsidRPr="00BC5C1C">
        <w:rPr>
          <w:rFonts w:ascii="Times New Roman" w:hAnsi="Times New Roman" w:cs="Times New Roman"/>
          <w:b/>
          <w:sz w:val="24"/>
          <w:szCs w:val="24"/>
        </w:rPr>
        <w:t>onitoring i finansowanie</w:t>
      </w:r>
      <w:r w:rsidR="00C11A4D">
        <w:rPr>
          <w:rFonts w:ascii="Times New Roman" w:hAnsi="Times New Roman" w:cs="Times New Roman"/>
          <w:b/>
          <w:sz w:val="24"/>
          <w:szCs w:val="24"/>
        </w:rPr>
        <w:t xml:space="preserve"> Programu</w:t>
      </w:r>
      <w:r w:rsidR="00794CF4">
        <w:rPr>
          <w:rFonts w:ascii="Times New Roman" w:hAnsi="Times New Roman" w:cs="Times New Roman"/>
          <w:b/>
          <w:sz w:val="24"/>
          <w:szCs w:val="24"/>
        </w:rPr>
        <w:t>.</w:t>
      </w:r>
    </w:p>
    <w:p w:rsidR="00A4204C" w:rsidRPr="00A4204C" w:rsidRDefault="00EC45B2" w:rsidP="00AC40B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Przewiduje się sporządzanie corocznego sprawozdania</w:t>
      </w:r>
      <w:r w:rsidR="00002B33">
        <w:rPr>
          <w:rFonts w:ascii="Times New Roman" w:hAnsi="Times New Roman" w:cs="Times New Roman"/>
          <w:sz w:val="24"/>
          <w:szCs w:val="24"/>
        </w:rPr>
        <w:t xml:space="preserve"> z realizacji Programu</w:t>
      </w:r>
      <w:r>
        <w:rPr>
          <w:rFonts w:ascii="Times New Roman" w:hAnsi="Times New Roman" w:cs="Times New Roman"/>
          <w:sz w:val="24"/>
          <w:szCs w:val="24"/>
        </w:rPr>
        <w:t>, przy czym w przypadku konieczności wprowadzenia zmian będzie on podlegał aktualizacjom</w:t>
      </w:r>
      <w:r w:rsidR="00A4204C" w:rsidRPr="00A4204C">
        <w:rPr>
          <w:rFonts w:ascii="Times New Roman" w:hAnsi="Times New Roman" w:cs="Times New Roman"/>
          <w:sz w:val="24"/>
          <w:szCs w:val="24"/>
        </w:rPr>
        <w:t xml:space="preserve">. </w:t>
      </w:r>
    </w:p>
    <w:p w:rsidR="0091477B" w:rsidRPr="001311FB" w:rsidRDefault="00414AD7" w:rsidP="001311F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Przewidywane źródła f</w:t>
      </w:r>
      <w:r w:rsidR="00A4204C" w:rsidRPr="00A4204C">
        <w:rPr>
          <w:rFonts w:ascii="Times New Roman" w:hAnsi="Times New Roman" w:cs="Times New Roman"/>
          <w:sz w:val="24"/>
          <w:szCs w:val="24"/>
        </w:rPr>
        <w:t>inansowani</w:t>
      </w:r>
      <w:r>
        <w:rPr>
          <w:rFonts w:ascii="Times New Roman" w:hAnsi="Times New Roman" w:cs="Times New Roman"/>
          <w:sz w:val="24"/>
          <w:szCs w:val="24"/>
        </w:rPr>
        <w:t>a</w:t>
      </w:r>
      <w:r w:rsidR="00A4204C" w:rsidRPr="00A4204C">
        <w:rPr>
          <w:rFonts w:ascii="Times New Roman" w:hAnsi="Times New Roman" w:cs="Times New Roman"/>
          <w:sz w:val="24"/>
          <w:szCs w:val="24"/>
        </w:rPr>
        <w:t>: budżet samorządu województwa lubelskieg</w:t>
      </w:r>
      <w:r>
        <w:rPr>
          <w:rFonts w:ascii="Times New Roman" w:hAnsi="Times New Roman" w:cs="Times New Roman"/>
          <w:sz w:val="24"/>
          <w:szCs w:val="24"/>
        </w:rPr>
        <w:t xml:space="preserve">o, budżety samorządów powiatów </w:t>
      </w:r>
      <w:r w:rsidR="00A4204C" w:rsidRPr="00A4204C">
        <w:rPr>
          <w:rFonts w:ascii="Times New Roman" w:hAnsi="Times New Roman" w:cs="Times New Roman"/>
          <w:sz w:val="24"/>
          <w:szCs w:val="24"/>
        </w:rPr>
        <w:t>i gmin, budżet państwa, środki niepubliczne – np. środki własne organizacji pozarządowych oraz podmiotów zaangażowanych w działalność na r</w:t>
      </w:r>
      <w:r>
        <w:rPr>
          <w:rFonts w:ascii="Times New Roman" w:hAnsi="Times New Roman" w:cs="Times New Roman"/>
          <w:sz w:val="24"/>
          <w:szCs w:val="24"/>
        </w:rPr>
        <w:t xml:space="preserve">zecz dziecka i rodziny, środki </w:t>
      </w:r>
      <w:r w:rsidR="00A4204C" w:rsidRPr="00A4204C">
        <w:rPr>
          <w:rFonts w:ascii="Times New Roman" w:hAnsi="Times New Roman" w:cs="Times New Roman"/>
          <w:sz w:val="24"/>
          <w:szCs w:val="24"/>
        </w:rPr>
        <w:t xml:space="preserve">z programów unijnych. </w:t>
      </w:r>
    </w:p>
    <w:sectPr w:rsidR="0091477B" w:rsidRPr="001311FB" w:rsidSect="00795DF9">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25A" w:rsidRDefault="00E7325A" w:rsidP="007A599D">
      <w:pPr>
        <w:spacing w:after="0" w:line="240" w:lineRule="auto"/>
      </w:pPr>
      <w:r>
        <w:separator/>
      </w:r>
    </w:p>
  </w:endnote>
  <w:endnote w:type="continuationSeparator" w:id="0">
    <w:p w:rsidR="00E7325A" w:rsidRDefault="00E7325A" w:rsidP="007A59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46E" w:rsidRPr="008D646E" w:rsidRDefault="008D646E" w:rsidP="004F7994">
    <w:pPr>
      <w:pStyle w:val="Stopka"/>
      <w:pBdr>
        <w:top w:val="thinThickSmallGap" w:sz="24" w:space="1" w:color="622423" w:themeColor="accent2" w:themeShade="7F"/>
      </w:pBdr>
      <w:jc w:val="center"/>
      <w:rPr>
        <w:rFonts w:ascii="Times New Roman" w:hAnsi="Times New Roman" w:cs="Times New Roman"/>
      </w:rPr>
    </w:pPr>
    <w:r>
      <w:rPr>
        <w:rFonts w:ascii="Times New Roman" w:hAnsi="Times New Roman" w:cs="Times New Roman"/>
      </w:rPr>
      <w:t>Regionalny Ośrodek Polityki Społecznej w Lublinie</w:t>
    </w:r>
    <w:r w:rsidRPr="008D646E">
      <w:rPr>
        <w:rFonts w:ascii="Times New Roman" w:hAnsi="Times New Roman" w:cs="Times New Roman"/>
      </w:rPr>
      <w:ptab w:relativeTo="margin" w:alignment="right" w:leader="none"/>
    </w:r>
    <w:r w:rsidRPr="008D646E">
      <w:rPr>
        <w:rFonts w:ascii="Times New Roman" w:hAnsi="Times New Roman" w:cs="Times New Roman"/>
      </w:rPr>
      <w:t xml:space="preserve">Strona </w:t>
    </w:r>
    <w:r w:rsidR="00703901" w:rsidRPr="008D646E">
      <w:rPr>
        <w:rFonts w:ascii="Times New Roman" w:hAnsi="Times New Roman" w:cs="Times New Roman"/>
      </w:rPr>
      <w:fldChar w:fldCharType="begin"/>
    </w:r>
    <w:r w:rsidRPr="008D646E">
      <w:rPr>
        <w:rFonts w:ascii="Times New Roman" w:hAnsi="Times New Roman" w:cs="Times New Roman"/>
      </w:rPr>
      <w:instrText xml:space="preserve"> PAGE   \* MERGEFORMAT </w:instrText>
    </w:r>
    <w:r w:rsidR="00703901" w:rsidRPr="008D646E">
      <w:rPr>
        <w:rFonts w:ascii="Times New Roman" w:hAnsi="Times New Roman" w:cs="Times New Roman"/>
      </w:rPr>
      <w:fldChar w:fldCharType="separate"/>
    </w:r>
    <w:r w:rsidR="00D234A2">
      <w:rPr>
        <w:rFonts w:ascii="Times New Roman" w:hAnsi="Times New Roman" w:cs="Times New Roman"/>
        <w:noProof/>
      </w:rPr>
      <w:t>19</w:t>
    </w:r>
    <w:r w:rsidR="00703901" w:rsidRPr="008D646E">
      <w:rPr>
        <w:rFonts w:ascii="Times New Roman" w:hAnsi="Times New Roman" w:cs="Times New Roman"/>
      </w:rPr>
      <w:fldChar w:fldCharType="end"/>
    </w:r>
  </w:p>
  <w:p w:rsidR="0033329F" w:rsidRDefault="0033329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25A" w:rsidRDefault="00E7325A" w:rsidP="007A599D">
      <w:pPr>
        <w:spacing w:after="0" w:line="240" w:lineRule="auto"/>
      </w:pPr>
      <w:r>
        <w:separator/>
      </w:r>
    </w:p>
  </w:footnote>
  <w:footnote w:type="continuationSeparator" w:id="0">
    <w:p w:rsidR="00E7325A" w:rsidRDefault="00E7325A" w:rsidP="007A59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538AC"/>
    <w:multiLevelType w:val="hybridMultilevel"/>
    <w:tmpl w:val="A418AE6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
    <w:nsid w:val="01CB6F3F"/>
    <w:multiLevelType w:val="hybridMultilevel"/>
    <w:tmpl w:val="0B90E4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D55AB1"/>
    <w:multiLevelType w:val="hybridMultilevel"/>
    <w:tmpl w:val="E36E7F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12152BF"/>
    <w:multiLevelType w:val="hybridMultilevel"/>
    <w:tmpl w:val="C90EB492"/>
    <w:lvl w:ilvl="0" w:tplc="7D3E2B5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BA70FE0"/>
    <w:multiLevelType w:val="hybridMultilevel"/>
    <w:tmpl w:val="F87A27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401650C"/>
    <w:multiLevelType w:val="hybridMultilevel"/>
    <w:tmpl w:val="72A24C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9CE75A0"/>
    <w:multiLevelType w:val="hybridMultilevel"/>
    <w:tmpl w:val="8EDC3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AA64CE6"/>
    <w:multiLevelType w:val="hybridMultilevel"/>
    <w:tmpl w:val="AC0CC99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
    <w:nsid w:val="2BF33CAC"/>
    <w:multiLevelType w:val="hybridMultilevel"/>
    <w:tmpl w:val="B38457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9B05323"/>
    <w:multiLevelType w:val="hybridMultilevel"/>
    <w:tmpl w:val="6B7E17A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4F2873E1"/>
    <w:multiLevelType w:val="hybridMultilevel"/>
    <w:tmpl w:val="B25E39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4FC75655"/>
    <w:multiLevelType w:val="hybridMultilevel"/>
    <w:tmpl w:val="88A0FB8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nsid w:val="59CD5521"/>
    <w:multiLevelType w:val="hybridMultilevel"/>
    <w:tmpl w:val="3DDC7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5B2F596A"/>
    <w:multiLevelType w:val="hybridMultilevel"/>
    <w:tmpl w:val="FA1EE36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nsid w:val="5E484428"/>
    <w:multiLevelType w:val="hybridMultilevel"/>
    <w:tmpl w:val="CDDE4E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69884F68"/>
    <w:multiLevelType w:val="hybridMultilevel"/>
    <w:tmpl w:val="208AB99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nsid w:val="6CE2787A"/>
    <w:multiLevelType w:val="hybridMultilevel"/>
    <w:tmpl w:val="489CE48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nsid w:val="7412229E"/>
    <w:multiLevelType w:val="hybridMultilevel"/>
    <w:tmpl w:val="88B4ED74"/>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8">
    <w:nsid w:val="7563280B"/>
    <w:multiLevelType w:val="hybridMultilevel"/>
    <w:tmpl w:val="CF44D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8"/>
  </w:num>
  <w:num w:numId="4">
    <w:abstractNumId w:val="12"/>
  </w:num>
  <w:num w:numId="5">
    <w:abstractNumId w:val="5"/>
  </w:num>
  <w:num w:numId="6">
    <w:abstractNumId w:val="8"/>
  </w:num>
  <w:num w:numId="7">
    <w:abstractNumId w:val="9"/>
  </w:num>
  <w:num w:numId="8">
    <w:abstractNumId w:val="1"/>
  </w:num>
  <w:num w:numId="9">
    <w:abstractNumId w:val="11"/>
  </w:num>
  <w:num w:numId="10">
    <w:abstractNumId w:val="7"/>
  </w:num>
  <w:num w:numId="11">
    <w:abstractNumId w:val="13"/>
  </w:num>
  <w:num w:numId="12">
    <w:abstractNumId w:val="15"/>
  </w:num>
  <w:num w:numId="13">
    <w:abstractNumId w:val="17"/>
  </w:num>
  <w:num w:numId="14">
    <w:abstractNumId w:val="10"/>
  </w:num>
  <w:num w:numId="15">
    <w:abstractNumId w:val="6"/>
  </w:num>
  <w:num w:numId="16">
    <w:abstractNumId w:val="2"/>
  </w:num>
  <w:num w:numId="17">
    <w:abstractNumId w:val="14"/>
  </w:num>
  <w:num w:numId="18">
    <w:abstractNumId w:val="0"/>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F1325F"/>
    <w:rsid w:val="00002B33"/>
    <w:rsid w:val="000128DC"/>
    <w:rsid w:val="00126CE4"/>
    <w:rsid w:val="00127B83"/>
    <w:rsid w:val="001311FB"/>
    <w:rsid w:val="0015547A"/>
    <w:rsid w:val="001E57B2"/>
    <w:rsid w:val="00214122"/>
    <w:rsid w:val="002A0D31"/>
    <w:rsid w:val="002A1F6C"/>
    <w:rsid w:val="002A7573"/>
    <w:rsid w:val="002C0DE5"/>
    <w:rsid w:val="002E67D3"/>
    <w:rsid w:val="00317760"/>
    <w:rsid w:val="0033329F"/>
    <w:rsid w:val="00340108"/>
    <w:rsid w:val="003472D8"/>
    <w:rsid w:val="003648F3"/>
    <w:rsid w:val="003B74F6"/>
    <w:rsid w:val="003D11D6"/>
    <w:rsid w:val="00414AD7"/>
    <w:rsid w:val="0041582D"/>
    <w:rsid w:val="00456A2D"/>
    <w:rsid w:val="004A0BDE"/>
    <w:rsid w:val="004B703F"/>
    <w:rsid w:val="004E47B8"/>
    <w:rsid w:val="004F7994"/>
    <w:rsid w:val="0051231B"/>
    <w:rsid w:val="00543E94"/>
    <w:rsid w:val="005E1D6A"/>
    <w:rsid w:val="00617FF6"/>
    <w:rsid w:val="00703901"/>
    <w:rsid w:val="00744287"/>
    <w:rsid w:val="00794CF4"/>
    <w:rsid w:val="00795DF9"/>
    <w:rsid w:val="007A599D"/>
    <w:rsid w:val="007B1B83"/>
    <w:rsid w:val="00853592"/>
    <w:rsid w:val="008662A7"/>
    <w:rsid w:val="00882761"/>
    <w:rsid w:val="00894990"/>
    <w:rsid w:val="008D646E"/>
    <w:rsid w:val="0091477B"/>
    <w:rsid w:val="00947000"/>
    <w:rsid w:val="00956DB7"/>
    <w:rsid w:val="009E00B7"/>
    <w:rsid w:val="009F1C1E"/>
    <w:rsid w:val="009F60C6"/>
    <w:rsid w:val="00A34489"/>
    <w:rsid w:val="00A4204C"/>
    <w:rsid w:val="00AC40BE"/>
    <w:rsid w:val="00AD6534"/>
    <w:rsid w:val="00BC5C1C"/>
    <w:rsid w:val="00BE53EE"/>
    <w:rsid w:val="00BF25F6"/>
    <w:rsid w:val="00C11A4D"/>
    <w:rsid w:val="00CD03F9"/>
    <w:rsid w:val="00CD6B73"/>
    <w:rsid w:val="00CE36B3"/>
    <w:rsid w:val="00CF08A0"/>
    <w:rsid w:val="00D234A2"/>
    <w:rsid w:val="00DB02EB"/>
    <w:rsid w:val="00DB713A"/>
    <w:rsid w:val="00DD7B9B"/>
    <w:rsid w:val="00E046C4"/>
    <w:rsid w:val="00E7325A"/>
    <w:rsid w:val="00E91B79"/>
    <w:rsid w:val="00EC45B2"/>
    <w:rsid w:val="00F1325F"/>
    <w:rsid w:val="00F5492C"/>
    <w:rsid w:val="00FE308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A0D31"/>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A4204C"/>
    <w:pPr>
      <w:ind w:left="720"/>
      <w:contextualSpacing/>
    </w:pPr>
  </w:style>
  <w:style w:type="paragraph" w:styleId="NormalnyWeb">
    <w:name w:val="Normal (Web)"/>
    <w:basedOn w:val="Normalny"/>
    <w:uiPriority w:val="99"/>
    <w:unhideWhenUsed/>
    <w:rsid w:val="00A4204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A4204C"/>
    <w:pPr>
      <w:spacing w:after="0" w:line="240" w:lineRule="auto"/>
    </w:pPr>
  </w:style>
  <w:style w:type="character" w:styleId="Pogrubienie">
    <w:name w:val="Strong"/>
    <w:basedOn w:val="Domylnaczcionkaakapitu"/>
    <w:uiPriority w:val="22"/>
    <w:qFormat/>
    <w:rsid w:val="00A4204C"/>
    <w:rPr>
      <w:b/>
      <w:bCs/>
    </w:rPr>
  </w:style>
  <w:style w:type="character" w:customStyle="1" w:styleId="AkapitzlistZnak">
    <w:name w:val="Akapit z listą Znak"/>
    <w:basedOn w:val="Domylnaczcionkaakapitu"/>
    <w:link w:val="Akapitzlist"/>
    <w:uiPriority w:val="34"/>
    <w:rsid w:val="00A4204C"/>
  </w:style>
  <w:style w:type="paragraph" w:styleId="Tekstdymka">
    <w:name w:val="Balloon Text"/>
    <w:basedOn w:val="Normalny"/>
    <w:link w:val="TekstdymkaZnak"/>
    <w:uiPriority w:val="99"/>
    <w:semiHidden/>
    <w:unhideWhenUsed/>
    <w:rsid w:val="00A4204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204C"/>
    <w:rPr>
      <w:rFonts w:ascii="Tahoma" w:hAnsi="Tahoma" w:cs="Tahoma"/>
      <w:sz w:val="16"/>
      <w:szCs w:val="16"/>
    </w:rPr>
  </w:style>
  <w:style w:type="table" w:styleId="Tabela-Siatka">
    <w:name w:val="Table Grid"/>
    <w:basedOn w:val="Standardowy"/>
    <w:uiPriority w:val="59"/>
    <w:rsid w:val="00794C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agwek">
    <w:name w:val="header"/>
    <w:basedOn w:val="Normalny"/>
    <w:link w:val="NagwekZnak"/>
    <w:uiPriority w:val="99"/>
    <w:semiHidden/>
    <w:unhideWhenUsed/>
    <w:rsid w:val="007A599D"/>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7A599D"/>
  </w:style>
  <w:style w:type="paragraph" w:styleId="Stopka">
    <w:name w:val="footer"/>
    <w:basedOn w:val="Normalny"/>
    <w:link w:val="StopkaZnak"/>
    <w:uiPriority w:val="99"/>
    <w:unhideWhenUsed/>
    <w:rsid w:val="007A599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A599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lena\katalogi_domowe\rydza\DO%20STRATEGII\Plac&#243;wki%202008-2011-do%20strategi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enerskae\Desktop\wykresy%20do%20diagnoz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enerskae\Desktop\wykresy%20do%20diagnoz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enerskae\Desktop\wykresy%20do%20diagnoz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11710190040767426"/>
          <c:y val="6.7650251236311618E-2"/>
          <c:w val="0.82118496440368371"/>
          <c:h val="0.75648681475078794"/>
        </c:manualLayout>
      </c:layout>
      <c:bar3DChart>
        <c:barDir val="col"/>
        <c:grouping val="clustered"/>
        <c:ser>
          <c:idx val="0"/>
          <c:order val="0"/>
          <c:tx>
            <c:strRef>
              <c:f>'placówki ponadgminne'!$E$76</c:f>
              <c:strCache>
                <c:ptCount val="1"/>
                <c:pt idx="0">
                  <c:v>liczba jednostek</c:v>
                </c:pt>
              </c:strCache>
            </c:strRef>
          </c:tx>
          <c:spPr>
            <a:solidFill>
              <a:schemeClr val="tx2">
                <a:lumMod val="40000"/>
                <a:lumOff val="60000"/>
              </a:schemeClr>
            </a:solidFill>
          </c:spPr>
          <c:dLbls>
            <c:dLbl>
              <c:idx val="0"/>
              <c:layout>
                <c:manualLayout>
                  <c:x val="1.4043303798901664E-2"/>
                  <c:y val="-3.6945528014114444E-17"/>
                </c:manualLayout>
              </c:layout>
              <c:showVal val="1"/>
            </c:dLbl>
            <c:dLbl>
              <c:idx val="1"/>
              <c:layout>
                <c:manualLayout>
                  <c:x val="1.1234643039121318E-2"/>
                  <c:y val="0"/>
                </c:manualLayout>
              </c:layout>
              <c:showVal val="1"/>
            </c:dLbl>
            <c:dLbl>
              <c:idx val="2"/>
              <c:layout>
                <c:manualLayout>
                  <c:x val="1.1234643039121318E-2"/>
                  <c:y val="0"/>
                </c:manualLayout>
              </c:layout>
              <c:showVal val="1"/>
            </c:dLbl>
            <c:dLbl>
              <c:idx val="3"/>
              <c:layout>
                <c:manualLayout>
                  <c:x val="1.6851964558682223E-2"/>
                  <c:y val="0"/>
                </c:manualLayout>
              </c:layout>
              <c:showVal val="1"/>
            </c:dLbl>
            <c:dLbl>
              <c:idx val="4"/>
              <c:layout>
                <c:manualLayout>
                  <c:x val="1.4043303798901762E-2"/>
                  <c:y val="0"/>
                </c:manualLayout>
              </c:layout>
              <c:showVal val="1"/>
            </c:dLbl>
            <c:txPr>
              <a:bodyPr/>
              <a:lstStyle/>
              <a:p>
                <a:pPr>
                  <a:defRPr b="1"/>
                </a:pPr>
                <a:endParaRPr lang="pl-PL"/>
              </a:p>
            </c:txPr>
            <c:showVal val="1"/>
          </c:dLbls>
          <c:cat>
            <c:numRef>
              <c:f>'placówki ponadgminne'!$D$77:$D$81</c:f>
              <c:numCache>
                <c:formatCode>General</c:formatCode>
                <c:ptCount val="5"/>
                <c:pt idx="0">
                  <c:v>2008</c:v>
                </c:pt>
                <c:pt idx="1">
                  <c:v>2009</c:v>
                </c:pt>
                <c:pt idx="2">
                  <c:v>2010</c:v>
                </c:pt>
                <c:pt idx="3">
                  <c:v>2011</c:v>
                </c:pt>
                <c:pt idx="4">
                  <c:v>2012</c:v>
                </c:pt>
              </c:numCache>
            </c:numRef>
          </c:cat>
          <c:val>
            <c:numRef>
              <c:f>'placówki ponadgminne'!$E$77:$E$81</c:f>
              <c:numCache>
                <c:formatCode>#,##0</c:formatCode>
                <c:ptCount val="5"/>
                <c:pt idx="0">
                  <c:v>74</c:v>
                </c:pt>
                <c:pt idx="1">
                  <c:v>87</c:v>
                </c:pt>
                <c:pt idx="2">
                  <c:v>76</c:v>
                </c:pt>
                <c:pt idx="3">
                  <c:v>62</c:v>
                </c:pt>
                <c:pt idx="4">
                  <c:v>60</c:v>
                </c:pt>
              </c:numCache>
            </c:numRef>
          </c:val>
        </c:ser>
        <c:shape val="box"/>
        <c:axId val="87234816"/>
        <c:axId val="87240704"/>
        <c:axId val="0"/>
      </c:bar3DChart>
      <c:catAx>
        <c:axId val="87234816"/>
        <c:scaling>
          <c:orientation val="minMax"/>
        </c:scaling>
        <c:axPos val="b"/>
        <c:numFmt formatCode="General" sourceLinked="1"/>
        <c:tickLblPos val="nextTo"/>
        <c:crossAx val="87240704"/>
        <c:crosses val="autoZero"/>
        <c:auto val="1"/>
        <c:lblAlgn val="ctr"/>
        <c:lblOffset val="100"/>
      </c:catAx>
      <c:valAx>
        <c:axId val="87240704"/>
        <c:scaling>
          <c:orientation val="minMax"/>
        </c:scaling>
        <c:axPos val="l"/>
        <c:majorGridlines/>
        <c:numFmt formatCode="#,##0" sourceLinked="1"/>
        <c:tickLblPos val="nextTo"/>
        <c:crossAx val="87234816"/>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13809973209472248"/>
          <c:y val="5.1400554097404488E-2"/>
          <c:w val="0.86190026790527963"/>
          <c:h val="0.52251029109223446"/>
        </c:manualLayout>
      </c:layout>
      <c:bar3DChart>
        <c:barDir val="col"/>
        <c:grouping val="clustered"/>
        <c:ser>
          <c:idx val="0"/>
          <c:order val="0"/>
          <c:spPr>
            <a:solidFill>
              <a:schemeClr val="tx2">
                <a:lumMod val="40000"/>
                <a:lumOff val="60000"/>
              </a:schemeClr>
            </a:solidFill>
          </c:spPr>
          <c:dLbls>
            <c:dLbl>
              <c:idx val="0"/>
              <c:layout>
                <c:manualLayout>
                  <c:x val="9.075516875697489E-3"/>
                  <c:y val="-2.1148993158050931E-2"/>
                </c:manualLayout>
              </c:layout>
              <c:showVal val="1"/>
            </c:dLbl>
            <c:dLbl>
              <c:idx val="1"/>
              <c:layout>
                <c:manualLayout>
                  <c:x val="1.5125861459495567E-2"/>
                  <c:y val="-1.2689395894830561E-2"/>
                </c:manualLayout>
              </c:layout>
              <c:showVal val="1"/>
            </c:dLbl>
            <c:dLbl>
              <c:idx val="2"/>
              <c:layout>
                <c:manualLayout>
                  <c:x val="1.8151033751394676E-2"/>
                  <c:y val="-1.2689395894830641E-2"/>
                </c:manualLayout>
              </c:layout>
              <c:showVal val="1"/>
            </c:dLbl>
            <c:dLbl>
              <c:idx val="3"/>
              <c:layout>
                <c:manualLayout>
                  <c:x val="1.5125861459495567E-2"/>
                  <c:y val="-2.1148993158050931E-2"/>
                </c:manualLayout>
              </c:layout>
              <c:showVal val="1"/>
            </c:dLbl>
            <c:dLbl>
              <c:idx val="4"/>
              <c:layout>
                <c:manualLayout>
                  <c:x val="1.5125861459495567E-2"/>
                  <c:y val="-1.2689395894830561E-2"/>
                </c:manualLayout>
              </c:layout>
              <c:showVal val="1"/>
            </c:dLbl>
            <c:txPr>
              <a:bodyPr/>
              <a:lstStyle/>
              <a:p>
                <a:pPr>
                  <a:defRPr b="1"/>
                </a:pPr>
                <a:endParaRPr lang="pl-PL"/>
              </a:p>
            </c:txPr>
            <c:showVal val="1"/>
          </c:dLbls>
          <c:cat>
            <c:strRef>
              <c:f>Arkusz1!$C$24:$C$28</c:f>
              <c:strCache>
                <c:ptCount val="5"/>
                <c:pt idx="0">
                  <c:v>rodziny zastępcze spokrewnione</c:v>
                </c:pt>
                <c:pt idx="1">
                  <c:v>rodziny zastępcze niezawodowe</c:v>
                </c:pt>
                <c:pt idx="2">
                  <c:v>rodziny zastępcze zawodowe</c:v>
                </c:pt>
                <c:pt idx="3">
                  <c:v>rodziny pełniące funkcję pogotowia rodzinnego</c:v>
                </c:pt>
                <c:pt idx="4">
                  <c:v>rodziny zastępcze zawodowe specjalistyczne</c:v>
                </c:pt>
              </c:strCache>
            </c:strRef>
          </c:cat>
          <c:val>
            <c:numRef>
              <c:f>Arkusz1!$D$24:$D$28</c:f>
              <c:numCache>
                <c:formatCode>General</c:formatCode>
                <c:ptCount val="5"/>
                <c:pt idx="0">
                  <c:v>1649</c:v>
                </c:pt>
                <c:pt idx="1">
                  <c:v>687</c:v>
                </c:pt>
                <c:pt idx="2">
                  <c:v>134</c:v>
                </c:pt>
                <c:pt idx="3">
                  <c:v>72</c:v>
                </c:pt>
                <c:pt idx="4">
                  <c:v>16</c:v>
                </c:pt>
              </c:numCache>
            </c:numRef>
          </c:val>
        </c:ser>
        <c:shape val="box"/>
        <c:axId val="87247488"/>
        <c:axId val="87261568"/>
        <c:axId val="0"/>
      </c:bar3DChart>
      <c:catAx>
        <c:axId val="87247488"/>
        <c:scaling>
          <c:orientation val="minMax"/>
        </c:scaling>
        <c:axPos val="b"/>
        <c:tickLblPos val="nextTo"/>
        <c:txPr>
          <a:bodyPr/>
          <a:lstStyle/>
          <a:p>
            <a:pPr>
              <a:defRPr sz="800"/>
            </a:pPr>
            <a:endParaRPr lang="pl-PL"/>
          </a:p>
        </c:txPr>
        <c:crossAx val="87261568"/>
        <c:crosses val="autoZero"/>
        <c:auto val="1"/>
        <c:lblAlgn val="ctr"/>
        <c:lblOffset val="100"/>
      </c:catAx>
      <c:valAx>
        <c:axId val="87261568"/>
        <c:scaling>
          <c:orientation val="minMax"/>
        </c:scaling>
        <c:axPos val="l"/>
        <c:majorGridlines/>
        <c:numFmt formatCode="General" sourceLinked="1"/>
        <c:tickLblPos val="nextTo"/>
        <c:crossAx val="87247488"/>
        <c:crosses val="autoZero"/>
        <c:crossBetween val="between"/>
      </c:valAx>
      <c:spPr>
        <a:ln>
          <a:noFill/>
        </a:ln>
      </c:spPr>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view3D>
      <c:rotX val="30"/>
      <c:perspective val="30"/>
    </c:view3D>
    <c:plotArea>
      <c:layout/>
      <c:pie3DChart>
        <c:varyColors val="1"/>
        <c:ser>
          <c:idx val="0"/>
          <c:order val="0"/>
          <c:dPt>
            <c:idx val="0"/>
            <c:spPr>
              <a:solidFill>
                <a:srgbClr val="00B0F0"/>
              </a:solidFill>
            </c:spPr>
          </c:dPt>
          <c:dPt>
            <c:idx val="1"/>
            <c:spPr>
              <a:solidFill>
                <a:srgbClr val="FF0000"/>
              </a:solidFill>
            </c:spPr>
          </c:dPt>
          <c:dPt>
            <c:idx val="2"/>
            <c:spPr>
              <a:solidFill>
                <a:srgbClr val="92D050"/>
              </a:solidFill>
            </c:spPr>
          </c:dPt>
          <c:dLbls>
            <c:dLbl>
              <c:idx val="0"/>
              <c:layout>
                <c:manualLayout>
                  <c:x val="-8.9204177602799667E-2"/>
                  <c:y val="9.14763779527559E-2"/>
                </c:manualLayout>
              </c:layout>
              <c:showVal val="1"/>
            </c:dLbl>
            <c:dLbl>
              <c:idx val="1"/>
              <c:layout>
                <c:manualLayout>
                  <c:x val="-0.11761297025371829"/>
                  <c:y val="-0.10466207349081438"/>
                </c:manualLayout>
              </c:layout>
              <c:showVal val="1"/>
            </c:dLbl>
            <c:dLbl>
              <c:idx val="2"/>
              <c:layout>
                <c:manualLayout>
                  <c:x val="0.19707884951881016"/>
                  <c:y val="-0.105615704286965"/>
                </c:manualLayout>
              </c:layout>
              <c:showVal val="1"/>
            </c:dLbl>
            <c:delete val="1"/>
            <c:txPr>
              <a:bodyPr/>
              <a:lstStyle/>
              <a:p>
                <a:pPr>
                  <a:defRPr b="1"/>
                </a:pPr>
                <a:endParaRPr lang="pl-PL"/>
              </a:p>
            </c:txPr>
          </c:dLbls>
          <c:cat>
            <c:strRef>
              <c:f>Arkusz1!$B$78:$B$80</c:f>
              <c:strCache>
                <c:ptCount val="3"/>
                <c:pt idx="0">
                  <c:v>poniżej roku</c:v>
                </c:pt>
                <c:pt idx="1">
                  <c:v>1-3 lata</c:v>
                </c:pt>
                <c:pt idx="2">
                  <c:v>powyżej 3 lat</c:v>
                </c:pt>
              </c:strCache>
            </c:strRef>
          </c:cat>
          <c:val>
            <c:numRef>
              <c:f>Arkusz1!$C$78:$C$80</c:f>
              <c:numCache>
                <c:formatCode>General</c:formatCode>
                <c:ptCount val="3"/>
                <c:pt idx="0">
                  <c:v>377</c:v>
                </c:pt>
                <c:pt idx="1">
                  <c:v>564</c:v>
                </c:pt>
                <c:pt idx="2">
                  <c:v>1652</c:v>
                </c:pt>
              </c:numCache>
            </c:numRef>
          </c:val>
        </c:ser>
      </c:pie3DChart>
    </c:plotArea>
    <c:legend>
      <c:legendPos val="r"/>
      <c:layout>
        <c:manualLayout>
          <c:xMode val="edge"/>
          <c:yMode val="edge"/>
          <c:x val="0.7656086769998669"/>
          <c:y val="0.36287209457255665"/>
          <c:w val="0.19973266439393195"/>
          <c:h val="0.27425535140797475"/>
        </c:manualLayout>
      </c:layout>
      <c:txPr>
        <a:bodyPr/>
        <a:lstStyle/>
        <a:p>
          <a:pPr>
            <a:defRPr sz="800"/>
          </a:pPr>
          <a:endParaRPr lang="pl-PL"/>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9.8571741032371027E-2"/>
          <c:y val="5.1400554097404488E-2"/>
          <c:w val="0.62720603674540765"/>
          <c:h val="0.50097987751531525"/>
        </c:manualLayout>
      </c:layout>
      <c:bar3DChart>
        <c:barDir val="col"/>
        <c:grouping val="clustered"/>
        <c:ser>
          <c:idx val="0"/>
          <c:order val="0"/>
          <c:spPr>
            <a:solidFill>
              <a:schemeClr val="accent1">
                <a:lumMod val="60000"/>
                <a:lumOff val="40000"/>
              </a:schemeClr>
            </a:solidFill>
          </c:spPr>
          <c:dLbls>
            <c:dLbl>
              <c:idx val="0"/>
              <c:layout>
                <c:manualLayout>
                  <c:x val="1.9444444444444445E-2"/>
                  <c:y val="-3.2407407407407704E-2"/>
                </c:manualLayout>
              </c:layout>
              <c:showVal val="1"/>
            </c:dLbl>
            <c:dLbl>
              <c:idx val="1"/>
              <c:layout>
                <c:manualLayout>
                  <c:x val="2.7777777777778165E-2"/>
                  <c:y val="-4.6296296296296523E-2"/>
                </c:manualLayout>
              </c:layout>
              <c:showVal val="1"/>
            </c:dLbl>
            <c:dLbl>
              <c:idx val="2"/>
              <c:layout>
                <c:manualLayout>
                  <c:x val="2.7777777777778165E-2"/>
                  <c:y val="-5.0925925925925923E-2"/>
                </c:manualLayout>
              </c:layout>
              <c:showVal val="1"/>
            </c:dLbl>
            <c:txPr>
              <a:bodyPr/>
              <a:lstStyle/>
              <a:p>
                <a:pPr>
                  <a:defRPr b="1"/>
                </a:pPr>
                <a:endParaRPr lang="pl-PL"/>
              </a:p>
            </c:txPr>
            <c:showVal val="1"/>
          </c:dLbls>
          <c:cat>
            <c:strRef>
              <c:f>Arkusz1!$C$47:$C$49</c:f>
              <c:strCache>
                <c:ptCount val="3"/>
                <c:pt idx="0">
                  <c:v>placówki socjalizacyjne</c:v>
                </c:pt>
                <c:pt idx="1">
                  <c:v>placówki interwencyjne</c:v>
                </c:pt>
                <c:pt idx="2">
                  <c:v>placówki rodzinne</c:v>
                </c:pt>
              </c:strCache>
            </c:strRef>
          </c:cat>
          <c:val>
            <c:numRef>
              <c:f>Arkusz1!$D$47:$D$49</c:f>
              <c:numCache>
                <c:formatCode>General</c:formatCode>
                <c:ptCount val="3"/>
                <c:pt idx="0">
                  <c:v>859</c:v>
                </c:pt>
                <c:pt idx="1">
                  <c:v>118</c:v>
                </c:pt>
                <c:pt idx="2">
                  <c:v>230</c:v>
                </c:pt>
              </c:numCache>
            </c:numRef>
          </c:val>
        </c:ser>
        <c:shape val="box"/>
        <c:axId val="87849600"/>
        <c:axId val="87867776"/>
        <c:axId val="0"/>
      </c:bar3DChart>
      <c:catAx>
        <c:axId val="87849600"/>
        <c:scaling>
          <c:orientation val="minMax"/>
        </c:scaling>
        <c:axPos val="b"/>
        <c:tickLblPos val="nextTo"/>
        <c:txPr>
          <a:bodyPr/>
          <a:lstStyle/>
          <a:p>
            <a:pPr>
              <a:defRPr sz="800"/>
            </a:pPr>
            <a:endParaRPr lang="pl-PL"/>
          </a:p>
        </c:txPr>
        <c:crossAx val="87867776"/>
        <c:crosses val="autoZero"/>
        <c:auto val="1"/>
        <c:lblAlgn val="ctr"/>
        <c:lblOffset val="100"/>
      </c:catAx>
      <c:valAx>
        <c:axId val="87867776"/>
        <c:scaling>
          <c:orientation val="minMax"/>
        </c:scaling>
        <c:axPos val="l"/>
        <c:majorGridlines/>
        <c:numFmt formatCode="General" sourceLinked="1"/>
        <c:tickLblPos val="nextTo"/>
        <c:crossAx val="87849600"/>
        <c:crosses val="autoZero"/>
        <c:crossBetween val="between"/>
      </c:valAx>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view3D>
      <c:rotX val="30"/>
      <c:perspective val="30"/>
    </c:view3D>
    <c:plotArea>
      <c:layout>
        <c:manualLayout>
          <c:layoutTarget val="inner"/>
          <c:xMode val="edge"/>
          <c:yMode val="edge"/>
          <c:x val="5.4734113549437247E-2"/>
          <c:y val="9.5044509670968252E-2"/>
          <c:w val="0.64450170359727565"/>
          <c:h val="0.82292895109497366"/>
        </c:manualLayout>
      </c:layout>
      <c:pie3DChart>
        <c:varyColors val="1"/>
        <c:ser>
          <c:idx val="0"/>
          <c:order val="0"/>
          <c:dPt>
            <c:idx val="0"/>
            <c:spPr>
              <a:solidFill>
                <a:srgbClr val="00B0F0"/>
              </a:solidFill>
            </c:spPr>
          </c:dPt>
          <c:dPt>
            <c:idx val="1"/>
            <c:spPr>
              <a:solidFill>
                <a:srgbClr val="FF0000"/>
              </a:solidFill>
            </c:spPr>
          </c:dPt>
          <c:dPt>
            <c:idx val="2"/>
            <c:spPr>
              <a:solidFill>
                <a:srgbClr val="92D050"/>
              </a:solidFill>
            </c:spPr>
          </c:dPt>
          <c:dLbls>
            <c:dLbl>
              <c:idx val="0"/>
              <c:layout>
                <c:manualLayout>
                  <c:x val="-0.14355112006348045"/>
                  <c:y val="5.4943886324554263E-2"/>
                </c:manualLayout>
              </c:layout>
              <c:showVal val="1"/>
            </c:dLbl>
            <c:dLbl>
              <c:idx val="1"/>
              <c:layout>
                <c:manualLayout>
                  <c:x val="-6.0523591527803434E-2"/>
                  <c:y val="-0.28896189700425801"/>
                </c:manualLayout>
              </c:layout>
              <c:showVal val="1"/>
            </c:dLbl>
            <c:dLbl>
              <c:idx val="2"/>
              <c:layout>
                <c:manualLayout>
                  <c:x val="0.15489849233962202"/>
                  <c:y val="2.2761335867499583E-2"/>
                </c:manualLayout>
              </c:layout>
              <c:showVal val="1"/>
            </c:dLbl>
            <c:txPr>
              <a:bodyPr/>
              <a:lstStyle/>
              <a:p>
                <a:pPr>
                  <a:defRPr b="1"/>
                </a:pPr>
                <a:endParaRPr lang="pl-PL"/>
              </a:p>
            </c:txPr>
            <c:showVal val="1"/>
            <c:showLeaderLines val="1"/>
          </c:dLbls>
          <c:cat>
            <c:strRef>
              <c:f>Arkusz1!$B$98:$B$100</c:f>
              <c:strCache>
                <c:ptCount val="3"/>
                <c:pt idx="0">
                  <c:v>poniżej roku</c:v>
                </c:pt>
                <c:pt idx="1">
                  <c:v>1-3 lata</c:v>
                </c:pt>
                <c:pt idx="2">
                  <c:v>powyżej 3 lat</c:v>
                </c:pt>
              </c:strCache>
            </c:strRef>
          </c:cat>
          <c:val>
            <c:numRef>
              <c:f>Arkusz1!$C$98:$C$100</c:f>
              <c:numCache>
                <c:formatCode>General</c:formatCode>
                <c:ptCount val="3"/>
                <c:pt idx="0">
                  <c:v>406</c:v>
                </c:pt>
                <c:pt idx="1">
                  <c:v>327</c:v>
                </c:pt>
                <c:pt idx="2">
                  <c:v>474</c:v>
                </c:pt>
              </c:numCache>
            </c:numRef>
          </c:val>
        </c:ser>
      </c:pie3DChart>
    </c:plotArea>
    <c:legend>
      <c:legendPos val="r"/>
      <c:layout>
        <c:manualLayout>
          <c:xMode val="edge"/>
          <c:yMode val="edge"/>
          <c:x val="0.78228514891775869"/>
          <c:y val="0.34703244088483248"/>
          <c:w val="0.21771485108223707"/>
          <c:h val="0.30593511823033503"/>
        </c:manualLayout>
      </c:layout>
      <c:txPr>
        <a:bodyPr/>
        <a:lstStyle/>
        <a:p>
          <a:pPr>
            <a:defRPr sz="800"/>
          </a:pPr>
          <a:endParaRPr lang="pl-PL"/>
        </a:p>
      </c:txPr>
    </c:legend>
    <c:plotVisOnly val="1"/>
  </c:chart>
  <c:spPr>
    <a:ln>
      <a:noFill/>
    </a:ln>
  </c:sp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3015F-CA0B-47D6-A72B-A3B46D32A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5334</Words>
  <Characters>32007</Characters>
  <Application>Microsoft Office Word</Application>
  <DocSecurity>0</DocSecurity>
  <Lines>266</Lines>
  <Paragraphs>74</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37267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Ewelina Tiemann</dc:creator>
  <cp:lastModifiedBy>Ewelina Tiemann</cp:lastModifiedBy>
  <cp:revision>2</cp:revision>
  <cp:lastPrinted>2014-02-03T08:05:00Z</cp:lastPrinted>
  <dcterms:created xsi:type="dcterms:W3CDTF">2014-03-31T09:15:00Z</dcterms:created>
  <dcterms:modified xsi:type="dcterms:W3CDTF">2014-03-31T09:15:00Z</dcterms:modified>
</cp:coreProperties>
</file>