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077" w14:textId="0476930A" w:rsidR="005B4854" w:rsidRPr="007541B4" w:rsidRDefault="005B4854" w:rsidP="005B4854">
      <w:pPr>
        <w:jc w:val="center"/>
        <w:rPr>
          <w:rFonts w:ascii="Arial" w:hAnsi="Arial" w:cs="Arial"/>
          <w:b/>
          <w:sz w:val="22"/>
          <w:szCs w:val="22"/>
        </w:rPr>
      </w:pPr>
      <w:r w:rsidRPr="007541B4">
        <w:rPr>
          <w:rFonts w:ascii="Arial" w:hAnsi="Arial" w:cs="Arial"/>
          <w:b/>
          <w:sz w:val="22"/>
          <w:szCs w:val="22"/>
        </w:rPr>
        <w:t xml:space="preserve">REGULAMIN KONKURSU „LUBELSKI LIDER EKONOMII SPOŁECZNEJ”  </w:t>
      </w:r>
    </w:p>
    <w:p w14:paraId="57BEA3FB" w14:textId="77777777" w:rsidR="005B4854" w:rsidRPr="007541B4" w:rsidRDefault="005B4854" w:rsidP="005B4854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47A5AA5A" w14:textId="77777777" w:rsidR="005B4854" w:rsidRPr="007541B4" w:rsidRDefault="005B4854" w:rsidP="005B4854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39851430" w14:textId="77777777" w:rsidR="005B4854" w:rsidRPr="007541B4" w:rsidRDefault="005B4854" w:rsidP="005B4854">
      <w:pPr>
        <w:jc w:val="center"/>
        <w:rPr>
          <w:rFonts w:ascii="Arial" w:hAnsi="Arial" w:cs="Arial"/>
          <w:b/>
          <w:sz w:val="22"/>
          <w:szCs w:val="22"/>
        </w:rPr>
      </w:pPr>
      <w:r w:rsidRPr="007541B4">
        <w:rPr>
          <w:rFonts w:ascii="Arial" w:hAnsi="Arial" w:cs="Arial"/>
          <w:b/>
          <w:sz w:val="22"/>
          <w:szCs w:val="22"/>
        </w:rPr>
        <w:t>§ 1. Postanowienia wstępne</w:t>
      </w:r>
    </w:p>
    <w:p w14:paraId="416458F1" w14:textId="77777777" w:rsidR="005B4854" w:rsidRPr="007541B4" w:rsidRDefault="005B4854" w:rsidP="005B4854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41B4F7C8" w14:textId="5E93EB2D" w:rsidR="005B4854" w:rsidRPr="007541B4" w:rsidRDefault="005B4854" w:rsidP="005B4854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Niniejszy regulamin określa cel i warunki uczestnictwa w Konkursie „Lubelski Lider Ekonomii Społecznej” (zwanym dalej Konkursem) oraz sposób oceny zgłoszonych w Konkursie wniosków, a także sposób informowania o Konkursie i jego warunkach.</w:t>
      </w:r>
    </w:p>
    <w:p w14:paraId="56929284" w14:textId="77777777" w:rsidR="005B4854" w:rsidRPr="007541B4" w:rsidRDefault="005B4854" w:rsidP="005B4854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Konkurs prowadzony jest w następujących kategoriach:</w:t>
      </w:r>
    </w:p>
    <w:p w14:paraId="500BAA25" w14:textId="77777777" w:rsidR="005B4854" w:rsidRPr="007541B4" w:rsidRDefault="005B4854" w:rsidP="005B485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Samorząd przyjazny ekonomii społecznej w województwie lubelskim.</w:t>
      </w:r>
    </w:p>
    <w:p w14:paraId="6A8B1F43" w14:textId="77777777" w:rsidR="005B4854" w:rsidRPr="007541B4" w:rsidRDefault="005B4854" w:rsidP="005B4854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Samorządowiec przyjazny ekonomii społecznej w województwie lubelskim.</w:t>
      </w:r>
    </w:p>
    <w:p w14:paraId="763B34AA" w14:textId="77777777" w:rsidR="005B4854" w:rsidRPr="007541B4" w:rsidRDefault="005B4854" w:rsidP="005B4854">
      <w:p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 </w:t>
      </w:r>
    </w:p>
    <w:p w14:paraId="58604A1A" w14:textId="77777777" w:rsidR="005B4854" w:rsidRPr="007541B4" w:rsidRDefault="005B4854" w:rsidP="005B4854">
      <w:pPr>
        <w:jc w:val="center"/>
        <w:rPr>
          <w:rFonts w:ascii="Arial" w:hAnsi="Arial" w:cs="Arial"/>
          <w:b/>
          <w:sz w:val="22"/>
          <w:szCs w:val="22"/>
        </w:rPr>
      </w:pPr>
      <w:r w:rsidRPr="007541B4">
        <w:rPr>
          <w:rFonts w:ascii="Arial" w:hAnsi="Arial" w:cs="Arial"/>
          <w:b/>
          <w:sz w:val="22"/>
          <w:szCs w:val="22"/>
        </w:rPr>
        <w:t>§ 2. Cel Konkursu</w:t>
      </w:r>
    </w:p>
    <w:p w14:paraId="0107BA77" w14:textId="77777777" w:rsidR="005B4854" w:rsidRPr="007541B4" w:rsidRDefault="005B4854" w:rsidP="005B4854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208913BD" w14:textId="1F09BE0A" w:rsidR="005B4854" w:rsidRPr="007541B4" w:rsidRDefault="005B4854" w:rsidP="005B4854">
      <w:p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Celem Konkursu jest nagrodzenie jednostek samorządu terytorialnego i ich jednostek organizacyjnych z terenu województwa lubelskiego oraz samorządowców za zaangażowanie w rozwój ekonomii społecznej w województwie lubelskim, w tym skuteczne stosowanie klauzul społecznych, jako zachęta do dalszej współpracy na rzecz rozwoju przedsiębiorczości społecznej i promocja ekonomii społecznej w województwie lubelskim.</w:t>
      </w:r>
    </w:p>
    <w:p w14:paraId="45C70F74" w14:textId="77777777" w:rsidR="005B4854" w:rsidRPr="007541B4" w:rsidRDefault="005B4854" w:rsidP="005B4854">
      <w:pPr>
        <w:ind w:left="2880" w:firstLine="720"/>
        <w:rPr>
          <w:rFonts w:ascii="Arial" w:hAnsi="Arial" w:cs="Arial"/>
          <w:sz w:val="22"/>
          <w:szCs w:val="22"/>
        </w:rPr>
      </w:pPr>
    </w:p>
    <w:p w14:paraId="00A8B9A9" w14:textId="77777777" w:rsidR="005B4854" w:rsidRPr="007541B4" w:rsidRDefault="005B4854" w:rsidP="005B4854">
      <w:pPr>
        <w:jc w:val="center"/>
        <w:rPr>
          <w:rFonts w:ascii="Arial" w:hAnsi="Arial" w:cs="Arial"/>
          <w:b/>
          <w:sz w:val="22"/>
          <w:szCs w:val="22"/>
        </w:rPr>
      </w:pPr>
      <w:r w:rsidRPr="007541B4">
        <w:rPr>
          <w:rFonts w:ascii="Arial" w:hAnsi="Arial" w:cs="Arial"/>
          <w:b/>
          <w:sz w:val="22"/>
          <w:szCs w:val="22"/>
        </w:rPr>
        <w:t>§ 3. Organizator</w:t>
      </w:r>
    </w:p>
    <w:p w14:paraId="63E74263" w14:textId="77777777" w:rsidR="005B4854" w:rsidRPr="007541B4" w:rsidRDefault="005B4854" w:rsidP="005B4854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39EAC06F" w14:textId="715AFEFA" w:rsidR="005B4854" w:rsidRPr="007541B4" w:rsidRDefault="005B4854" w:rsidP="005B4854">
      <w:pPr>
        <w:pStyle w:val="Default"/>
        <w:jc w:val="both"/>
        <w:rPr>
          <w:bCs/>
          <w:sz w:val="22"/>
          <w:szCs w:val="22"/>
        </w:rPr>
      </w:pPr>
      <w:r w:rsidRPr="007541B4">
        <w:rPr>
          <w:sz w:val="22"/>
          <w:szCs w:val="22"/>
        </w:rPr>
        <w:t>Inicjatorem i organizatorem Konkursu jest Regionalny Ośrodek Polityki Społecznej</w:t>
      </w:r>
      <w:r w:rsidRPr="007541B4">
        <w:rPr>
          <w:sz w:val="22"/>
          <w:szCs w:val="22"/>
        </w:rPr>
        <w:br/>
        <w:t xml:space="preserve">w Lublinie zwany dalej Organizatorem, realizujący projekt pozakonkursowy </w:t>
      </w:r>
      <w:r w:rsidRPr="007541B4">
        <w:rPr>
          <w:bCs/>
          <w:sz w:val="22"/>
          <w:szCs w:val="22"/>
        </w:rPr>
        <w:t>„Ekonomia Społeczna – Drogowskaz Rozwoju Społecznego II” współfinansowany przez Unię Europejską</w:t>
      </w:r>
      <w:r w:rsidRPr="007541B4">
        <w:rPr>
          <w:bCs/>
          <w:sz w:val="22"/>
          <w:szCs w:val="22"/>
        </w:rPr>
        <w:br/>
        <w:t>w ramach Europejskiego Funduszu Społecznego.</w:t>
      </w:r>
    </w:p>
    <w:p w14:paraId="7DE539E9" w14:textId="77777777" w:rsidR="005B4854" w:rsidRPr="007541B4" w:rsidRDefault="005B4854" w:rsidP="005B4854">
      <w:p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ab/>
      </w:r>
      <w:r w:rsidRPr="007541B4">
        <w:rPr>
          <w:rFonts w:ascii="Arial" w:hAnsi="Arial" w:cs="Arial"/>
          <w:sz w:val="22"/>
          <w:szCs w:val="22"/>
        </w:rPr>
        <w:tab/>
      </w:r>
    </w:p>
    <w:p w14:paraId="5DEBACCF" w14:textId="77777777" w:rsidR="005B4854" w:rsidRPr="007541B4" w:rsidRDefault="005B4854" w:rsidP="005B4854">
      <w:pPr>
        <w:jc w:val="center"/>
        <w:rPr>
          <w:rFonts w:ascii="Arial" w:hAnsi="Arial" w:cs="Arial"/>
          <w:b/>
          <w:sz w:val="22"/>
          <w:szCs w:val="22"/>
        </w:rPr>
      </w:pPr>
      <w:r w:rsidRPr="007541B4">
        <w:rPr>
          <w:rFonts w:ascii="Arial" w:hAnsi="Arial" w:cs="Arial"/>
          <w:b/>
          <w:sz w:val="22"/>
          <w:szCs w:val="22"/>
        </w:rPr>
        <w:t>§ 4. Warunki uczestnictwa w Konkursie</w:t>
      </w:r>
    </w:p>
    <w:p w14:paraId="35516322" w14:textId="77777777" w:rsidR="005B4854" w:rsidRPr="007541B4" w:rsidRDefault="005B4854" w:rsidP="005B485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E54D257" w14:textId="77777777" w:rsidR="005B4854" w:rsidRPr="007541B4" w:rsidRDefault="005B4854" w:rsidP="005B4854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Konkurs prowadzony jest w następujących kategoriach:</w:t>
      </w:r>
    </w:p>
    <w:p w14:paraId="671615EA" w14:textId="77777777" w:rsidR="005B4854" w:rsidRPr="007541B4" w:rsidRDefault="005B4854" w:rsidP="005B4854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41B4">
        <w:rPr>
          <w:rFonts w:ascii="Arial" w:hAnsi="Arial" w:cs="Arial"/>
          <w:b/>
          <w:bCs/>
          <w:sz w:val="22"/>
          <w:szCs w:val="22"/>
        </w:rPr>
        <w:t xml:space="preserve"> Kategoria I</w:t>
      </w:r>
      <w:r w:rsidRPr="007541B4">
        <w:rPr>
          <w:rFonts w:ascii="Arial" w:hAnsi="Arial" w:cs="Arial"/>
          <w:sz w:val="22"/>
          <w:szCs w:val="22"/>
        </w:rPr>
        <w:t xml:space="preserve"> - </w:t>
      </w:r>
      <w:r w:rsidRPr="007541B4">
        <w:rPr>
          <w:rFonts w:ascii="Arial" w:hAnsi="Arial" w:cs="Arial"/>
          <w:b/>
          <w:bCs/>
          <w:sz w:val="22"/>
          <w:szCs w:val="22"/>
        </w:rPr>
        <w:t>Samorząd przyjazny ekonomii społecznej w województwie lubelskim.</w:t>
      </w:r>
    </w:p>
    <w:p w14:paraId="5553A8B1" w14:textId="60BB7094" w:rsidR="005B4854" w:rsidRPr="007541B4" w:rsidRDefault="005B4854" w:rsidP="005B4854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Rekomendowane w tej kategorii mogą być gminy i powiaty z terenu województwa lubelskiego, które wspierają  rozwój ekonomii społecznej, co przekłada się na skuteczne stosowanie klauzul społecznych i zlecanie usług podmiotom ekonomii społecznej . </w:t>
      </w:r>
    </w:p>
    <w:p w14:paraId="057B83B8" w14:textId="77777777" w:rsidR="005B4854" w:rsidRPr="007541B4" w:rsidRDefault="005B4854" w:rsidP="005B4854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Rekomendacje mogą składać wszystkie zainteresowane podmioty ekonomii społecznej tj.: </w:t>
      </w:r>
    </w:p>
    <w:p w14:paraId="6E78CF28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centra integracji społecznej (CIS), </w:t>
      </w:r>
    </w:p>
    <w:p w14:paraId="2BB01CE8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kluby integracji społecznej (KIS),</w:t>
      </w:r>
    </w:p>
    <w:p w14:paraId="1E51AF00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zakłady aktywności zawodowej (ZAZ), </w:t>
      </w:r>
    </w:p>
    <w:p w14:paraId="3EB347C0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warsztaty terapii zajęciowej (WTZ),</w:t>
      </w:r>
    </w:p>
    <w:p w14:paraId="7ED465CA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spółdzielnie socjalne/przedsiębiorstwa społeczne, </w:t>
      </w:r>
    </w:p>
    <w:p w14:paraId="3551FCCE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spółdzielnie inwalidów i niewidomych, </w:t>
      </w:r>
    </w:p>
    <w:p w14:paraId="255C3F95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spółki prawa handlowego (spółka non-profit), </w:t>
      </w:r>
    </w:p>
    <w:p w14:paraId="5EFFFB50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fundacje i stowarzyszenia, </w:t>
      </w:r>
    </w:p>
    <w:p w14:paraId="1D591125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inne podmioty, które spełniają definicję organizacji pozarządowej w rozumieniu przepisów o działalności pożytku publicznego i o wolontariacie,</w:t>
      </w:r>
    </w:p>
    <w:p w14:paraId="7CF36D30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osoby prawne i jednostki organizacyjne działające na podstawie przepisów o stosunku Państwa do Kościoła Katolickiego w Rzeczypospolitej Polskiej, o stosunku Państwa do innych kościołów i związków wyznaniowych oraz </w:t>
      </w:r>
      <w:r w:rsidRPr="007541B4">
        <w:rPr>
          <w:rFonts w:ascii="Arial" w:hAnsi="Arial" w:cs="Arial"/>
          <w:sz w:val="22"/>
          <w:szCs w:val="22"/>
        </w:rPr>
        <w:lastRenderedPageBreak/>
        <w:t>o gwarancjach wolności sumienia i wyznania,  o ile prowadzą trwałą i efektywną działalność społeczną, jak również działalność ekonomiczną rozumianą jako zarejestrowana działalność gospodarcza, działalność pożytku publicznego  lub inna  działalność o charakterze ekonomicznym,</w:t>
      </w:r>
    </w:p>
    <w:p w14:paraId="21B0C5D9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pozostałe spółdzielnie o charakterze konsumenckim i </w:t>
      </w:r>
      <w:proofErr w:type="spellStart"/>
      <w:r w:rsidRPr="007541B4">
        <w:rPr>
          <w:rFonts w:ascii="Arial" w:hAnsi="Arial" w:cs="Arial"/>
          <w:sz w:val="22"/>
          <w:szCs w:val="22"/>
        </w:rPr>
        <w:t>wzajemnościowym</w:t>
      </w:r>
      <w:proofErr w:type="spellEnd"/>
      <w:r w:rsidRPr="007541B4">
        <w:rPr>
          <w:rFonts w:ascii="Arial" w:hAnsi="Arial" w:cs="Arial"/>
          <w:sz w:val="22"/>
          <w:szCs w:val="22"/>
        </w:rPr>
        <w:t xml:space="preserve"> (w tym spółdzielnie pracy),</w:t>
      </w:r>
    </w:p>
    <w:p w14:paraId="15A2CF9B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koła gospodyń wiejskich,</w:t>
      </w:r>
    </w:p>
    <w:p w14:paraId="22032283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eastAsia="MS Mincho" w:hAnsi="Arial" w:cs="Arial"/>
          <w:sz w:val="22"/>
          <w:szCs w:val="22"/>
          <w:lang w:eastAsia="ja-JP"/>
        </w:rPr>
        <w:t>ośrodki wsparcia ekonomii społecznej.</w:t>
      </w:r>
    </w:p>
    <w:p w14:paraId="6D4FADB7" w14:textId="4CDA0430" w:rsidR="005B4854" w:rsidRPr="007541B4" w:rsidRDefault="005B4854" w:rsidP="00D0698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FF0000"/>
          <w:sz w:val="22"/>
          <w:szCs w:val="22"/>
        </w:rPr>
      </w:pPr>
      <w:r w:rsidRPr="007541B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4C8332D" w14:textId="77777777" w:rsidR="005B4854" w:rsidRPr="007541B4" w:rsidRDefault="005B4854" w:rsidP="005B4854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41B4">
        <w:rPr>
          <w:rFonts w:ascii="Arial" w:hAnsi="Arial" w:cs="Arial"/>
          <w:b/>
          <w:bCs/>
          <w:sz w:val="22"/>
          <w:szCs w:val="22"/>
        </w:rPr>
        <w:t xml:space="preserve"> Kategoria II - Samorządowiec przyjazny ekonomii społecznej w województwie lubelskim.</w:t>
      </w:r>
    </w:p>
    <w:p w14:paraId="2F601C31" w14:textId="77777777" w:rsidR="005B4854" w:rsidRPr="007541B4" w:rsidRDefault="005B4854" w:rsidP="005B4854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Rekomendowani w tej kategorii mogą być pracownicy jednostek samorządu terytorialnego oraz ich jednostek organizacyjnych, którzy wspierają  rozwój ekonomii społecznej w gminach i powiatach na terenie województwa lubelskiego. </w:t>
      </w:r>
    </w:p>
    <w:p w14:paraId="15264B49" w14:textId="77777777" w:rsidR="005B4854" w:rsidRPr="007541B4" w:rsidRDefault="005B4854" w:rsidP="005B4854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Rekomendacje mogą składać wszystkie zainteresowane podmioty ekonomii społecznej tj.: </w:t>
      </w:r>
    </w:p>
    <w:p w14:paraId="7922EDEE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centra integracji społecznej (CIS), </w:t>
      </w:r>
    </w:p>
    <w:p w14:paraId="4C0ECF6D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kluby integracji społecznej (KIS),</w:t>
      </w:r>
    </w:p>
    <w:p w14:paraId="6F386E1F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zakłady aktywności zawodowej (ZAZ), </w:t>
      </w:r>
    </w:p>
    <w:p w14:paraId="62E5A02F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warsztaty terapii zajęciowej (WTZ),</w:t>
      </w:r>
    </w:p>
    <w:p w14:paraId="1E3F0DE8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spółdzielnie socjalne/przedsiębiorstwa społeczne, </w:t>
      </w:r>
    </w:p>
    <w:p w14:paraId="74054728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spółdzielnie inwalidów i niewidomych, </w:t>
      </w:r>
    </w:p>
    <w:p w14:paraId="0987CD7C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spółki prawa handlowego (spółka non-profit), </w:t>
      </w:r>
    </w:p>
    <w:p w14:paraId="39E2BC94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fundacje i stowarzyszenia, </w:t>
      </w:r>
    </w:p>
    <w:p w14:paraId="4A694BE3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inne podmioty, które spełniają definicję organizacji pozarządowej w rozumieniu przepisów o działalności pożytku publicznego i o wolontariacie,</w:t>
      </w:r>
    </w:p>
    <w:p w14:paraId="4491204D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 o ile prowadzą trwałą i efektywną działalność społeczną, jak również działalność ekonomiczną rozumianą jako zarejestrowana działalność gospodarcza, działalność pożytku publicznego  lub inna  działalność o charakterze ekonomicznym,</w:t>
      </w:r>
    </w:p>
    <w:p w14:paraId="0E9105D7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pozostałe spółdzielnie o charakterze konsumenckim i </w:t>
      </w:r>
      <w:proofErr w:type="spellStart"/>
      <w:r w:rsidRPr="007541B4">
        <w:rPr>
          <w:rFonts w:ascii="Arial" w:hAnsi="Arial" w:cs="Arial"/>
          <w:sz w:val="22"/>
          <w:szCs w:val="22"/>
        </w:rPr>
        <w:t>wzajemnościowym</w:t>
      </w:r>
      <w:proofErr w:type="spellEnd"/>
      <w:r w:rsidRPr="007541B4">
        <w:rPr>
          <w:rFonts w:ascii="Arial" w:hAnsi="Arial" w:cs="Arial"/>
          <w:sz w:val="22"/>
          <w:szCs w:val="22"/>
        </w:rPr>
        <w:t xml:space="preserve"> (w tym spółdzielnie pracy),</w:t>
      </w:r>
    </w:p>
    <w:p w14:paraId="6C99B0BD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>koła gospodyń wiejskich,</w:t>
      </w:r>
    </w:p>
    <w:p w14:paraId="5F1E463C" w14:textId="77777777" w:rsidR="005B4854" w:rsidRPr="007541B4" w:rsidRDefault="005B4854" w:rsidP="005B485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541B4">
        <w:rPr>
          <w:rFonts w:ascii="Arial" w:eastAsia="MS Mincho" w:hAnsi="Arial" w:cs="Arial"/>
          <w:sz w:val="22"/>
          <w:szCs w:val="22"/>
          <w:lang w:eastAsia="ja-JP"/>
        </w:rPr>
        <w:t>ośrodki wsparcia ekonomii społecznej.</w:t>
      </w:r>
    </w:p>
    <w:p w14:paraId="27794424" w14:textId="77777777" w:rsidR="005B4854" w:rsidRPr="007541B4" w:rsidRDefault="005B4854" w:rsidP="005B485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41B4">
        <w:rPr>
          <w:rFonts w:ascii="Arial" w:hAnsi="Arial" w:cs="Arial"/>
          <w:sz w:val="22"/>
          <w:szCs w:val="22"/>
        </w:rPr>
        <w:t xml:space="preserve">Do nagrody można zgłaszać pracowników samorządowych z terenu województwa lubelskiego, którzy nie otrzymali nagrody w poprzedniej edycji konkursu. </w:t>
      </w:r>
    </w:p>
    <w:p w14:paraId="7237D278" w14:textId="77777777" w:rsidR="005B4854" w:rsidRPr="007541B4" w:rsidRDefault="005B4854" w:rsidP="005B48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2924B0A" w14:textId="77777777" w:rsidR="005B4854" w:rsidRPr="007541B4" w:rsidRDefault="005B4854" w:rsidP="005B48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55ABCE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t xml:space="preserve">§ 5. Sposób informowania o Konkursie </w:t>
      </w:r>
    </w:p>
    <w:p w14:paraId="6EACCA43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5D850AA" w14:textId="0D1842C6" w:rsidR="005B4854" w:rsidRPr="007541B4" w:rsidRDefault="005B4854" w:rsidP="005B4854">
      <w:pPr>
        <w:pStyle w:val="Default"/>
        <w:numPr>
          <w:ilvl w:val="1"/>
          <w:numId w:val="1"/>
        </w:numPr>
        <w:tabs>
          <w:tab w:val="clear" w:pos="1440"/>
          <w:tab w:val="num" w:pos="709"/>
        </w:tabs>
        <w:ind w:left="284" w:hanging="284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Niniejszy regulamin konkursu dostępny jest w  siedzibie Regionalnego Ośrodka Polityki Społecznej w Lublinie, ul. Diamentowa 2, 20-447 Lublin. Dodatkowe informacje na temat Konkursu można uzyskać na stronie internetowej </w:t>
      </w:r>
      <w:hyperlink r:id="rId7" w:history="1">
        <w:r w:rsidRPr="007541B4">
          <w:rPr>
            <w:rStyle w:val="Hipercze"/>
            <w:color w:val="auto"/>
            <w:sz w:val="22"/>
            <w:szCs w:val="22"/>
          </w:rPr>
          <w:t>www.rops.lubelskie.pl</w:t>
        </w:r>
      </w:hyperlink>
      <w:r w:rsidRPr="007541B4">
        <w:rPr>
          <w:rStyle w:val="Hipercze"/>
          <w:color w:val="auto"/>
          <w:sz w:val="22"/>
          <w:szCs w:val="22"/>
        </w:rPr>
        <w:t xml:space="preserve"> </w:t>
      </w:r>
      <w:r w:rsidRPr="007541B4">
        <w:rPr>
          <w:sz w:val="22"/>
          <w:szCs w:val="22"/>
        </w:rPr>
        <w:t>oraz pod numerem telefonu 81 528762</w:t>
      </w:r>
      <w:r w:rsidR="002A4F8C" w:rsidRPr="007541B4">
        <w:rPr>
          <w:sz w:val="22"/>
          <w:szCs w:val="22"/>
        </w:rPr>
        <w:t>4</w:t>
      </w:r>
      <w:r w:rsidRPr="007541B4">
        <w:rPr>
          <w:sz w:val="22"/>
          <w:szCs w:val="22"/>
        </w:rPr>
        <w:t xml:space="preserve"> lub za pośrednictwem e-mail: </w:t>
      </w:r>
      <w:r w:rsidR="002A4F8C" w:rsidRPr="007541B4">
        <w:rPr>
          <w:sz w:val="22"/>
          <w:szCs w:val="22"/>
        </w:rPr>
        <w:t>ewa.chudzik</w:t>
      </w:r>
      <w:r w:rsidRPr="007541B4">
        <w:rPr>
          <w:sz w:val="22"/>
          <w:szCs w:val="22"/>
        </w:rPr>
        <w:t>@</w:t>
      </w:r>
      <w:r w:rsidR="002A4F8C" w:rsidRPr="007541B4">
        <w:rPr>
          <w:sz w:val="22"/>
          <w:szCs w:val="22"/>
        </w:rPr>
        <w:t>rops.</w:t>
      </w:r>
      <w:r w:rsidRPr="007541B4">
        <w:rPr>
          <w:sz w:val="22"/>
          <w:szCs w:val="22"/>
        </w:rPr>
        <w:t>lubelskie.pl</w:t>
      </w:r>
    </w:p>
    <w:p w14:paraId="069B925B" w14:textId="4570F137" w:rsidR="005B4854" w:rsidRPr="007541B4" w:rsidRDefault="005B4854" w:rsidP="005B4854">
      <w:pPr>
        <w:pStyle w:val="Default"/>
        <w:numPr>
          <w:ilvl w:val="1"/>
          <w:numId w:val="1"/>
        </w:numPr>
        <w:tabs>
          <w:tab w:val="clear" w:pos="1440"/>
          <w:tab w:val="num" w:pos="709"/>
        </w:tabs>
        <w:ind w:left="284" w:hanging="284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Osoba do kontaktu: </w:t>
      </w:r>
      <w:r w:rsidR="002A4F8C" w:rsidRPr="007541B4">
        <w:rPr>
          <w:sz w:val="22"/>
          <w:szCs w:val="22"/>
        </w:rPr>
        <w:t>Ewa Chudzik</w:t>
      </w:r>
      <w:r w:rsidRPr="007541B4">
        <w:rPr>
          <w:sz w:val="22"/>
          <w:szCs w:val="22"/>
        </w:rPr>
        <w:t xml:space="preserve"> - </w:t>
      </w:r>
      <w:r w:rsidRPr="007541B4">
        <w:rPr>
          <w:bCs/>
          <w:sz w:val="22"/>
          <w:szCs w:val="22"/>
        </w:rPr>
        <w:t xml:space="preserve">Specjalista ds. współpracy z </w:t>
      </w:r>
      <w:r w:rsidR="002A4F8C" w:rsidRPr="007541B4">
        <w:rPr>
          <w:bCs/>
          <w:sz w:val="22"/>
          <w:szCs w:val="22"/>
        </w:rPr>
        <w:t>JST.</w:t>
      </w:r>
    </w:p>
    <w:p w14:paraId="194A65A2" w14:textId="77777777" w:rsidR="005B4854" w:rsidRPr="007541B4" w:rsidRDefault="005B4854" w:rsidP="005B4854">
      <w:pPr>
        <w:pStyle w:val="Default"/>
        <w:tabs>
          <w:tab w:val="num" w:pos="709"/>
        </w:tabs>
        <w:ind w:left="284" w:hanging="284"/>
        <w:rPr>
          <w:b/>
          <w:bCs/>
          <w:sz w:val="22"/>
          <w:szCs w:val="22"/>
        </w:rPr>
      </w:pPr>
    </w:p>
    <w:p w14:paraId="5629B0A5" w14:textId="77777777" w:rsidR="005B4854" w:rsidRPr="007541B4" w:rsidRDefault="005B4854" w:rsidP="005B4854">
      <w:pPr>
        <w:pStyle w:val="Default"/>
        <w:tabs>
          <w:tab w:val="num" w:pos="709"/>
        </w:tabs>
        <w:ind w:left="284" w:hanging="284"/>
        <w:rPr>
          <w:b/>
          <w:bCs/>
          <w:sz w:val="22"/>
          <w:szCs w:val="22"/>
        </w:rPr>
      </w:pPr>
    </w:p>
    <w:p w14:paraId="186A9E02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lastRenderedPageBreak/>
        <w:t>§ 6. Kapituła Konkursu</w:t>
      </w:r>
    </w:p>
    <w:p w14:paraId="4D3C7410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33D72A4" w14:textId="77777777" w:rsidR="005B4854" w:rsidRPr="007541B4" w:rsidRDefault="005B4854" w:rsidP="005B4854">
      <w:pPr>
        <w:pStyle w:val="Default"/>
        <w:spacing w:after="55" w:line="276" w:lineRule="auto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1. Kapitułę Konkursu powołuje Dyrektor Regionalnego Ośrodka Polityki Społecznej w Lublinie.</w:t>
      </w:r>
    </w:p>
    <w:p w14:paraId="0763B57A" w14:textId="4D8DDD74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2. W skład Kapituły Konkursu wchodzi 6 osób</w:t>
      </w:r>
      <w:r w:rsidR="00D0698C" w:rsidRPr="007541B4">
        <w:rPr>
          <w:sz w:val="22"/>
          <w:szCs w:val="22"/>
        </w:rPr>
        <w:t>.</w:t>
      </w:r>
    </w:p>
    <w:p w14:paraId="1735D021" w14:textId="757B62DA" w:rsidR="005B4854" w:rsidRPr="007541B4" w:rsidRDefault="005B4854" w:rsidP="005B4854">
      <w:pPr>
        <w:pStyle w:val="Default"/>
        <w:spacing w:after="55"/>
        <w:jc w:val="both"/>
        <w:rPr>
          <w:color w:val="000000" w:themeColor="text1"/>
          <w:sz w:val="22"/>
          <w:szCs w:val="22"/>
        </w:rPr>
      </w:pPr>
      <w:r w:rsidRPr="007541B4">
        <w:rPr>
          <w:sz w:val="22"/>
          <w:szCs w:val="22"/>
        </w:rPr>
        <w:t xml:space="preserve">3. </w:t>
      </w:r>
      <w:r w:rsidRPr="007541B4">
        <w:rPr>
          <w:color w:val="000000" w:themeColor="text1"/>
          <w:sz w:val="22"/>
          <w:szCs w:val="22"/>
        </w:rPr>
        <w:t xml:space="preserve">Kapituła konkursu może korzystać z opinii ekspertów </w:t>
      </w:r>
      <w:r w:rsidR="00472282" w:rsidRPr="007541B4">
        <w:rPr>
          <w:color w:val="000000" w:themeColor="text1"/>
          <w:sz w:val="22"/>
          <w:szCs w:val="22"/>
        </w:rPr>
        <w:t xml:space="preserve"> zewnętrznych w tym </w:t>
      </w:r>
      <w:r w:rsidRPr="007541B4">
        <w:rPr>
          <w:color w:val="000000" w:themeColor="text1"/>
          <w:sz w:val="22"/>
          <w:szCs w:val="22"/>
        </w:rPr>
        <w:t>wchodzących w skład Regionalnego Komitetu Rozwoju Ekonomii Społecznej</w:t>
      </w:r>
      <w:r w:rsidR="00472282" w:rsidRPr="007541B4">
        <w:rPr>
          <w:color w:val="000000" w:themeColor="text1"/>
          <w:sz w:val="22"/>
          <w:szCs w:val="22"/>
        </w:rPr>
        <w:t>.</w:t>
      </w:r>
    </w:p>
    <w:p w14:paraId="067E4E6B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4. Kapituła Konkursu nadzoruje realizację założeń Konkursu i decyduje o jego rozstrzygnięciu. </w:t>
      </w:r>
    </w:p>
    <w:p w14:paraId="36931CD6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5. Przewodniczący Kapituły Konkursu organizuje oraz koordynuje prace Kapituły Konkursu. Podczas nieobecności Przewodniczącego Kapituły Konkursu funkcje tę pełni Zastępca Przewodniczącego Kapituły Konkursu. </w:t>
      </w:r>
    </w:p>
    <w:p w14:paraId="44C61FE6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6. Decyzje Kapituły Konkursu podejmowane są w głosowaniu jawnym, zwykłą większością głosów. W przypadku uzyskania równej liczby głosów decyduje głos Przewodniczącego Kapituły Konkursu. </w:t>
      </w:r>
    </w:p>
    <w:p w14:paraId="7FC29271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7. Decyzje Kapituły Konkursu są ostateczne. </w:t>
      </w:r>
    </w:p>
    <w:p w14:paraId="6678FBB9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8. Członkowie Kapituły Konkursu są zobowiązani do zachowania bezstronności. </w:t>
      </w:r>
    </w:p>
    <w:p w14:paraId="4A5DE004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9. Członkowie Kapituły Konkursu zobowiązani są do zachowania w tajemnicy informacji uzyskanych na każdym etapie postępowania konkursowego. </w:t>
      </w:r>
    </w:p>
    <w:p w14:paraId="0E67E44E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10. Pełnienie funkcji członka Kapituły Konkursu jest nieodpłatne. </w:t>
      </w:r>
    </w:p>
    <w:p w14:paraId="42AE3890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11. Do zakresu prac Kapituły Konkursu należy: </w:t>
      </w:r>
    </w:p>
    <w:p w14:paraId="30BCB6F1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a) ocena nadesłanych rekomendacji; </w:t>
      </w:r>
    </w:p>
    <w:p w14:paraId="52C31218" w14:textId="77777777" w:rsidR="005B4854" w:rsidRPr="007541B4" w:rsidRDefault="005B4854" w:rsidP="005B4854">
      <w:pPr>
        <w:pStyle w:val="Default"/>
        <w:spacing w:after="55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b) rozstrzygnięcie Konkursu oraz podjęcie ostatecznej decyzji w sprawie laureatów konkursu; </w:t>
      </w:r>
    </w:p>
    <w:p w14:paraId="2099F4B1" w14:textId="77777777" w:rsidR="005B4854" w:rsidRPr="007541B4" w:rsidRDefault="005B4854" w:rsidP="005B4854">
      <w:pPr>
        <w:pStyle w:val="Default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c) podejmowanie inicjatyw upowszechniających idee i rezultaty Konkursu; </w:t>
      </w:r>
    </w:p>
    <w:p w14:paraId="4D4CF933" w14:textId="18E2B0D0" w:rsidR="005B4854" w:rsidRPr="007541B4" w:rsidRDefault="005B4854" w:rsidP="005B4854">
      <w:pPr>
        <w:pStyle w:val="Default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d) zgłaszanie wniosków dotyczących zmian w zasadach organizacji Konkursu. </w:t>
      </w:r>
    </w:p>
    <w:p w14:paraId="4BA5C945" w14:textId="0D88FEFA" w:rsidR="002A4F8C" w:rsidRPr="007541B4" w:rsidRDefault="002A4F8C" w:rsidP="005B4854">
      <w:pPr>
        <w:pStyle w:val="Default"/>
        <w:jc w:val="both"/>
        <w:rPr>
          <w:sz w:val="22"/>
          <w:szCs w:val="22"/>
        </w:rPr>
      </w:pPr>
    </w:p>
    <w:p w14:paraId="5BAA7F21" w14:textId="77777777" w:rsidR="00D0698C" w:rsidRPr="007541B4" w:rsidRDefault="00D0698C" w:rsidP="005B4854">
      <w:pPr>
        <w:pStyle w:val="Default"/>
        <w:jc w:val="both"/>
        <w:rPr>
          <w:sz w:val="22"/>
          <w:szCs w:val="22"/>
        </w:rPr>
      </w:pPr>
    </w:p>
    <w:p w14:paraId="1D00FDA2" w14:textId="77777777" w:rsidR="005B4854" w:rsidRPr="007541B4" w:rsidRDefault="005B4854" w:rsidP="005B485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A0EFD1A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t>§ 7. Wybór laureatów</w:t>
      </w:r>
    </w:p>
    <w:p w14:paraId="3C10B2B3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7A45837" w14:textId="77777777" w:rsidR="005B4854" w:rsidRPr="007541B4" w:rsidRDefault="005B4854" w:rsidP="005B4854">
      <w:pPr>
        <w:pStyle w:val="Default"/>
        <w:rPr>
          <w:sz w:val="22"/>
          <w:szCs w:val="22"/>
        </w:rPr>
      </w:pPr>
      <w:r w:rsidRPr="007541B4">
        <w:rPr>
          <w:sz w:val="22"/>
          <w:szCs w:val="22"/>
        </w:rPr>
        <w:t xml:space="preserve">Procedura realizacji Konkursu obejmuje: </w:t>
      </w:r>
    </w:p>
    <w:p w14:paraId="26D911FF" w14:textId="77777777" w:rsidR="005B4854" w:rsidRPr="007541B4" w:rsidRDefault="005B4854" w:rsidP="005B4854">
      <w:pPr>
        <w:pStyle w:val="Default"/>
        <w:spacing w:after="53"/>
        <w:rPr>
          <w:sz w:val="22"/>
          <w:szCs w:val="22"/>
        </w:rPr>
      </w:pPr>
      <w:r w:rsidRPr="007541B4">
        <w:rPr>
          <w:sz w:val="22"/>
          <w:szCs w:val="22"/>
        </w:rPr>
        <w:t xml:space="preserve">1) ocenę nadesłanych rekomendacji, </w:t>
      </w:r>
    </w:p>
    <w:p w14:paraId="70941935" w14:textId="77777777" w:rsidR="005B4854" w:rsidRPr="007541B4" w:rsidRDefault="005B4854" w:rsidP="005B4854">
      <w:pPr>
        <w:pStyle w:val="Default"/>
        <w:spacing w:after="53"/>
        <w:rPr>
          <w:sz w:val="22"/>
          <w:szCs w:val="22"/>
        </w:rPr>
      </w:pPr>
      <w:r w:rsidRPr="007541B4">
        <w:rPr>
          <w:sz w:val="22"/>
          <w:szCs w:val="22"/>
        </w:rPr>
        <w:t xml:space="preserve">2) wybór laureatów Konkursu, </w:t>
      </w:r>
    </w:p>
    <w:p w14:paraId="7C980195" w14:textId="77777777" w:rsidR="005B4854" w:rsidRPr="007541B4" w:rsidRDefault="005B4854" w:rsidP="005B4854">
      <w:pPr>
        <w:pStyle w:val="Default"/>
        <w:rPr>
          <w:sz w:val="22"/>
          <w:szCs w:val="22"/>
        </w:rPr>
      </w:pPr>
      <w:r w:rsidRPr="007541B4">
        <w:rPr>
          <w:sz w:val="22"/>
          <w:szCs w:val="22"/>
        </w:rPr>
        <w:t xml:space="preserve">3) upowszechnienie wyników Konkursu. </w:t>
      </w:r>
    </w:p>
    <w:p w14:paraId="6E81B0BB" w14:textId="77777777" w:rsidR="005B4854" w:rsidRPr="007541B4" w:rsidRDefault="005B4854" w:rsidP="005B4854">
      <w:pPr>
        <w:pStyle w:val="Default"/>
        <w:rPr>
          <w:sz w:val="22"/>
          <w:szCs w:val="22"/>
        </w:rPr>
      </w:pPr>
    </w:p>
    <w:p w14:paraId="0065DCAA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t>§ 8. Przebieg Konkursu</w:t>
      </w:r>
    </w:p>
    <w:p w14:paraId="5ECF1A6E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A35E267" w14:textId="77777777" w:rsidR="005B4854" w:rsidRPr="007541B4" w:rsidRDefault="005B4854" w:rsidP="005B485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7541B4">
        <w:rPr>
          <w:bCs/>
          <w:sz w:val="22"/>
          <w:szCs w:val="22"/>
        </w:rPr>
        <w:t>Realizacja Konkursu obejmuje:</w:t>
      </w:r>
    </w:p>
    <w:p w14:paraId="103B55A0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Powołanie Kapituły Konkursu przez Dyrektora Regionalnego Ośrodka Polityki Społecznej w Lublinie.</w:t>
      </w:r>
    </w:p>
    <w:p w14:paraId="4F50842F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Cs/>
          <w:sz w:val="22"/>
          <w:szCs w:val="22"/>
        </w:rPr>
      </w:pPr>
      <w:r w:rsidRPr="007541B4">
        <w:rPr>
          <w:bCs/>
          <w:sz w:val="22"/>
          <w:szCs w:val="22"/>
        </w:rPr>
        <w:t>Ogłoszenie konkursu.</w:t>
      </w:r>
    </w:p>
    <w:p w14:paraId="5EEBED98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Składanie rekomendacji przez uprawnione podmioty.</w:t>
      </w:r>
    </w:p>
    <w:p w14:paraId="1C06B6FD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Ocena formalna rekomendacji.</w:t>
      </w:r>
    </w:p>
    <w:p w14:paraId="48A6C86C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Ocena merytoryczna rekomendacji.</w:t>
      </w:r>
    </w:p>
    <w:p w14:paraId="4163C022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Wybór laureatów Konkursu.</w:t>
      </w:r>
    </w:p>
    <w:p w14:paraId="2ACEBD95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Ogłoszenie wyników i wręczenie nagród.</w:t>
      </w:r>
    </w:p>
    <w:p w14:paraId="584BBFD0" w14:textId="77777777" w:rsidR="005B4854" w:rsidRPr="007541B4" w:rsidRDefault="005B4854" w:rsidP="005B4854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7541B4">
        <w:rPr>
          <w:bCs/>
          <w:sz w:val="22"/>
          <w:szCs w:val="22"/>
        </w:rPr>
        <w:t>Upowszechnienie wyników Konkursu.</w:t>
      </w:r>
    </w:p>
    <w:p w14:paraId="6D0A81BA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71F9D61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lastRenderedPageBreak/>
        <w:t>§ 9. Zgłaszanie rekomendacji</w:t>
      </w:r>
    </w:p>
    <w:p w14:paraId="22E55FCB" w14:textId="77777777" w:rsidR="005B4854" w:rsidRPr="007541B4" w:rsidRDefault="005B4854" w:rsidP="005B4854">
      <w:pPr>
        <w:pStyle w:val="Default"/>
        <w:spacing w:line="276" w:lineRule="auto"/>
        <w:ind w:left="2160" w:firstLine="720"/>
        <w:rPr>
          <w:sz w:val="22"/>
          <w:szCs w:val="22"/>
        </w:rPr>
      </w:pPr>
    </w:p>
    <w:p w14:paraId="5498A225" w14:textId="77777777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Warunkiem zgłoszenia jednostki samorządu terytorialnego oraz pracownika samorządowego jest złożenie rekomendacji w wersji papierowej lub elektronicznej. </w:t>
      </w:r>
    </w:p>
    <w:p w14:paraId="7E915681" w14:textId="2F6CF632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Formularz rekomendacji Jednostki Samorządu Terytorialnego stanowi załącznik nr 1 do niniejszego Regulaminu. Formularz rekomendacji Samorządowca przyjaznego Ekonomii Społecznej stanowi załącznik nr 2 do niniejszego Regulaminu. Formularze są dostępne również na stronie: http://rops.lubelskie.pl/ w zakładce Ekonomia Społeczna</w:t>
      </w:r>
      <w:r w:rsidR="002A4F8C" w:rsidRPr="007541B4">
        <w:rPr>
          <w:sz w:val="22"/>
          <w:szCs w:val="22"/>
        </w:rPr>
        <w:t xml:space="preserve"> /Aktualności.</w:t>
      </w:r>
    </w:p>
    <w:p w14:paraId="28B096BD" w14:textId="110BD221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color w:val="auto"/>
          <w:sz w:val="22"/>
          <w:szCs w:val="22"/>
        </w:rPr>
        <w:t xml:space="preserve">Rekomendacje należy złożyć w siedzibie Regionalnego Ośrodka Polityki Społecznej w Lublinie, </w:t>
      </w:r>
      <w:r w:rsidRPr="007541B4">
        <w:rPr>
          <w:color w:val="auto"/>
          <w:sz w:val="22"/>
          <w:szCs w:val="22"/>
          <w:shd w:val="clear" w:color="auto" w:fill="FFFFFF"/>
        </w:rPr>
        <w:t>20-447 Lublin, ul. Diamentowa 2</w:t>
      </w:r>
      <w:r w:rsidRPr="007541B4">
        <w:rPr>
          <w:b/>
          <w:bCs/>
          <w:color w:val="auto"/>
          <w:sz w:val="22"/>
          <w:szCs w:val="22"/>
        </w:rPr>
        <w:t xml:space="preserve"> </w:t>
      </w:r>
      <w:r w:rsidRPr="007541B4">
        <w:rPr>
          <w:bCs/>
          <w:color w:val="auto"/>
          <w:sz w:val="22"/>
          <w:szCs w:val="22"/>
        </w:rPr>
        <w:t xml:space="preserve">lub za pośrednictwem poczty elektronicznej: </w:t>
      </w:r>
      <w:r w:rsidR="00D80E64" w:rsidRPr="007541B4">
        <w:rPr>
          <w:bCs/>
          <w:color w:val="auto"/>
          <w:sz w:val="22"/>
          <w:szCs w:val="22"/>
        </w:rPr>
        <w:t>ewa.chudzik</w:t>
      </w:r>
      <w:r w:rsidRPr="007541B4">
        <w:rPr>
          <w:bCs/>
          <w:color w:val="auto"/>
          <w:sz w:val="22"/>
          <w:szCs w:val="22"/>
        </w:rPr>
        <w:t>@</w:t>
      </w:r>
      <w:r w:rsidR="00D80E64" w:rsidRPr="007541B4">
        <w:rPr>
          <w:bCs/>
          <w:color w:val="auto"/>
          <w:sz w:val="22"/>
          <w:szCs w:val="22"/>
        </w:rPr>
        <w:t>rops.</w:t>
      </w:r>
      <w:r w:rsidRPr="007541B4">
        <w:rPr>
          <w:bCs/>
          <w:color w:val="auto"/>
          <w:sz w:val="22"/>
          <w:szCs w:val="22"/>
        </w:rPr>
        <w:t>lubelskie.pl</w:t>
      </w:r>
      <w:r w:rsidRPr="007541B4">
        <w:rPr>
          <w:sz w:val="22"/>
          <w:szCs w:val="22"/>
        </w:rPr>
        <w:t xml:space="preserve"> w </w:t>
      </w:r>
      <w:r w:rsidRPr="007541B4">
        <w:rPr>
          <w:bCs/>
          <w:color w:val="auto"/>
          <w:sz w:val="22"/>
          <w:szCs w:val="22"/>
        </w:rPr>
        <w:t xml:space="preserve">terminie do </w:t>
      </w:r>
      <w:r w:rsidRPr="007541B4">
        <w:rPr>
          <w:bCs/>
          <w:color w:val="000000" w:themeColor="text1"/>
          <w:sz w:val="22"/>
          <w:szCs w:val="22"/>
        </w:rPr>
        <w:t xml:space="preserve">dnia </w:t>
      </w:r>
      <w:r w:rsidR="00D0698C" w:rsidRPr="007541B4">
        <w:rPr>
          <w:bCs/>
          <w:color w:val="000000" w:themeColor="text1"/>
          <w:sz w:val="22"/>
          <w:szCs w:val="22"/>
        </w:rPr>
        <w:t>15.10</w:t>
      </w:r>
      <w:r w:rsidR="00D80E64" w:rsidRPr="007541B4">
        <w:rPr>
          <w:bCs/>
          <w:color w:val="000000" w:themeColor="text1"/>
          <w:sz w:val="22"/>
          <w:szCs w:val="22"/>
        </w:rPr>
        <w:t>.</w:t>
      </w:r>
      <w:r w:rsidRPr="007541B4">
        <w:rPr>
          <w:bCs/>
          <w:color w:val="000000" w:themeColor="text1"/>
          <w:sz w:val="22"/>
          <w:szCs w:val="22"/>
        </w:rPr>
        <w:t xml:space="preserve"> </w:t>
      </w:r>
      <w:r w:rsidRPr="007541B4">
        <w:rPr>
          <w:bCs/>
          <w:color w:val="auto"/>
          <w:sz w:val="22"/>
          <w:szCs w:val="22"/>
        </w:rPr>
        <w:t>202</w:t>
      </w:r>
      <w:r w:rsidR="00D80E64" w:rsidRPr="007541B4">
        <w:rPr>
          <w:bCs/>
          <w:color w:val="auto"/>
          <w:sz w:val="22"/>
          <w:szCs w:val="22"/>
        </w:rPr>
        <w:t>1</w:t>
      </w:r>
      <w:r w:rsidRPr="007541B4">
        <w:rPr>
          <w:bCs/>
          <w:color w:val="auto"/>
          <w:sz w:val="22"/>
          <w:szCs w:val="22"/>
        </w:rPr>
        <w:t xml:space="preserve"> r., do godz. 15.30. </w:t>
      </w:r>
      <w:r w:rsidRPr="007541B4">
        <w:rPr>
          <w:sz w:val="22"/>
          <w:szCs w:val="22"/>
        </w:rPr>
        <w:t xml:space="preserve"> </w:t>
      </w:r>
    </w:p>
    <w:p w14:paraId="19939E83" w14:textId="77777777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Wszelkie koszty przygotowania i przesłania rekomendacji ponosi zgłaszający. </w:t>
      </w:r>
    </w:p>
    <w:p w14:paraId="4F34D6DD" w14:textId="77777777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Materiały nadesłane na Konkurs nie podlegają zwrotowi. </w:t>
      </w:r>
    </w:p>
    <w:p w14:paraId="3923BCDE" w14:textId="77777777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Organizator ma prawo zadawać pytania szczegółowe dotyczące informacji zawartych</w:t>
      </w:r>
      <w:r w:rsidRPr="007541B4">
        <w:rPr>
          <w:sz w:val="22"/>
          <w:szCs w:val="22"/>
        </w:rPr>
        <w:br/>
        <w:t xml:space="preserve">w nadesłanych rekomendacjach oraz prosić o przedstawienie dodatkowych dokumentów. </w:t>
      </w:r>
    </w:p>
    <w:p w14:paraId="2B116FA9" w14:textId="77777777" w:rsidR="005B4854" w:rsidRPr="007541B4" w:rsidRDefault="005B4854" w:rsidP="005B4854">
      <w:pPr>
        <w:pStyle w:val="Default"/>
        <w:numPr>
          <w:ilvl w:val="0"/>
          <w:numId w:val="4"/>
        </w:numPr>
        <w:spacing w:after="53"/>
        <w:ind w:left="357" w:hanging="357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Treść nadesłanych rekomendacji może być wykorzystana po zakończeniu Konkursu przez Organizatora w celu upowszechniania informacji o rozwoju ekonomii społecznej</w:t>
      </w:r>
      <w:r w:rsidRPr="007541B4">
        <w:rPr>
          <w:sz w:val="22"/>
          <w:szCs w:val="22"/>
        </w:rPr>
        <w:br/>
        <w:t>w województwie lubelskim.</w:t>
      </w:r>
    </w:p>
    <w:p w14:paraId="56F56628" w14:textId="0EAF2C4D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1433DB8" w14:textId="77777777" w:rsidR="00D80E64" w:rsidRPr="007541B4" w:rsidRDefault="00D80E6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F5CFC7A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t>§ 10. Upowszechnianie wyników konkursu</w:t>
      </w:r>
    </w:p>
    <w:p w14:paraId="4D4E9608" w14:textId="77777777" w:rsidR="005B4854" w:rsidRPr="007541B4" w:rsidRDefault="005B4854" w:rsidP="005B485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ADE9635" w14:textId="3196ED3E" w:rsidR="005B4854" w:rsidRPr="007541B4" w:rsidRDefault="005B4854" w:rsidP="005B4854">
      <w:pPr>
        <w:pStyle w:val="Default"/>
        <w:jc w:val="both"/>
        <w:rPr>
          <w:sz w:val="22"/>
          <w:szCs w:val="22"/>
        </w:rPr>
      </w:pPr>
      <w:r w:rsidRPr="007541B4">
        <w:rPr>
          <w:sz w:val="22"/>
          <w:szCs w:val="22"/>
        </w:rPr>
        <w:t>1. Uroczyste ogłoszenie wyników Konkursu oraz wręczenie nagród nastąpi na konferencji pn. „Regionalne Spotkanie Ekonomii Społecznej”.</w:t>
      </w:r>
    </w:p>
    <w:p w14:paraId="28355F46" w14:textId="77777777" w:rsidR="005B4854" w:rsidRPr="007541B4" w:rsidRDefault="005B4854" w:rsidP="005B4854">
      <w:pPr>
        <w:pStyle w:val="Default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2. Organizator konkursu będzie upowszechniał wyniki oraz działania laureatów z wykorzystaniem: stron internetowych i/lub prasy lokalnej i/lub radia i/lub telewizji i/lub katalogów i broszur informacyjnych. </w:t>
      </w:r>
    </w:p>
    <w:p w14:paraId="2294C91D" w14:textId="77777777" w:rsidR="005B4854" w:rsidRPr="007541B4" w:rsidRDefault="005B4854" w:rsidP="005B4854">
      <w:pPr>
        <w:pStyle w:val="Default"/>
        <w:jc w:val="both"/>
        <w:rPr>
          <w:sz w:val="22"/>
          <w:szCs w:val="22"/>
        </w:rPr>
      </w:pPr>
    </w:p>
    <w:p w14:paraId="40F4185B" w14:textId="77777777" w:rsidR="005B4854" w:rsidRPr="007541B4" w:rsidRDefault="005B4854" w:rsidP="005B4854">
      <w:pPr>
        <w:pStyle w:val="Default"/>
        <w:jc w:val="center"/>
        <w:rPr>
          <w:b/>
          <w:bCs/>
          <w:sz w:val="22"/>
          <w:szCs w:val="22"/>
        </w:rPr>
      </w:pPr>
      <w:r w:rsidRPr="007541B4">
        <w:rPr>
          <w:b/>
          <w:bCs/>
          <w:sz w:val="22"/>
          <w:szCs w:val="22"/>
        </w:rPr>
        <w:t>§ 11. Postanowienia końcowe</w:t>
      </w:r>
    </w:p>
    <w:p w14:paraId="6F572516" w14:textId="77777777" w:rsidR="005B4854" w:rsidRPr="007541B4" w:rsidRDefault="005B4854" w:rsidP="005B4854">
      <w:pPr>
        <w:pStyle w:val="Default"/>
        <w:ind w:left="2160" w:firstLine="720"/>
        <w:rPr>
          <w:b/>
          <w:bCs/>
          <w:sz w:val="22"/>
          <w:szCs w:val="22"/>
        </w:rPr>
      </w:pPr>
    </w:p>
    <w:p w14:paraId="7D36A883" w14:textId="77777777" w:rsidR="005B4854" w:rsidRPr="007541B4" w:rsidRDefault="005B4854" w:rsidP="005B4854">
      <w:pPr>
        <w:pStyle w:val="Default"/>
        <w:jc w:val="both"/>
        <w:rPr>
          <w:sz w:val="22"/>
          <w:szCs w:val="22"/>
        </w:rPr>
      </w:pPr>
      <w:r w:rsidRPr="007541B4">
        <w:rPr>
          <w:sz w:val="22"/>
          <w:szCs w:val="22"/>
        </w:rPr>
        <w:t xml:space="preserve">1. W sprawach nie objętych niniejszym Regulaminem decyduje Przewodniczący Kapituły Konkursu po zasięgnięciu opinii jej członków. </w:t>
      </w:r>
    </w:p>
    <w:p w14:paraId="6F6768D9" w14:textId="77777777" w:rsidR="00155E50" w:rsidRPr="007541B4" w:rsidRDefault="00155E50" w:rsidP="00D844DD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5E50" w:rsidRPr="007541B4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8C59" w14:textId="77777777" w:rsidR="00B86D69" w:rsidRDefault="00B86D69" w:rsidP="004B5A86">
      <w:r>
        <w:separator/>
      </w:r>
    </w:p>
  </w:endnote>
  <w:endnote w:type="continuationSeparator" w:id="0">
    <w:p w14:paraId="3F4B9C46" w14:textId="77777777" w:rsidR="00B86D69" w:rsidRDefault="00B86D69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31F1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D9C1E3" wp14:editId="05F01323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185B" w14:textId="77777777" w:rsidR="00B86D69" w:rsidRDefault="00B86D69" w:rsidP="004B5A86">
      <w:r>
        <w:separator/>
      </w:r>
    </w:p>
  </w:footnote>
  <w:footnote w:type="continuationSeparator" w:id="0">
    <w:p w14:paraId="2613C694" w14:textId="77777777" w:rsidR="00B86D69" w:rsidRDefault="00B86D69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3CE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3A0BFE74" wp14:editId="792D6BF3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EB1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E9331E0" wp14:editId="4FED4E18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75A"/>
    <w:multiLevelType w:val="multilevel"/>
    <w:tmpl w:val="23DC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C0066"/>
    <w:multiLevelType w:val="hybridMultilevel"/>
    <w:tmpl w:val="F278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C5625"/>
    <w:multiLevelType w:val="hybridMultilevel"/>
    <w:tmpl w:val="D3C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3851"/>
    <w:multiLevelType w:val="hybridMultilevel"/>
    <w:tmpl w:val="9698D2D8"/>
    <w:lvl w:ilvl="0" w:tplc="E0744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3A6686"/>
    <w:multiLevelType w:val="hybridMultilevel"/>
    <w:tmpl w:val="34E0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E47"/>
    <w:multiLevelType w:val="hybridMultilevel"/>
    <w:tmpl w:val="454E2BC8"/>
    <w:lvl w:ilvl="0" w:tplc="8DB04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54"/>
    <w:rsid w:val="00020551"/>
    <w:rsid w:val="00155E50"/>
    <w:rsid w:val="001A5C47"/>
    <w:rsid w:val="00206F7F"/>
    <w:rsid w:val="00230CBF"/>
    <w:rsid w:val="00233657"/>
    <w:rsid w:val="002A4F8C"/>
    <w:rsid w:val="003330BA"/>
    <w:rsid w:val="00371966"/>
    <w:rsid w:val="00384185"/>
    <w:rsid w:val="00472282"/>
    <w:rsid w:val="004B5A86"/>
    <w:rsid w:val="004C2C71"/>
    <w:rsid w:val="00501803"/>
    <w:rsid w:val="00554DAB"/>
    <w:rsid w:val="0056306F"/>
    <w:rsid w:val="005B4854"/>
    <w:rsid w:val="007541B4"/>
    <w:rsid w:val="00882958"/>
    <w:rsid w:val="00884A1E"/>
    <w:rsid w:val="008A60F4"/>
    <w:rsid w:val="00A63D5D"/>
    <w:rsid w:val="00B155EF"/>
    <w:rsid w:val="00B86D69"/>
    <w:rsid w:val="00BF10FD"/>
    <w:rsid w:val="00C80402"/>
    <w:rsid w:val="00C8250C"/>
    <w:rsid w:val="00D0698C"/>
    <w:rsid w:val="00D2348A"/>
    <w:rsid w:val="00D80E64"/>
    <w:rsid w:val="00D844DD"/>
    <w:rsid w:val="00DD1E45"/>
    <w:rsid w:val="00E34A5B"/>
    <w:rsid w:val="00EE08F5"/>
    <w:rsid w:val="00EF7E72"/>
    <w:rsid w:val="00F2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FC59"/>
  <w15:docId w15:val="{B428941D-CD05-4054-9247-9E184A4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5B4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23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3</cp:revision>
  <cp:lastPrinted>2021-09-15T07:00:00Z</cp:lastPrinted>
  <dcterms:created xsi:type="dcterms:W3CDTF">2021-09-15T07:01:00Z</dcterms:created>
  <dcterms:modified xsi:type="dcterms:W3CDTF">2021-09-15T07:37:00Z</dcterms:modified>
</cp:coreProperties>
</file>