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A76D4" w14:textId="77777777" w:rsidR="00405AA5" w:rsidRPr="00153675" w:rsidRDefault="00405AA5" w:rsidP="00405AA5">
      <w:pPr>
        <w:spacing w:after="0" w:line="360" w:lineRule="auto"/>
        <w:jc w:val="center"/>
        <w:rPr>
          <w:rFonts w:ascii="Arial" w:hAnsi="Arial" w:cs="Arial"/>
          <w:b/>
          <w:spacing w:val="24"/>
        </w:rPr>
      </w:pPr>
      <w:bookmarkStart w:id="0" w:name="_Toc42242160"/>
    </w:p>
    <w:p w14:paraId="15FD91EA" w14:textId="77777777" w:rsidR="00405AA5" w:rsidRPr="00153675" w:rsidRDefault="00405AA5" w:rsidP="00405AA5">
      <w:pPr>
        <w:spacing w:after="0" w:line="240" w:lineRule="auto"/>
        <w:rPr>
          <w:rFonts w:ascii="Arial" w:hAnsi="Arial" w:cs="Arial"/>
        </w:rPr>
      </w:pPr>
    </w:p>
    <w:p w14:paraId="3BD36AE4" w14:textId="77777777" w:rsidR="00405AA5" w:rsidRPr="00153675" w:rsidRDefault="00405AA5" w:rsidP="00405AA5">
      <w:pPr>
        <w:spacing w:after="0" w:line="360" w:lineRule="auto"/>
        <w:jc w:val="center"/>
        <w:rPr>
          <w:rFonts w:ascii="Arial" w:hAnsi="Arial" w:cs="Arial"/>
        </w:rPr>
      </w:pPr>
    </w:p>
    <w:p w14:paraId="38B87F1A" w14:textId="77777777" w:rsidR="00405AA5" w:rsidRPr="00153675" w:rsidRDefault="00405AA5" w:rsidP="00405AA5">
      <w:pPr>
        <w:spacing w:after="0" w:line="360" w:lineRule="auto"/>
        <w:jc w:val="center"/>
        <w:rPr>
          <w:rFonts w:ascii="Arial" w:hAnsi="Arial" w:cs="Arial"/>
        </w:rPr>
      </w:pPr>
      <w:r w:rsidRPr="00153675">
        <w:rPr>
          <w:rFonts w:ascii="Arial" w:hAnsi="Arial" w:cs="Arial"/>
          <w:noProof/>
        </w:rPr>
        <w:drawing>
          <wp:inline distT="0" distB="0" distL="0" distR="0" wp14:anchorId="4F3DB4A0" wp14:editId="08310358">
            <wp:extent cx="736600" cy="800100"/>
            <wp:effectExtent l="0" t="0" r="6350" b="0"/>
            <wp:docPr id="16" name="Obraz 16" descr="Herb Województwa Lubelskiego - biały jeleń w skoku ze złotą koroną na sz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Herb Województwa Lubelskiego - biały jeleń w skoku ze złotą koroną na szy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p>
    <w:p w14:paraId="18F0CCDC" w14:textId="77777777" w:rsidR="00405AA5" w:rsidRPr="00153675" w:rsidRDefault="00405AA5" w:rsidP="00405AA5">
      <w:pPr>
        <w:spacing w:after="0" w:line="360" w:lineRule="auto"/>
        <w:jc w:val="center"/>
        <w:rPr>
          <w:rFonts w:ascii="Arial" w:hAnsi="Arial" w:cs="Arial"/>
          <w:b/>
          <w:spacing w:val="24"/>
          <w:sz w:val="28"/>
          <w:szCs w:val="28"/>
        </w:rPr>
      </w:pPr>
    </w:p>
    <w:p w14:paraId="68EFC12D" w14:textId="77777777" w:rsidR="00405AA5" w:rsidRPr="00153675" w:rsidRDefault="00405AA5" w:rsidP="00405AA5">
      <w:pPr>
        <w:spacing w:after="0" w:line="360" w:lineRule="auto"/>
        <w:rPr>
          <w:rFonts w:ascii="Arial" w:hAnsi="Arial" w:cs="Arial"/>
          <w:b/>
          <w:spacing w:val="24"/>
          <w:sz w:val="28"/>
          <w:szCs w:val="28"/>
        </w:rPr>
      </w:pPr>
    </w:p>
    <w:p w14:paraId="50D2D076" w14:textId="77777777" w:rsidR="00405AA5" w:rsidRPr="00153675" w:rsidRDefault="00405AA5" w:rsidP="00405AA5">
      <w:pPr>
        <w:spacing w:after="0" w:line="360" w:lineRule="auto"/>
        <w:rPr>
          <w:rFonts w:ascii="Arial" w:hAnsi="Arial" w:cs="Arial"/>
          <w:b/>
          <w:spacing w:val="24"/>
          <w:sz w:val="28"/>
          <w:szCs w:val="28"/>
        </w:rPr>
      </w:pPr>
    </w:p>
    <w:p w14:paraId="42941509" w14:textId="77777777" w:rsidR="00405AA5" w:rsidRPr="00153675" w:rsidRDefault="00405AA5" w:rsidP="00405AA5">
      <w:pPr>
        <w:spacing w:after="0" w:line="360" w:lineRule="auto"/>
        <w:rPr>
          <w:rFonts w:ascii="Arial" w:hAnsi="Arial" w:cs="Arial"/>
          <w:b/>
          <w:spacing w:val="24"/>
          <w:sz w:val="28"/>
          <w:szCs w:val="28"/>
        </w:rPr>
      </w:pPr>
    </w:p>
    <w:p w14:paraId="45F7CFC3" w14:textId="77777777" w:rsidR="00405AA5" w:rsidRPr="00153675" w:rsidRDefault="00405AA5" w:rsidP="00405AA5">
      <w:pPr>
        <w:spacing w:after="0" w:line="360" w:lineRule="auto"/>
        <w:jc w:val="center"/>
        <w:rPr>
          <w:rFonts w:ascii="Arial" w:hAnsi="Arial" w:cs="Arial"/>
          <w:b/>
          <w:spacing w:val="24"/>
          <w:sz w:val="28"/>
          <w:szCs w:val="28"/>
        </w:rPr>
      </w:pPr>
      <w:r w:rsidRPr="00153675">
        <w:rPr>
          <w:rFonts w:ascii="Arial" w:hAnsi="Arial" w:cs="Arial"/>
          <w:b/>
          <w:spacing w:val="24"/>
          <w:sz w:val="28"/>
          <w:szCs w:val="28"/>
        </w:rPr>
        <w:t>OCENA ZASOBÓW POMOCY SPOŁECZNEJ</w:t>
      </w:r>
    </w:p>
    <w:p w14:paraId="70AE9F77" w14:textId="14832C0A" w:rsidR="00DC1368" w:rsidRDefault="00405AA5" w:rsidP="00405AA5">
      <w:pPr>
        <w:spacing w:after="0" w:line="360" w:lineRule="auto"/>
        <w:jc w:val="center"/>
        <w:rPr>
          <w:rFonts w:ascii="Arial" w:hAnsi="Arial" w:cs="Arial"/>
          <w:b/>
          <w:spacing w:val="24"/>
          <w:sz w:val="28"/>
          <w:szCs w:val="28"/>
        </w:rPr>
      </w:pPr>
      <w:r w:rsidRPr="00153675">
        <w:rPr>
          <w:rFonts w:ascii="Arial" w:hAnsi="Arial" w:cs="Arial"/>
          <w:b/>
          <w:spacing w:val="24"/>
          <w:sz w:val="28"/>
          <w:szCs w:val="28"/>
        </w:rPr>
        <w:t>ZA 20</w:t>
      </w:r>
      <w:r>
        <w:rPr>
          <w:rFonts w:ascii="Arial" w:hAnsi="Arial" w:cs="Arial"/>
          <w:b/>
          <w:spacing w:val="24"/>
          <w:sz w:val="28"/>
          <w:szCs w:val="28"/>
        </w:rPr>
        <w:t>20 ROK</w:t>
      </w:r>
    </w:p>
    <w:p w14:paraId="073D3781" w14:textId="5287085C" w:rsidR="00405AA5" w:rsidRDefault="00405AA5" w:rsidP="00405AA5">
      <w:pPr>
        <w:spacing w:after="0" w:line="360" w:lineRule="auto"/>
        <w:jc w:val="center"/>
        <w:rPr>
          <w:rFonts w:ascii="Arial" w:hAnsi="Arial" w:cs="Arial"/>
          <w:b/>
          <w:spacing w:val="24"/>
          <w:sz w:val="28"/>
          <w:szCs w:val="28"/>
        </w:rPr>
      </w:pPr>
    </w:p>
    <w:p w14:paraId="2158899D" w14:textId="5CA41DDB" w:rsidR="00405AA5" w:rsidRDefault="00405AA5" w:rsidP="00405AA5">
      <w:pPr>
        <w:spacing w:after="0" w:line="360" w:lineRule="auto"/>
        <w:jc w:val="center"/>
        <w:rPr>
          <w:rFonts w:ascii="Arial" w:hAnsi="Arial" w:cs="Arial"/>
          <w:b/>
          <w:spacing w:val="24"/>
          <w:sz w:val="28"/>
          <w:szCs w:val="28"/>
        </w:rPr>
      </w:pPr>
    </w:p>
    <w:p w14:paraId="1F1A41E3" w14:textId="4D5E6773" w:rsidR="00405AA5" w:rsidRDefault="00405AA5" w:rsidP="00405AA5">
      <w:pPr>
        <w:spacing w:after="0" w:line="360" w:lineRule="auto"/>
        <w:jc w:val="center"/>
        <w:rPr>
          <w:rFonts w:ascii="Arial" w:hAnsi="Arial" w:cs="Arial"/>
          <w:b/>
          <w:spacing w:val="24"/>
          <w:sz w:val="28"/>
          <w:szCs w:val="28"/>
        </w:rPr>
      </w:pPr>
    </w:p>
    <w:p w14:paraId="39B37348" w14:textId="345A5617" w:rsidR="00405AA5" w:rsidRDefault="00405AA5" w:rsidP="00405AA5">
      <w:pPr>
        <w:spacing w:after="0" w:line="360" w:lineRule="auto"/>
        <w:jc w:val="center"/>
        <w:rPr>
          <w:rFonts w:ascii="Arial" w:hAnsi="Arial" w:cs="Arial"/>
          <w:b/>
          <w:spacing w:val="24"/>
          <w:sz w:val="28"/>
          <w:szCs w:val="28"/>
        </w:rPr>
      </w:pPr>
    </w:p>
    <w:p w14:paraId="08A58E65" w14:textId="52546A98" w:rsidR="00405AA5" w:rsidRDefault="00405AA5" w:rsidP="00405AA5">
      <w:pPr>
        <w:spacing w:after="0" w:line="360" w:lineRule="auto"/>
        <w:jc w:val="center"/>
        <w:rPr>
          <w:rFonts w:ascii="Arial" w:hAnsi="Arial" w:cs="Arial"/>
          <w:b/>
          <w:spacing w:val="24"/>
          <w:sz w:val="28"/>
          <w:szCs w:val="28"/>
        </w:rPr>
      </w:pPr>
    </w:p>
    <w:p w14:paraId="0B8A2203" w14:textId="4D4789EE" w:rsidR="00405AA5" w:rsidRDefault="00405AA5" w:rsidP="00405AA5">
      <w:pPr>
        <w:spacing w:after="0" w:line="360" w:lineRule="auto"/>
        <w:jc w:val="center"/>
        <w:rPr>
          <w:rFonts w:ascii="Arial" w:hAnsi="Arial" w:cs="Arial"/>
          <w:b/>
          <w:spacing w:val="24"/>
          <w:sz w:val="28"/>
          <w:szCs w:val="28"/>
        </w:rPr>
      </w:pPr>
    </w:p>
    <w:p w14:paraId="4C835C2E" w14:textId="6674400D" w:rsidR="00405AA5" w:rsidRDefault="00405AA5" w:rsidP="00405AA5">
      <w:pPr>
        <w:spacing w:after="0" w:line="360" w:lineRule="auto"/>
        <w:jc w:val="center"/>
        <w:rPr>
          <w:rFonts w:ascii="Arial" w:hAnsi="Arial" w:cs="Arial"/>
          <w:b/>
          <w:spacing w:val="24"/>
          <w:sz w:val="28"/>
          <w:szCs w:val="28"/>
        </w:rPr>
      </w:pPr>
    </w:p>
    <w:p w14:paraId="14CA2FC8" w14:textId="2B97C534" w:rsidR="00405AA5" w:rsidRDefault="00405AA5" w:rsidP="00405AA5">
      <w:pPr>
        <w:spacing w:after="0" w:line="360" w:lineRule="auto"/>
        <w:jc w:val="center"/>
        <w:rPr>
          <w:rFonts w:ascii="Arial" w:hAnsi="Arial" w:cs="Arial"/>
          <w:b/>
          <w:spacing w:val="24"/>
          <w:sz w:val="28"/>
          <w:szCs w:val="28"/>
        </w:rPr>
      </w:pPr>
    </w:p>
    <w:p w14:paraId="7875228B" w14:textId="40BB39B7" w:rsidR="00405AA5" w:rsidRDefault="00405AA5" w:rsidP="00405AA5">
      <w:pPr>
        <w:spacing w:after="0" w:line="360" w:lineRule="auto"/>
        <w:jc w:val="center"/>
        <w:rPr>
          <w:rFonts w:ascii="Arial" w:hAnsi="Arial" w:cs="Arial"/>
          <w:b/>
          <w:spacing w:val="24"/>
          <w:sz w:val="28"/>
          <w:szCs w:val="28"/>
        </w:rPr>
      </w:pPr>
    </w:p>
    <w:p w14:paraId="69A1E7D6" w14:textId="0347EC17" w:rsidR="00405AA5" w:rsidRDefault="00405AA5" w:rsidP="00405AA5">
      <w:pPr>
        <w:spacing w:after="0" w:line="360" w:lineRule="auto"/>
        <w:jc w:val="center"/>
        <w:rPr>
          <w:rFonts w:ascii="Arial" w:hAnsi="Arial" w:cs="Arial"/>
          <w:b/>
          <w:spacing w:val="24"/>
          <w:sz w:val="28"/>
          <w:szCs w:val="28"/>
        </w:rPr>
      </w:pPr>
    </w:p>
    <w:p w14:paraId="7938DEAE" w14:textId="15C3BF7D" w:rsidR="00405AA5" w:rsidRDefault="00405AA5" w:rsidP="00405AA5">
      <w:pPr>
        <w:spacing w:after="0" w:line="360" w:lineRule="auto"/>
        <w:jc w:val="center"/>
        <w:rPr>
          <w:rFonts w:ascii="Arial" w:hAnsi="Arial" w:cs="Arial"/>
          <w:b/>
          <w:spacing w:val="24"/>
          <w:sz w:val="28"/>
          <w:szCs w:val="28"/>
        </w:rPr>
      </w:pPr>
    </w:p>
    <w:p w14:paraId="1195D5C9" w14:textId="3C373C6A" w:rsidR="00405AA5" w:rsidRDefault="00405AA5" w:rsidP="00405AA5">
      <w:pPr>
        <w:spacing w:after="0" w:line="360" w:lineRule="auto"/>
        <w:jc w:val="center"/>
        <w:rPr>
          <w:rFonts w:ascii="Arial" w:hAnsi="Arial" w:cs="Arial"/>
          <w:b/>
          <w:spacing w:val="24"/>
          <w:sz w:val="28"/>
          <w:szCs w:val="28"/>
        </w:rPr>
      </w:pPr>
    </w:p>
    <w:p w14:paraId="212C3E4E" w14:textId="77777777" w:rsidR="00405AA5" w:rsidRDefault="00405AA5" w:rsidP="00405AA5">
      <w:pPr>
        <w:spacing w:after="0" w:line="360" w:lineRule="auto"/>
        <w:jc w:val="center"/>
        <w:rPr>
          <w:rFonts w:ascii="Arial" w:hAnsi="Arial" w:cs="Arial"/>
          <w:b/>
          <w:spacing w:val="24"/>
          <w:sz w:val="24"/>
          <w:szCs w:val="24"/>
        </w:rPr>
      </w:pPr>
    </w:p>
    <w:p w14:paraId="095F20B0" w14:textId="77777777" w:rsidR="00405AA5" w:rsidRDefault="00405AA5" w:rsidP="00405AA5">
      <w:pPr>
        <w:spacing w:after="0" w:line="360" w:lineRule="auto"/>
        <w:jc w:val="center"/>
        <w:rPr>
          <w:rFonts w:ascii="Arial" w:hAnsi="Arial" w:cs="Arial"/>
          <w:b/>
          <w:spacing w:val="24"/>
          <w:sz w:val="24"/>
          <w:szCs w:val="24"/>
        </w:rPr>
      </w:pPr>
    </w:p>
    <w:p w14:paraId="39B60F19" w14:textId="77777777" w:rsidR="00405AA5" w:rsidRDefault="00405AA5" w:rsidP="00405AA5">
      <w:pPr>
        <w:spacing w:after="0" w:line="360" w:lineRule="auto"/>
        <w:jc w:val="center"/>
        <w:rPr>
          <w:rFonts w:ascii="Arial" w:hAnsi="Arial" w:cs="Arial"/>
          <w:b/>
          <w:spacing w:val="24"/>
          <w:sz w:val="24"/>
          <w:szCs w:val="24"/>
        </w:rPr>
      </w:pPr>
    </w:p>
    <w:p w14:paraId="4E1A4D72" w14:textId="77777777" w:rsidR="00405AA5" w:rsidRDefault="00405AA5" w:rsidP="00405AA5">
      <w:pPr>
        <w:spacing w:after="0" w:line="360" w:lineRule="auto"/>
        <w:jc w:val="center"/>
        <w:rPr>
          <w:rFonts w:ascii="Arial" w:hAnsi="Arial" w:cs="Arial"/>
          <w:b/>
          <w:spacing w:val="24"/>
          <w:sz w:val="24"/>
          <w:szCs w:val="24"/>
        </w:rPr>
      </w:pPr>
    </w:p>
    <w:p w14:paraId="159CA68C" w14:textId="77777777" w:rsidR="00405AA5" w:rsidRDefault="00405AA5" w:rsidP="00405AA5">
      <w:pPr>
        <w:spacing w:after="0" w:line="360" w:lineRule="auto"/>
        <w:jc w:val="center"/>
        <w:rPr>
          <w:rFonts w:ascii="Arial" w:hAnsi="Arial" w:cs="Arial"/>
          <w:b/>
          <w:spacing w:val="24"/>
          <w:sz w:val="24"/>
          <w:szCs w:val="24"/>
        </w:rPr>
      </w:pPr>
    </w:p>
    <w:p w14:paraId="728794F1" w14:textId="77777777" w:rsidR="00405AA5" w:rsidRDefault="00405AA5" w:rsidP="00405AA5">
      <w:pPr>
        <w:spacing w:after="0" w:line="360" w:lineRule="auto"/>
        <w:jc w:val="center"/>
        <w:rPr>
          <w:rFonts w:ascii="Arial" w:hAnsi="Arial" w:cs="Arial"/>
          <w:b/>
          <w:spacing w:val="24"/>
          <w:sz w:val="24"/>
          <w:szCs w:val="24"/>
        </w:rPr>
      </w:pPr>
    </w:p>
    <w:p w14:paraId="2E15716C" w14:textId="5669CD39" w:rsidR="00405AA5" w:rsidRPr="00405AA5" w:rsidRDefault="00405AA5" w:rsidP="00405AA5">
      <w:pPr>
        <w:spacing w:after="0" w:line="360" w:lineRule="auto"/>
        <w:jc w:val="center"/>
        <w:rPr>
          <w:rFonts w:ascii="Arial" w:hAnsi="Arial" w:cs="Arial"/>
          <w:b/>
          <w:spacing w:val="24"/>
          <w:sz w:val="24"/>
          <w:szCs w:val="24"/>
        </w:rPr>
      </w:pPr>
      <w:r w:rsidRPr="00405AA5">
        <w:rPr>
          <w:rFonts w:ascii="Arial" w:hAnsi="Arial" w:cs="Arial"/>
          <w:b/>
          <w:spacing w:val="24"/>
          <w:sz w:val="24"/>
          <w:szCs w:val="24"/>
        </w:rPr>
        <w:t>Lublin, czerwiec 2021</w:t>
      </w:r>
    </w:p>
    <w:sdt>
      <w:sdtPr>
        <w:rPr>
          <w:rFonts w:ascii="Calibri" w:eastAsia="Times New Roman" w:hAnsi="Calibri" w:cs="Times New Roman"/>
          <w:color w:val="auto"/>
          <w:sz w:val="22"/>
          <w:szCs w:val="22"/>
        </w:rPr>
        <w:id w:val="274608191"/>
        <w:docPartObj>
          <w:docPartGallery w:val="Table of Contents"/>
          <w:docPartUnique/>
        </w:docPartObj>
      </w:sdtPr>
      <w:sdtEndPr>
        <w:rPr>
          <w:rFonts w:ascii="Arial" w:hAnsi="Arial" w:cs="Arial"/>
          <w:b/>
          <w:bCs/>
        </w:rPr>
      </w:sdtEndPr>
      <w:sdtContent>
        <w:p w14:paraId="54284EE5" w14:textId="209B7DA1" w:rsidR="00693D24" w:rsidRPr="00386EC0" w:rsidRDefault="00693D24">
          <w:pPr>
            <w:pStyle w:val="Nagwekspisutreci"/>
            <w:rPr>
              <w:rFonts w:ascii="Arial" w:hAnsi="Arial" w:cs="Arial"/>
              <w:sz w:val="28"/>
              <w:szCs w:val="28"/>
            </w:rPr>
          </w:pPr>
          <w:r w:rsidRPr="00386EC0">
            <w:rPr>
              <w:rFonts w:ascii="Arial" w:hAnsi="Arial" w:cs="Arial"/>
              <w:sz w:val="28"/>
              <w:szCs w:val="28"/>
            </w:rPr>
            <w:t>Spis treści</w:t>
          </w:r>
        </w:p>
        <w:p w14:paraId="1461D1AC" w14:textId="5E65549F" w:rsidR="004F0072" w:rsidRPr="004F0072" w:rsidRDefault="00693D24">
          <w:pPr>
            <w:pStyle w:val="Spistreci1"/>
            <w:tabs>
              <w:tab w:val="right" w:leader="dot" w:pos="9062"/>
            </w:tabs>
            <w:rPr>
              <w:rFonts w:ascii="Arial" w:eastAsiaTheme="minorEastAsia" w:hAnsi="Arial" w:cs="Arial"/>
              <w:noProof/>
              <w:color w:val="auto"/>
              <w:sz w:val="22"/>
            </w:rPr>
          </w:pPr>
          <w:r w:rsidRPr="00296EBE">
            <w:rPr>
              <w:rFonts w:ascii="Arial" w:hAnsi="Arial" w:cs="Arial"/>
              <w:sz w:val="22"/>
            </w:rPr>
            <w:fldChar w:fldCharType="begin"/>
          </w:r>
          <w:r w:rsidRPr="00296EBE">
            <w:rPr>
              <w:rFonts w:ascii="Arial" w:hAnsi="Arial" w:cs="Arial"/>
              <w:sz w:val="22"/>
            </w:rPr>
            <w:instrText xml:space="preserve"> TOC \o "1-3" \h \z \u </w:instrText>
          </w:r>
          <w:r w:rsidRPr="00296EBE">
            <w:rPr>
              <w:rFonts w:ascii="Arial" w:hAnsi="Arial" w:cs="Arial"/>
              <w:sz w:val="22"/>
            </w:rPr>
            <w:fldChar w:fldCharType="separate"/>
          </w:r>
          <w:hyperlink w:anchor="_Toc73532317" w:history="1">
            <w:r w:rsidR="004F0072" w:rsidRPr="004F0072">
              <w:rPr>
                <w:rStyle w:val="Hipercze"/>
                <w:rFonts w:ascii="Arial" w:hAnsi="Arial" w:cs="Arial"/>
                <w:noProof/>
                <w:sz w:val="22"/>
              </w:rPr>
              <w:t>Wprowadzenie</w:t>
            </w:r>
            <w:r w:rsidR="004F0072" w:rsidRPr="004F0072">
              <w:rPr>
                <w:rFonts w:ascii="Arial" w:hAnsi="Arial" w:cs="Arial"/>
                <w:noProof/>
                <w:webHidden/>
                <w:sz w:val="22"/>
              </w:rPr>
              <w:tab/>
            </w:r>
            <w:r w:rsidR="004F0072" w:rsidRPr="004F0072">
              <w:rPr>
                <w:rFonts w:ascii="Arial" w:hAnsi="Arial" w:cs="Arial"/>
                <w:noProof/>
                <w:webHidden/>
                <w:sz w:val="22"/>
              </w:rPr>
              <w:fldChar w:fldCharType="begin"/>
            </w:r>
            <w:r w:rsidR="004F0072" w:rsidRPr="004F0072">
              <w:rPr>
                <w:rFonts w:ascii="Arial" w:hAnsi="Arial" w:cs="Arial"/>
                <w:noProof/>
                <w:webHidden/>
                <w:sz w:val="22"/>
              </w:rPr>
              <w:instrText xml:space="preserve"> PAGEREF _Toc73532317 \h </w:instrText>
            </w:r>
            <w:r w:rsidR="004F0072" w:rsidRPr="004F0072">
              <w:rPr>
                <w:rFonts w:ascii="Arial" w:hAnsi="Arial" w:cs="Arial"/>
                <w:noProof/>
                <w:webHidden/>
                <w:sz w:val="22"/>
              </w:rPr>
            </w:r>
            <w:r w:rsidR="004F0072" w:rsidRPr="004F0072">
              <w:rPr>
                <w:rFonts w:ascii="Arial" w:hAnsi="Arial" w:cs="Arial"/>
                <w:noProof/>
                <w:webHidden/>
                <w:sz w:val="22"/>
              </w:rPr>
              <w:fldChar w:fldCharType="separate"/>
            </w:r>
            <w:r w:rsidR="004F0072" w:rsidRPr="004F0072">
              <w:rPr>
                <w:rFonts w:ascii="Arial" w:hAnsi="Arial" w:cs="Arial"/>
                <w:noProof/>
                <w:webHidden/>
                <w:sz w:val="22"/>
              </w:rPr>
              <w:t>2</w:t>
            </w:r>
            <w:r w:rsidR="004F0072" w:rsidRPr="004F0072">
              <w:rPr>
                <w:rFonts w:ascii="Arial" w:hAnsi="Arial" w:cs="Arial"/>
                <w:noProof/>
                <w:webHidden/>
                <w:sz w:val="22"/>
              </w:rPr>
              <w:fldChar w:fldCharType="end"/>
            </w:r>
          </w:hyperlink>
        </w:p>
        <w:p w14:paraId="07B578DF" w14:textId="6AA67CC7" w:rsidR="004F0072" w:rsidRPr="004F0072" w:rsidRDefault="004F0072">
          <w:pPr>
            <w:pStyle w:val="Spistreci1"/>
            <w:tabs>
              <w:tab w:val="right" w:leader="dot" w:pos="9062"/>
            </w:tabs>
            <w:rPr>
              <w:rFonts w:ascii="Arial" w:eastAsiaTheme="minorEastAsia" w:hAnsi="Arial" w:cs="Arial"/>
              <w:noProof/>
              <w:color w:val="auto"/>
              <w:sz w:val="22"/>
            </w:rPr>
          </w:pPr>
          <w:hyperlink w:anchor="_Toc73532318" w:history="1">
            <w:r w:rsidRPr="004F0072">
              <w:rPr>
                <w:rStyle w:val="Hipercze"/>
                <w:rFonts w:ascii="Arial" w:hAnsi="Arial" w:cs="Arial"/>
                <w:noProof/>
                <w:sz w:val="22"/>
              </w:rPr>
              <w:t>Słowniczek skrótów użytych w Ocenie Zasobów Pomocy Społecznej</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_Toc73532318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4</w:t>
            </w:r>
            <w:r w:rsidRPr="004F0072">
              <w:rPr>
                <w:rFonts w:ascii="Arial" w:hAnsi="Arial" w:cs="Arial"/>
                <w:noProof/>
                <w:webHidden/>
                <w:sz w:val="22"/>
              </w:rPr>
              <w:fldChar w:fldCharType="end"/>
            </w:r>
          </w:hyperlink>
        </w:p>
        <w:p w14:paraId="57EABE21" w14:textId="42916C9F" w:rsidR="004F0072" w:rsidRPr="004F0072" w:rsidRDefault="004F0072">
          <w:pPr>
            <w:pStyle w:val="Spistreci1"/>
            <w:tabs>
              <w:tab w:val="right" w:leader="dot" w:pos="9062"/>
            </w:tabs>
            <w:rPr>
              <w:rFonts w:ascii="Arial" w:eastAsiaTheme="minorEastAsia" w:hAnsi="Arial" w:cs="Arial"/>
              <w:noProof/>
              <w:color w:val="auto"/>
              <w:sz w:val="22"/>
            </w:rPr>
          </w:pPr>
          <w:hyperlink w:anchor="_Toc73532319" w:history="1">
            <w:r w:rsidRPr="004F0072">
              <w:rPr>
                <w:rStyle w:val="Hipercze"/>
                <w:rFonts w:ascii="Arial" w:hAnsi="Arial" w:cs="Arial"/>
                <w:noProof/>
                <w:sz w:val="22"/>
              </w:rPr>
              <w:t>Sytuacja demograficzno - społeczna w województwie lubelskim</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_Toc73532319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5</w:t>
            </w:r>
            <w:r w:rsidRPr="004F0072">
              <w:rPr>
                <w:rFonts w:ascii="Arial" w:hAnsi="Arial" w:cs="Arial"/>
                <w:noProof/>
                <w:webHidden/>
                <w:sz w:val="22"/>
              </w:rPr>
              <w:fldChar w:fldCharType="end"/>
            </w:r>
          </w:hyperlink>
        </w:p>
        <w:p w14:paraId="638CDDE4" w14:textId="13F53F7D" w:rsidR="004F0072" w:rsidRPr="004F0072" w:rsidRDefault="004F0072">
          <w:pPr>
            <w:pStyle w:val="Spistreci2"/>
            <w:tabs>
              <w:tab w:val="right" w:leader="dot" w:pos="9062"/>
            </w:tabs>
            <w:rPr>
              <w:rFonts w:ascii="Arial" w:eastAsiaTheme="minorEastAsia" w:hAnsi="Arial" w:cs="Arial"/>
              <w:noProof/>
              <w:color w:val="auto"/>
              <w:sz w:val="22"/>
            </w:rPr>
          </w:pPr>
          <w:hyperlink w:anchor="_Toc73532320" w:history="1">
            <w:r w:rsidRPr="004F0072">
              <w:rPr>
                <w:rStyle w:val="Hipercze"/>
                <w:rFonts w:ascii="Arial" w:hAnsi="Arial" w:cs="Arial"/>
                <w:noProof/>
                <w:sz w:val="22"/>
              </w:rPr>
              <w:t>1.1. Podział administracyjny</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_Toc73532320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5</w:t>
            </w:r>
            <w:r w:rsidRPr="004F0072">
              <w:rPr>
                <w:rFonts w:ascii="Arial" w:hAnsi="Arial" w:cs="Arial"/>
                <w:noProof/>
                <w:webHidden/>
                <w:sz w:val="22"/>
              </w:rPr>
              <w:fldChar w:fldCharType="end"/>
            </w:r>
          </w:hyperlink>
        </w:p>
        <w:p w14:paraId="2E294EDE" w14:textId="35262944" w:rsidR="004F0072" w:rsidRPr="004F0072" w:rsidRDefault="004F0072">
          <w:pPr>
            <w:pStyle w:val="Spistreci2"/>
            <w:tabs>
              <w:tab w:val="right" w:leader="dot" w:pos="9062"/>
            </w:tabs>
            <w:rPr>
              <w:rFonts w:ascii="Arial" w:eastAsiaTheme="minorEastAsia" w:hAnsi="Arial" w:cs="Arial"/>
              <w:noProof/>
              <w:color w:val="auto"/>
              <w:sz w:val="22"/>
            </w:rPr>
          </w:pPr>
          <w:hyperlink w:anchor="_Toc73532321" w:history="1">
            <w:r w:rsidRPr="004F0072">
              <w:rPr>
                <w:rStyle w:val="Hipercze"/>
                <w:rFonts w:ascii="Arial" w:hAnsi="Arial" w:cs="Arial"/>
                <w:noProof/>
                <w:sz w:val="22"/>
              </w:rPr>
              <w:t>1.2. Struktura ludności</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_Toc73532321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6</w:t>
            </w:r>
            <w:r w:rsidRPr="004F0072">
              <w:rPr>
                <w:rFonts w:ascii="Arial" w:hAnsi="Arial" w:cs="Arial"/>
                <w:noProof/>
                <w:webHidden/>
                <w:sz w:val="22"/>
              </w:rPr>
              <w:fldChar w:fldCharType="end"/>
            </w:r>
          </w:hyperlink>
        </w:p>
        <w:p w14:paraId="01C368BA" w14:textId="08E98268" w:rsidR="004F0072" w:rsidRPr="004F0072" w:rsidRDefault="004F0072" w:rsidP="004F0072">
          <w:pPr>
            <w:pStyle w:val="Spistreci2"/>
            <w:tabs>
              <w:tab w:val="right" w:leader="dot" w:pos="9062"/>
            </w:tabs>
            <w:jc w:val="left"/>
            <w:rPr>
              <w:rFonts w:ascii="Arial" w:eastAsiaTheme="minorEastAsia" w:hAnsi="Arial" w:cs="Arial"/>
              <w:noProof/>
              <w:color w:val="auto"/>
              <w:sz w:val="22"/>
            </w:rPr>
          </w:pPr>
          <w:hyperlink w:anchor="_Toc73532322" w:history="1">
            <w:r w:rsidRPr="004F0072">
              <w:rPr>
                <w:rStyle w:val="Hipercze"/>
                <w:rFonts w:ascii="Arial" w:hAnsi="Arial" w:cs="Arial"/>
                <w:noProof/>
                <w:sz w:val="22"/>
              </w:rPr>
              <w:t>1.3. Struktura ludności według ekonomicznych grup ludności z prognozą na lata 2014 – 2050.</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_Toc73532322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8</w:t>
            </w:r>
            <w:r w:rsidRPr="004F0072">
              <w:rPr>
                <w:rFonts w:ascii="Arial" w:hAnsi="Arial" w:cs="Arial"/>
                <w:noProof/>
                <w:webHidden/>
                <w:sz w:val="22"/>
              </w:rPr>
              <w:fldChar w:fldCharType="end"/>
            </w:r>
          </w:hyperlink>
        </w:p>
        <w:p w14:paraId="40956563" w14:textId="140DAAAF" w:rsidR="004F0072" w:rsidRPr="004F0072" w:rsidRDefault="004F0072">
          <w:pPr>
            <w:pStyle w:val="Spistreci2"/>
            <w:tabs>
              <w:tab w:val="right" w:leader="dot" w:pos="9062"/>
            </w:tabs>
            <w:rPr>
              <w:rFonts w:ascii="Arial" w:eastAsiaTheme="minorEastAsia" w:hAnsi="Arial" w:cs="Arial"/>
              <w:noProof/>
              <w:color w:val="auto"/>
              <w:sz w:val="22"/>
            </w:rPr>
          </w:pPr>
          <w:hyperlink w:anchor="_Toc73532323" w:history="1">
            <w:r w:rsidRPr="004F0072">
              <w:rPr>
                <w:rStyle w:val="Hipercze"/>
                <w:rFonts w:ascii="Arial" w:hAnsi="Arial" w:cs="Arial"/>
                <w:noProof/>
                <w:sz w:val="22"/>
              </w:rPr>
              <w:t>1.4. Struktura społeczno – bytowa osób starszych z prognozą na lata 2014 – 2050</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_Toc73532323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10</w:t>
            </w:r>
            <w:r w:rsidRPr="004F0072">
              <w:rPr>
                <w:rFonts w:ascii="Arial" w:hAnsi="Arial" w:cs="Arial"/>
                <w:noProof/>
                <w:webHidden/>
                <w:sz w:val="22"/>
              </w:rPr>
              <w:fldChar w:fldCharType="end"/>
            </w:r>
          </w:hyperlink>
        </w:p>
        <w:p w14:paraId="3E5F5B30" w14:textId="6F540F75" w:rsidR="004F0072" w:rsidRPr="004F0072" w:rsidRDefault="004F0072">
          <w:pPr>
            <w:pStyle w:val="Spistreci2"/>
            <w:tabs>
              <w:tab w:val="right" w:leader="dot" w:pos="9062"/>
            </w:tabs>
            <w:rPr>
              <w:rFonts w:ascii="Arial" w:eastAsiaTheme="minorEastAsia" w:hAnsi="Arial" w:cs="Arial"/>
              <w:noProof/>
              <w:color w:val="auto"/>
              <w:sz w:val="22"/>
            </w:rPr>
          </w:pPr>
          <w:hyperlink w:anchor="_Toc73532324" w:history="1">
            <w:r w:rsidRPr="004F0072">
              <w:rPr>
                <w:rStyle w:val="Hipercze"/>
                <w:rFonts w:ascii="Arial" w:hAnsi="Arial" w:cs="Arial"/>
                <w:noProof/>
                <w:sz w:val="22"/>
              </w:rPr>
              <w:t>1.5. Sytuacja na rynku pracy w województwie lubelskim</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_Toc73532324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13</w:t>
            </w:r>
            <w:r w:rsidRPr="004F0072">
              <w:rPr>
                <w:rFonts w:ascii="Arial" w:hAnsi="Arial" w:cs="Arial"/>
                <w:noProof/>
                <w:webHidden/>
                <w:sz w:val="22"/>
              </w:rPr>
              <w:fldChar w:fldCharType="end"/>
            </w:r>
          </w:hyperlink>
        </w:p>
        <w:p w14:paraId="6B3A1135" w14:textId="47BECBDB" w:rsidR="004F0072" w:rsidRPr="004F0072" w:rsidRDefault="004F0072">
          <w:pPr>
            <w:pStyle w:val="Spistreci2"/>
            <w:tabs>
              <w:tab w:val="right" w:leader="dot" w:pos="9062"/>
            </w:tabs>
            <w:rPr>
              <w:rFonts w:ascii="Arial" w:eastAsiaTheme="minorEastAsia" w:hAnsi="Arial" w:cs="Arial"/>
              <w:noProof/>
              <w:color w:val="auto"/>
              <w:sz w:val="22"/>
            </w:rPr>
          </w:pPr>
          <w:hyperlink w:anchor="_Toc73532325" w:history="1">
            <w:r w:rsidRPr="004F0072">
              <w:rPr>
                <w:rStyle w:val="Hipercze"/>
                <w:rFonts w:ascii="Arial" w:hAnsi="Arial" w:cs="Arial"/>
                <w:noProof/>
                <w:sz w:val="22"/>
              </w:rPr>
              <w:t>1.6. Infrastruktura społeczna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_Toc73532325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14</w:t>
            </w:r>
            <w:r w:rsidRPr="004F0072">
              <w:rPr>
                <w:rFonts w:ascii="Arial" w:hAnsi="Arial" w:cs="Arial"/>
                <w:noProof/>
                <w:webHidden/>
                <w:sz w:val="22"/>
              </w:rPr>
              <w:fldChar w:fldCharType="end"/>
            </w:r>
          </w:hyperlink>
        </w:p>
        <w:p w14:paraId="2DB3171D" w14:textId="0D5CF494" w:rsidR="004F0072" w:rsidRPr="004F0072" w:rsidRDefault="004F0072">
          <w:pPr>
            <w:pStyle w:val="Spistreci1"/>
            <w:tabs>
              <w:tab w:val="right" w:leader="dot" w:pos="9062"/>
            </w:tabs>
            <w:rPr>
              <w:rFonts w:ascii="Arial" w:eastAsiaTheme="minorEastAsia" w:hAnsi="Arial" w:cs="Arial"/>
              <w:noProof/>
              <w:color w:val="auto"/>
              <w:sz w:val="22"/>
            </w:rPr>
          </w:pPr>
          <w:hyperlink w:anchor="_Toc73532326" w:history="1">
            <w:r w:rsidRPr="004F0072">
              <w:rPr>
                <w:rStyle w:val="Hipercze"/>
                <w:rFonts w:ascii="Arial" w:hAnsi="Arial" w:cs="Arial"/>
                <w:noProof/>
                <w:sz w:val="22"/>
              </w:rPr>
              <w:t>2. Dane o osobach korzystających z pomocy i wsparcia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_Toc73532326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16</w:t>
            </w:r>
            <w:r w:rsidRPr="004F0072">
              <w:rPr>
                <w:rFonts w:ascii="Arial" w:hAnsi="Arial" w:cs="Arial"/>
                <w:noProof/>
                <w:webHidden/>
                <w:sz w:val="22"/>
              </w:rPr>
              <w:fldChar w:fldCharType="end"/>
            </w:r>
          </w:hyperlink>
        </w:p>
        <w:p w14:paraId="4A8A8CED" w14:textId="0CE0511C" w:rsidR="004F0072" w:rsidRPr="004F0072" w:rsidRDefault="004F0072">
          <w:pPr>
            <w:pStyle w:val="Spistreci2"/>
            <w:tabs>
              <w:tab w:val="right" w:leader="dot" w:pos="9062"/>
            </w:tabs>
            <w:rPr>
              <w:rFonts w:ascii="Arial" w:eastAsiaTheme="minorEastAsia" w:hAnsi="Arial" w:cs="Arial"/>
              <w:noProof/>
              <w:color w:val="auto"/>
              <w:sz w:val="22"/>
            </w:rPr>
          </w:pPr>
          <w:hyperlink w:anchor="_Toc73532327" w:history="1">
            <w:r w:rsidRPr="004F0072">
              <w:rPr>
                <w:rStyle w:val="Hipercze"/>
                <w:rFonts w:ascii="Arial" w:hAnsi="Arial" w:cs="Arial"/>
                <w:noProof/>
                <w:sz w:val="22"/>
              </w:rPr>
              <w:t>2.1. Ocena zasobów pomocy społecznej w gminie</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_Toc73532327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17</w:t>
            </w:r>
            <w:r w:rsidRPr="004F0072">
              <w:rPr>
                <w:rFonts w:ascii="Arial" w:hAnsi="Arial" w:cs="Arial"/>
                <w:noProof/>
                <w:webHidden/>
                <w:sz w:val="22"/>
              </w:rPr>
              <w:fldChar w:fldCharType="end"/>
            </w:r>
          </w:hyperlink>
        </w:p>
        <w:p w14:paraId="404D2E53" w14:textId="0983512A" w:rsidR="004F0072" w:rsidRPr="004F0072" w:rsidRDefault="004F0072">
          <w:pPr>
            <w:pStyle w:val="Spistreci3"/>
            <w:tabs>
              <w:tab w:val="right" w:leader="dot" w:pos="9062"/>
            </w:tabs>
            <w:rPr>
              <w:rFonts w:ascii="Arial" w:eastAsiaTheme="minorEastAsia" w:hAnsi="Arial" w:cs="Arial"/>
              <w:noProof/>
              <w:color w:val="auto"/>
              <w:sz w:val="22"/>
            </w:rPr>
          </w:pPr>
          <w:hyperlink w:anchor="_Toc73532328" w:history="1">
            <w:r w:rsidRPr="004F0072">
              <w:rPr>
                <w:rStyle w:val="Hipercze"/>
                <w:rFonts w:ascii="Arial" w:hAnsi="Arial" w:cs="Arial"/>
                <w:noProof/>
                <w:sz w:val="22"/>
              </w:rPr>
              <w:t>2.1.1. Osoby i rodziny, którym udzielono pomocy i wsparcia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_Toc73532328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17</w:t>
            </w:r>
            <w:r w:rsidRPr="004F0072">
              <w:rPr>
                <w:rFonts w:ascii="Arial" w:hAnsi="Arial" w:cs="Arial"/>
                <w:noProof/>
                <w:webHidden/>
                <w:sz w:val="22"/>
              </w:rPr>
              <w:fldChar w:fldCharType="end"/>
            </w:r>
          </w:hyperlink>
        </w:p>
        <w:p w14:paraId="6BF6F1E7" w14:textId="40CD7680" w:rsidR="004F0072" w:rsidRPr="004F0072" w:rsidRDefault="004F0072">
          <w:pPr>
            <w:pStyle w:val="Spistreci3"/>
            <w:tabs>
              <w:tab w:val="right" w:leader="dot" w:pos="9062"/>
            </w:tabs>
            <w:rPr>
              <w:rFonts w:ascii="Arial" w:eastAsiaTheme="minorEastAsia" w:hAnsi="Arial" w:cs="Arial"/>
              <w:noProof/>
              <w:color w:val="auto"/>
              <w:sz w:val="22"/>
            </w:rPr>
          </w:pPr>
          <w:hyperlink w:anchor="_Toc73532329" w:history="1">
            <w:r w:rsidRPr="004F0072">
              <w:rPr>
                <w:rStyle w:val="Hipercze"/>
                <w:rFonts w:ascii="Arial" w:hAnsi="Arial" w:cs="Arial"/>
                <w:noProof/>
                <w:sz w:val="22"/>
              </w:rPr>
              <w:t>2.1.2. Powody udzielania pomocy i wsparcia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_Toc73532329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21</w:t>
            </w:r>
            <w:r w:rsidRPr="004F0072">
              <w:rPr>
                <w:rFonts w:ascii="Arial" w:hAnsi="Arial" w:cs="Arial"/>
                <w:noProof/>
                <w:webHidden/>
                <w:sz w:val="22"/>
              </w:rPr>
              <w:fldChar w:fldCharType="end"/>
            </w:r>
          </w:hyperlink>
        </w:p>
        <w:p w14:paraId="7BAB1D41" w14:textId="65DF34A9" w:rsidR="004F0072" w:rsidRPr="004F0072" w:rsidRDefault="004F0072">
          <w:pPr>
            <w:pStyle w:val="Spistreci3"/>
            <w:tabs>
              <w:tab w:val="right" w:leader="dot" w:pos="9062"/>
            </w:tabs>
            <w:rPr>
              <w:rFonts w:ascii="Arial" w:eastAsiaTheme="minorEastAsia" w:hAnsi="Arial" w:cs="Arial"/>
              <w:noProof/>
              <w:color w:val="auto"/>
              <w:sz w:val="22"/>
            </w:rPr>
          </w:pPr>
          <w:hyperlink w:anchor="_Toc73532330" w:history="1">
            <w:r w:rsidRPr="004F0072">
              <w:rPr>
                <w:rStyle w:val="Hipercze"/>
                <w:rFonts w:ascii="Arial" w:hAnsi="Arial" w:cs="Arial"/>
                <w:noProof/>
                <w:sz w:val="22"/>
              </w:rPr>
              <w:t>2.1.3.  Usługi pomocy społecznej</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_Toc73532330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22</w:t>
            </w:r>
            <w:r w:rsidRPr="004F0072">
              <w:rPr>
                <w:rFonts w:ascii="Arial" w:hAnsi="Arial" w:cs="Arial"/>
                <w:noProof/>
                <w:webHidden/>
                <w:sz w:val="22"/>
              </w:rPr>
              <w:fldChar w:fldCharType="end"/>
            </w:r>
          </w:hyperlink>
        </w:p>
        <w:p w14:paraId="6E8E4E02" w14:textId="2B6B2884" w:rsidR="004F0072" w:rsidRPr="004F0072" w:rsidRDefault="004F0072">
          <w:pPr>
            <w:pStyle w:val="Spistreci3"/>
            <w:tabs>
              <w:tab w:val="right" w:leader="dot" w:pos="9062"/>
            </w:tabs>
            <w:rPr>
              <w:rFonts w:ascii="Arial" w:eastAsiaTheme="minorEastAsia" w:hAnsi="Arial" w:cs="Arial"/>
              <w:noProof/>
              <w:color w:val="auto"/>
              <w:sz w:val="22"/>
            </w:rPr>
          </w:pPr>
          <w:hyperlink w:anchor="_Toc73532331" w:history="1">
            <w:r w:rsidRPr="004F0072">
              <w:rPr>
                <w:rStyle w:val="Hipercze"/>
                <w:rFonts w:ascii="Arial" w:hAnsi="Arial" w:cs="Arial"/>
                <w:noProof/>
                <w:sz w:val="22"/>
              </w:rPr>
              <w:t>2.1.4. Świadczenia pieniężne i niepieniężne z pomocy społecznej</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_Toc73532331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25</w:t>
            </w:r>
            <w:r w:rsidRPr="004F0072">
              <w:rPr>
                <w:rFonts w:ascii="Arial" w:hAnsi="Arial" w:cs="Arial"/>
                <w:noProof/>
                <w:webHidden/>
                <w:sz w:val="22"/>
              </w:rPr>
              <w:fldChar w:fldCharType="end"/>
            </w:r>
          </w:hyperlink>
        </w:p>
        <w:p w14:paraId="64538541" w14:textId="348609BC" w:rsidR="004F0072" w:rsidRPr="004F0072" w:rsidRDefault="004F0072">
          <w:pPr>
            <w:pStyle w:val="Spistreci3"/>
            <w:tabs>
              <w:tab w:val="right" w:leader="dot" w:pos="9062"/>
            </w:tabs>
            <w:rPr>
              <w:rFonts w:ascii="Arial" w:eastAsiaTheme="minorEastAsia" w:hAnsi="Arial" w:cs="Arial"/>
              <w:noProof/>
              <w:color w:val="auto"/>
              <w:sz w:val="22"/>
            </w:rPr>
          </w:pPr>
          <w:hyperlink w:anchor="_Toc73532332" w:history="1">
            <w:r w:rsidRPr="004F0072">
              <w:rPr>
                <w:rStyle w:val="Hipercze"/>
                <w:rFonts w:ascii="Arial" w:hAnsi="Arial" w:cs="Arial"/>
                <w:noProof/>
                <w:sz w:val="22"/>
              </w:rPr>
              <w:t>2.1.5. Inne rodzaje pomocy i wsparcia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_Toc73532332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28</w:t>
            </w:r>
            <w:r w:rsidRPr="004F0072">
              <w:rPr>
                <w:rFonts w:ascii="Arial" w:hAnsi="Arial" w:cs="Arial"/>
                <w:noProof/>
                <w:webHidden/>
                <w:sz w:val="22"/>
              </w:rPr>
              <w:fldChar w:fldCharType="end"/>
            </w:r>
          </w:hyperlink>
        </w:p>
        <w:p w14:paraId="732C096B" w14:textId="3DFFE2F2" w:rsidR="004F0072" w:rsidRPr="004F0072" w:rsidRDefault="004F0072">
          <w:pPr>
            <w:pStyle w:val="Spistreci2"/>
            <w:tabs>
              <w:tab w:val="right" w:leader="dot" w:pos="9062"/>
            </w:tabs>
            <w:rPr>
              <w:rFonts w:ascii="Arial" w:eastAsiaTheme="minorEastAsia" w:hAnsi="Arial" w:cs="Arial"/>
              <w:noProof/>
              <w:color w:val="auto"/>
              <w:sz w:val="22"/>
            </w:rPr>
          </w:pPr>
          <w:hyperlink w:anchor="_Toc73532333" w:history="1">
            <w:r w:rsidRPr="004F0072">
              <w:rPr>
                <w:rStyle w:val="Hipercze"/>
                <w:rFonts w:ascii="Arial" w:hAnsi="Arial" w:cs="Arial"/>
                <w:noProof/>
                <w:sz w:val="22"/>
              </w:rPr>
              <w:t>2.2. Ocena zasobów pomocy społecznej w powiecie</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_Toc73532333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32</w:t>
            </w:r>
            <w:r w:rsidRPr="004F0072">
              <w:rPr>
                <w:rFonts w:ascii="Arial" w:hAnsi="Arial" w:cs="Arial"/>
                <w:noProof/>
                <w:webHidden/>
                <w:sz w:val="22"/>
              </w:rPr>
              <w:fldChar w:fldCharType="end"/>
            </w:r>
          </w:hyperlink>
        </w:p>
        <w:p w14:paraId="7B7242E8" w14:textId="26854234" w:rsidR="004F0072" w:rsidRPr="004F0072" w:rsidRDefault="004F0072">
          <w:pPr>
            <w:pStyle w:val="Spistreci3"/>
            <w:tabs>
              <w:tab w:val="right" w:leader="dot" w:pos="9062"/>
            </w:tabs>
            <w:rPr>
              <w:rFonts w:ascii="Arial" w:eastAsiaTheme="minorEastAsia" w:hAnsi="Arial" w:cs="Arial"/>
              <w:noProof/>
              <w:color w:val="auto"/>
              <w:sz w:val="22"/>
            </w:rPr>
          </w:pPr>
          <w:hyperlink w:anchor="_Toc73532334" w:history="1">
            <w:r w:rsidRPr="004F0072">
              <w:rPr>
                <w:rStyle w:val="Hipercze"/>
                <w:rFonts w:ascii="Arial" w:hAnsi="Arial" w:cs="Arial"/>
                <w:noProof/>
                <w:sz w:val="22"/>
              </w:rPr>
              <w:t>2.2.1. Indywidualne programy pomocy</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_Toc73532334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32</w:t>
            </w:r>
            <w:r w:rsidRPr="004F0072">
              <w:rPr>
                <w:rFonts w:ascii="Arial" w:hAnsi="Arial" w:cs="Arial"/>
                <w:noProof/>
                <w:webHidden/>
                <w:sz w:val="22"/>
              </w:rPr>
              <w:fldChar w:fldCharType="end"/>
            </w:r>
          </w:hyperlink>
        </w:p>
        <w:p w14:paraId="697DB3FE" w14:textId="243EF46B" w:rsidR="004F0072" w:rsidRPr="004F0072" w:rsidRDefault="004F0072">
          <w:pPr>
            <w:pStyle w:val="Spistreci3"/>
            <w:tabs>
              <w:tab w:val="right" w:leader="dot" w:pos="9062"/>
            </w:tabs>
            <w:rPr>
              <w:rFonts w:ascii="Arial" w:eastAsiaTheme="minorEastAsia" w:hAnsi="Arial" w:cs="Arial"/>
              <w:noProof/>
              <w:color w:val="auto"/>
              <w:sz w:val="22"/>
            </w:rPr>
          </w:pPr>
          <w:hyperlink w:anchor="_Toc73532335" w:history="1">
            <w:r w:rsidRPr="004F0072">
              <w:rPr>
                <w:rStyle w:val="Hipercze"/>
                <w:rFonts w:ascii="Arial" w:hAnsi="Arial" w:cs="Arial"/>
                <w:noProof/>
                <w:sz w:val="22"/>
              </w:rPr>
              <w:t>2.2.2. Wspieranie rodziny i piecza zastępcza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_Toc73532335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33</w:t>
            </w:r>
            <w:r w:rsidRPr="004F0072">
              <w:rPr>
                <w:rFonts w:ascii="Arial" w:hAnsi="Arial" w:cs="Arial"/>
                <w:noProof/>
                <w:webHidden/>
                <w:sz w:val="22"/>
              </w:rPr>
              <w:fldChar w:fldCharType="end"/>
            </w:r>
          </w:hyperlink>
        </w:p>
        <w:p w14:paraId="166EFEE7" w14:textId="520571AD" w:rsidR="004F0072" w:rsidRPr="004F0072" w:rsidRDefault="004F0072">
          <w:pPr>
            <w:pStyle w:val="Spistreci3"/>
            <w:tabs>
              <w:tab w:val="right" w:leader="dot" w:pos="9062"/>
            </w:tabs>
            <w:rPr>
              <w:rFonts w:ascii="Arial" w:eastAsiaTheme="minorEastAsia" w:hAnsi="Arial" w:cs="Arial"/>
              <w:noProof/>
              <w:color w:val="auto"/>
              <w:sz w:val="22"/>
            </w:rPr>
          </w:pPr>
          <w:hyperlink w:anchor="_Toc73532336" w:history="1">
            <w:r w:rsidRPr="004F0072">
              <w:rPr>
                <w:rStyle w:val="Hipercze"/>
                <w:rFonts w:ascii="Arial" w:hAnsi="Arial" w:cs="Arial"/>
                <w:noProof/>
                <w:sz w:val="22"/>
              </w:rPr>
              <w:t>2.2.3. Rehabilitacja zawodowa i społeczna osób z niepełnosprawnością</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_Toc73532336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38</w:t>
            </w:r>
            <w:r w:rsidRPr="004F0072">
              <w:rPr>
                <w:rFonts w:ascii="Arial" w:hAnsi="Arial" w:cs="Arial"/>
                <w:noProof/>
                <w:webHidden/>
                <w:sz w:val="22"/>
              </w:rPr>
              <w:fldChar w:fldCharType="end"/>
            </w:r>
          </w:hyperlink>
        </w:p>
        <w:p w14:paraId="3B359F69" w14:textId="0598E4EE" w:rsidR="004F0072" w:rsidRPr="004F0072" w:rsidRDefault="004F0072">
          <w:pPr>
            <w:pStyle w:val="Spistreci1"/>
            <w:tabs>
              <w:tab w:val="right" w:leader="dot" w:pos="9062"/>
            </w:tabs>
            <w:rPr>
              <w:rFonts w:ascii="Arial" w:eastAsiaTheme="minorEastAsia" w:hAnsi="Arial" w:cs="Arial"/>
              <w:noProof/>
              <w:color w:val="auto"/>
              <w:sz w:val="22"/>
            </w:rPr>
          </w:pPr>
          <w:hyperlink w:anchor="_Toc73532337" w:history="1">
            <w:r w:rsidRPr="004F0072">
              <w:rPr>
                <w:rStyle w:val="Hipercze"/>
                <w:rFonts w:ascii="Arial" w:hAnsi="Arial" w:cs="Arial"/>
                <w:noProof/>
                <w:sz w:val="22"/>
              </w:rPr>
              <w:t>3. Zasoby instytucjonalne pomocy i wsparcia</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_Toc73532337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42</w:t>
            </w:r>
            <w:r w:rsidRPr="004F0072">
              <w:rPr>
                <w:rFonts w:ascii="Arial" w:hAnsi="Arial" w:cs="Arial"/>
                <w:noProof/>
                <w:webHidden/>
                <w:sz w:val="22"/>
              </w:rPr>
              <w:fldChar w:fldCharType="end"/>
            </w:r>
          </w:hyperlink>
        </w:p>
        <w:p w14:paraId="13316187" w14:textId="6FD614CF" w:rsidR="004F0072" w:rsidRPr="004F0072" w:rsidRDefault="004F0072">
          <w:pPr>
            <w:pStyle w:val="Spistreci1"/>
            <w:tabs>
              <w:tab w:val="right" w:leader="dot" w:pos="9062"/>
            </w:tabs>
            <w:rPr>
              <w:rFonts w:ascii="Arial" w:eastAsiaTheme="minorEastAsia" w:hAnsi="Arial" w:cs="Arial"/>
              <w:noProof/>
              <w:color w:val="auto"/>
              <w:sz w:val="22"/>
            </w:rPr>
          </w:pPr>
          <w:hyperlink w:anchor="_Toc73532338" w:history="1">
            <w:r w:rsidRPr="004F0072">
              <w:rPr>
                <w:rStyle w:val="Hipercze"/>
                <w:rFonts w:ascii="Arial" w:hAnsi="Arial" w:cs="Arial"/>
                <w:noProof/>
                <w:sz w:val="22"/>
              </w:rPr>
              <w:t>4. Kadra pomocy społecznej</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_Toc73532338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50</w:t>
            </w:r>
            <w:r w:rsidRPr="004F0072">
              <w:rPr>
                <w:rFonts w:ascii="Arial" w:hAnsi="Arial" w:cs="Arial"/>
                <w:noProof/>
                <w:webHidden/>
                <w:sz w:val="22"/>
              </w:rPr>
              <w:fldChar w:fldCharType="end"/>
            </w:r>
          </w:hyperlink>
        </w:p>
        <w:p w14:paraId="68773E79" w14:textId="611AD5AB" w:rsidR="004F0072" w:rsidRPr="004F0072" w:rsidRDefault="004F0072">
          <w:pPr>
            <w:pStyle w:val="Spistreci1"/>
            <w:tabs>
              <w:tab w:val="right" w:leader="dot" w:pos="9062"/>
            </w:tabs>
            <w:rPr>
              <w:rFonts w:ascii="Arial" w:eastAsiaTheme="minorEastAsia" w:hAnsi="Arial" w:cs="Arial"/>
              <w:noProof/>
              <w:color w:val="auto"/>
              <w:sz w:val="22"/>
            </w:rPr>
          </w:pPr>
          <w:hyperlink w:anchor="_Toc73532339" w:history="1">
            <w:r w:rsidRPr="004F0072">
              <w:rPr>
                <w:rStyle w:val="Hipercze"/>
                <w:rFonts w:ascii="Arial" w:hAnsi="Arial" w:cs="Arial"/>
                <w:noProof/>
                <w:sz w:val="22"/>
              </w:rPr>
              <w:t>5. Środki finansowe na wydatki w pomocy społecznej i innych obszarach polityki społecznej</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_Toc73532339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53</w:t>
            </w:r>
            <w:r w:rsidRPr="004F0072">
              <w:rPr>
                <w:rFonts w:ascii="Arial" w:hAnsi="Arial" w:cs="Arial"/>
                <w:noProof/>
                <w:webHidden/>
                <w:sz w:val="22"/>
              </w:rPr>
              <w:fldChar w:fldCharType="end"/>
            </w:r>
          </w:hyperlink>
        </w:p>
        <w:p w14:paraId="41A49E45" w14:textId="4AFF9A30" w:rsidR="004F0072" w:rsidRPr="004F0072" w:rsidRDefault="004F0072">
          <w:pPr>
            <w:pStyle w:val="Spistreci1"/>
            <w:tabs>
              <w:tab w:val="right" w:leader="dot" w:pos="9062"/>
            </w:tabs>
            <w:rPr>
              <w:rFonts w:ascii="Arial" w:eastAsiaTheme="minorEastAsia" w:hAnsi="Arial" w:cs="Arial"/>
              <w:noProof/>
              <w:color w:val="auto"/>
              <w:sz w:val="22"/>
            </w:rPr>
          </w:pPr>
          <w:hyperlink w:anchor="_Toc73532340" w:history="1">
            <w:r w:rsidRPr="004F0072">
              <w:rPr>
                <w:rStyle w:val="Hipercze"/>
                <w:rFonts w:ascii="Arial" w:hAnsi="Arial" w:cs="Arial"/>
                <w:noProof/>
                <w:sz w:val="22"/>
              </w:rPr>
              <w:t>Podsumowanie, wnioski i rekomendacje</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_Toc73532340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57</w:t>
            </w:r>
            <w:r w:rsidRPr="004F0072">
              <w:rPr>
                <w:rFonts w:ascii="Arial" w:hAnsi="Arial" w:cs="Arial"/>
                <w:noProof/>
                <w:webHidden/>
                <w:sz w:val="22"/>
              </w:rPr>
              <w:fldChar w:fldCharType="end"/>
            </w:r>
          </w:hyperlink>
        </w:p>
        <w:p w14:paraId="63588FA3" w14:textId="100DCD6A" w:rsidR="004F0072" w:rsidRPr="004F0072" w:rsidRDefault="004F0072">
          <w:pPr>
            <w:pStyle w:val="Spistreci1"/>
            <w:tabs>
              <w:tab w:val="right" w:leader="dot" w:pos="9062"/>
            </w:tabs>
            <w:rPr>
              <w:rFonts w:ascii="Arial" w:eastAsiaTheme="minorEastAsia" w:hAnsi="Arial" w:cs="Arial"/>
              <w:noProof/>
              <w:color w:val="auto"/>
              <w:sz w:val="22"/>
            </w:rPr>
          </w:pPr>
          <w:hyperlink w:anchor="_Toc73532341" w:history="1">
            <w:r w:rsidRPr="004F0072">
              <w:rPr>
                <w:rStyle w:val="Hipercze"/>
                <w:rFonts w:ascii="Arial" w:hAnsi="Arial" w:cs="Arial"/>
                <w:noProof/>
                <w:sz w:val="22"/>
              </w:rPr>
              <w:t>Spis tabel</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_Toc73532341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68</w:t>
            </w:r>
            <w:r w:rsidRPr="004F0072">
              <w:rPr>
                <w:rFonts w:ascii="Arial" w:hAnsi="Arial" w:cs="Arial"/>
                <w:noProof/>
                <w:webHidden/>
                <w:sz w:val="22"/>
              </w:rPr>
              <w:fldChar w:fldCharType="end"/>
            </w:r>
          </w:hyperlink>
        </w:p>
        <w:p w14:paraId="578B407F" w14:textId="7C8E1D4B" w:rsidR="004F0072" w:rsidRPr="004F0072" w:rsidRDefault="004F0072">
          <w:pPr>
            <w:pStyle w:val="Spistreci1"/>
            <w:tabs>
              <w:tab w:val="right" w:leader="dot" w:pos="9062"/>
            </w:tabs>
            <w:rPr>
              <w:rFonts w:ascii="Arial" w:eastAsiaTheme="minorEastAsia" w:hAnsi="Arial" w:cs="Arial"/>
              <w:noProof/>
              <w:color w:val="auto"/>
              <w:sz w:val="22"/>
            </w:rPr>
          </w:pPr>
          <w:hyperlink w:anchor="_Toc73532342" w:history="1">
            <w:r w:rsidRPr="004F0072">
              <w:rPr>
                <w:rStyle w:val="Hipercze"/>
                <w:rFonts w:ascii="Arial" w:hAnsi="Arial" w:cs="Arial"/>
                <w:noProof/>
                <w:sz w:val="22"/>
              </w:rPr>
              <w:t>Załączniki</w:t>
            </w:r>
            <w:r w:rsidRPr="004F0072">
              <w:rPr>
                <w:rFonts w:ascii="Arial" w:hAnsi="Arial" w:cs="Arial"/>
                <w:noProof/>
                <w:webHidden/>
                <w:sz w:val="22"/>
              </w:rPr>
              <w:tab/>
            </w:r>
            <w:r w:rsidRPr="004F0072">
              <w:rPr>
                <w:rFonts w:ascii="Arial" w:hAnsi="Arial" w:cs="Arial"/>
                <w:noProof/>
                <w:webHidden/>
                <w:sz w:val="22"/>
              </w:rPr>
              <w:fldChar w:fldCharType="begin"/>
            </w:r>
            <w:r w:rsidRPr="004F0072">
              <w:rPr>
                <w:rFonts w:ascii="Arial" w:hAnsi="Arial" w:cs="Arial"/>
                <w:noProof/>
                <w:webHidden/>
                <w:sz w:val="22"/>
              </w:rPr>
              <w:instrText xml:space="preserve"> PAGEREF _Toc73532342 \h </w:instrText>
            </w:r>
            <w:r w:rsidRPr="004F0072">
              <w:rPr>
                <w:rFonts w:ascii="Arial" w:hAnsi="Arial" w:cs="Arial"/>
                <w:noProof/>
                <w:webHidden/>
                <w:sz w:val="22"/>
              </w:rPr>
            </w:r>
            <w:r w:rsidRPr="004F0072">
              <w:rPr>
                <w:rFonts w:ascii="Arial" w:hAnsi="Arial" w:cs="Arial"/>
                <w:noProof/>
                <w:webHidden/>
                <w:sz w:val="22"/>
              </w:rPr>
              <w:fldChar w:fldCharType="separate"/>
            </w:r>
            <w:r w:rsidRPr="004F0072">
              <w:rPr>
                <w:rFonts w:ascii="Arial" w:hAnsi="Arial" w:cs="Arial"/>
                <w:noProof/>
                <w:webHidden/>
                <w:sz w:val="22"/>
              </w:rPr>
              <w:t>70</w:t>
            </w:r>
            <w:r w:rsidRPr="004F0072">
              <w:rPr>
                <w:rFonts w:ascii="Arial" w:hAnsi="Arial" w:cs="Arial"/>
                <w:noProof/>
                <w:webHidden/>
                <w:sz w:val="22"/>
              </w:rPr>
              <w:fldChar w:fldCharType="end"/>
            </w:r>
          </w:hyperlink>
        </w:p>
        <w:p w14:paraId="29679351" w14:textId="143631A4" w:rsidR="00693D24" w:rsidRPr="00296EBE" w:rsidRDefault="00693D24">
          <w:pPr>
            <w:rPr>
              <w:rFonts w:ascii="Arial" w:hAnsi="Arial" w:cs="Arial"/>
            </w:rPr>
          </w:pPr>
          <w:r w:rsidRPr="00296EBE">
            <w:rPr>
              <w:rFonts w:ascii="Arial" w:hAnsi="Arial" w:cs="Arial"/>
              <w:b/>
              <w:bCs/>
            </w:rPr>
            <w:fldChar w:fldCharType="end"/>
          </w:r>
        </w:p>
      </w:sdtContent>
    </w:sdt>
    <w:p w14:paraId="17EB25E2" w14:textId="77777777" w:rsidR="00296EBE" w:rsidRDefault="00296EBE" w:rsidP="00296EBE">
      <w:pPr>
        <w:pStyle w:val="Nagwek1"/>
        <w:rPr>
          <w:rFonts w:ascii="Arial" w:hAnsi="Arial" w:cs="Arial"/>
        </w:rPr>
      </w:pPr>
      <w:bookmarkStart w:id="1" w:name="_Toc52788013"/>
    </w:p>
    <w:p w14:paraId="60A1A3A7" w14:textId="77777777" w:rsidR="00296EBE" w:rsidRDefault="00296EBE" w:rsidP="00296EBE">
      <w:pPr>
        <w:pStyle w:val="Nagwek1"/>
        <w:rPr>
          <w:rFonts w:ascii="Arial" w:hAnsi="Arial" w:cs="Arial"/>
        </w:rPr>
      </w:pPr>
    </w:p>
    <w:p w14:paraId="6B1D2878" w14:textId="77777777" w:rsidR="00296EBE" w:rsidRDefault="00296EBE" w:rsidP="00296EBE">
      <w:pPr>
        <w:pStyle w:val="Nagwek1"/>
        <w:rPr>
          <w:rFonts w:ascii="Arial" w:hAnsi="Arial" w:cs="Arial"/>
        </w:rPr>
      </w:pPr>
    </w:p>
    <w:bookmarkEnd w:id="1"/>
    <w:p w14:paraId="49509AD3" w14:textId="39CD7288" w:rsidR="00296EBE" w:rsidRDefault="00296EBE" w:rsidP="00296EBE">
      <w:pPr>
        <w:rPr>
          <w:rFonts w:ascii="Arial" w:hAnsi="Arial" w:cs="Arial"/>
          <w:lang w:eastAsia="x-none"/>
        </w:rPr>
      </w:pPr>
    </w:p>
    <w:p w14:paraId="19AF9EF4" w14:textId="77777777" w:rsidR="00296EBE" w:rsidRDefault="00296EBE" w:rsidP="00296EBE">
      <w:pPr>
        <w:rPr>
          <w:rFonts w:ascii="Arial" w:hAnsi="Arial" w:cs="Arial"/>
          <w:lang w:eastAsia="x-none"/>
        </w:rPr>
      </w:pPr>
    </w:p>
    <w:p w14:paraId="0CB24C5F" w14:textId="2737852C" w:rsidR="00C23735" w:rsidRPr="00386EC0" w:rsidRDefault="00C23735" w:rsidP="00405AA5">
      <w:pPr>
        <w:pStyle w:val="Nagwek1"/>
        <w:rPr>
          <w:rFonts w:ascii="Arial" w:hAnsi="Arial" w:cs="Arial"/>
        </w:rPr>
      </w:pPr>
      <w:bookmarkStart w:id="2" w:name="_Toc73532317"/>
      <w:r w:rsidRPr="00386EC0">
        <w:rPr>
          <w:rFonts w:ascii="Arial" w:hAnsi="Arial" w:cs="Arial"/>
        </w:rPr>
        <w:lastRenderedPageBreak/>
        <w:t>Wprowadzenie</w:t>
      </w:r>
      <w:bookmarkEnd w:id="0"/>
      <w:bookmarkEnd w:id="2"/>
    </w:p>
    <w:p w14:paraId="2F287FA0" w14:textId="77777777" w:rsidR="00C23735" w:rsidRPr="00153675" w:rsidRDefault="00C23735" w:rsidP="00C23735">
      <w:pPr>
        <w:spacing w:after="0" w:line="360" w:lineRule="auto"/>
        <w:ind w:firstLine="567"/>
        <w:jc w:val="both"/>
        <w:rPr>
          <w:rFonts w:ascii="Arial" w:hAnsi="Arial" w:cs="Arial"/>
        </w:rPr>
      </w:pPr>
    </w:p>
    <w:p w14:paraId="3FB4EFEC" w14:textId="4082833E" w:rsidR="00C23735" w:rsidRDefault="00C23735" w:rsidP="00C23735">
      <w:pPr>
        <w:spacing w:after="0" w:line="360" w:lineRule="auto"/>
        <w:ind w:firstLine="567"/>
        <w:jc w:val="both"/>
        <w:rPr>
          <w:rFonts w:ascii="Arial" w:hAnsi="Arial" w:cs="Arial"/>
        </w:rPr>
      </w:pPr>
      <w:r w:rsidRPr="00153675">
        <w:rPr>
          <w:rFonts w:ascii="Arial" w:hAnsi="Arial" w:cs="Arial"/>
        </w:rPr>
        <w:t>Obowiązek sporządzenia dokumentu „Ocena zasobów pomocy społecznej” wynika z </w:t>
      </w:r>
      <w:r w:rsidRPr="00153675">
        <w:rPr>
          <w:rFonts w:ascii="Arial" w:hAnsi="Arial" w:cs="Arial"/>
          <w:i/>
        </w:rPr>
        <w:t>ustawy z dnia 12 marca 2004 r. o pomocy społecznej</w:t>
      </w:r>
      <w:r w:rsidRPr="00153675">
        <w:rPr>
          <w:rFonts w:ascii="Arial" w:hAnsi="Arial" w:cs="Arial"/>
        </w:rPr>
        <w:t>. Gminy, powiaty i samorządy województw corocznie przygotowują ocenę zasobów pomocy społecznej, która jest przedstawiana odpowiednio radzie gminy, radzie powiatu oraz sejmikowi województwa.</w:t>
      </w:r>
      <w:r w:rsidR="00BC26DF">
        <w:rPr>
          <w:rFonts w:ascii="Arial" w:hAnsi="Arial" w:cs="Arial"/>
        </w:rPr>
        <w:t xml:space="preserve"> </w:t>
      </w:r>
      <w:r>
        <w:rPr>
          <w:rFonts w:ascii="Arial" w:hAnsi="Arial" w:cs="Arial"/>
        </w:rPr>
        <w:t>Dokument przedstawiany sejmikowi województwa jest sporządzany na podstawie ocen sporządzonych przez gminy i powiaty</w:t>
      </w:r>
      <w:r w:rsidR="00982B1B">
        <w:rPr>
          <w:rFonts w:ascii="Arial" w:hAnsi="Arial" w:cs="Arial"/>
        </w:rPr>
        <w:t>,</w:t>
      </w:r>
      <w:r>
        <w:rPr>
          <w:rFonts w:ascii="Arial" w:hAnsi="Arial" w:cs="Arial"/>
        </w:rPr>
        <w:t xml:space="preserve"> i do dnia 31 lipca każdego roku przekazywany właściwemu wojewodzie. </w:t>
      </w:r>
      <w:r w:rsidRPr="00153675">
        <w:rPr>
          <w:rFonts w:ascii="Arial" w:hAnsi="Arial" w:cs="Arial"/>
        </w:rPr>
        <w:t>Ocena wraz z rekomendacjami powinna być podstawą planowania budżetu na następny rok.</w:t>
      </w:r>
    </w:p>
    <w:p w14:paraId="1B64FF90" w14:textId="77777777" w:rsidR="00C23735" w:rsidRPr="00153675" w:rsidRDefault="00C23735" w:rsidP="00C23735">
      <w:pPr>
        <w:spacing w:after="0" w:line="360" w:lineRule="auto"/>
        <w:ind w:firstLine="567"/>
        <w:jc w:val="both"/>
        <w:rPr>
          <w:rFonts w:ascii="Arial" w:hAnsi="Arial" w:cs="Arial"/>
        </w:rPr>
      </w:pPr>
    </w:p>
    <w:p w14:paraId="0CACEE17" w14:textId="4701F38E" w:rsidR="00C23735" w:rsidRPr="00153675" w:rsidRDefault="00C23735" w:rsidP="00C23735">
      <w:pPr>
        <w:pStyle w:val="Domylnie"/>
        <w:spacing w:after="0" w:line="360" w:lineRule="auto"/>
        <w:ind w:firstLine="567"/>
        <w:jc w:val="both"/>
        <w:rPr>
          <w:rFonts w:ascii="Arial" w:hAnsi="Arial" w:cs="Arial"/>
          <w:color w:val="auto"/>
        </w:rPr>
      </w:pPr>
      <w:r>
        <w:rPr>
          <w:rFonts w:ascii="Arial" w:hAnsi="Arial" w:cs="Arial"/>
          <w:color w:val="auto"/>
        </w:rPr>
        <w:t>Opracowany przez Regionalny Ośrodek Polityki Społecznej w Lublinie d</w:t>
      </w:r>
      <w:r w:rsidRPr="00153675">
        <w:rPr>
          <w:rFonts w:ascii="Arial" w:hAnsi="Arial" w:cs="Arial"/>
          <w:color w:val="auto"/>
        </w:rPr>
        <w:t>okument zawiera informacje dotyczące sytuacji demograficznej i społecznej oraz problemów społecznych występujących w regionie. Ponadto obrazuje realizację zadań przez ośrodki pomocy społecznej i powiatowe centra pomocy rodzinie, a także prezentuje dane bieżące i</w:t>
      </w:r>
      <w:r w:rsidR="008D4158">
        <w:rPr>
          <w:rFonts w:ascii="Arial" w:hAnsi="Arial" w:cs="Arial"/>
          <w:color w:val="auto"/>
        </w:rPr>
        <w:t> </w:t>
      </w:r>
      <w:r w:rsidRPr="00153675">
        <w:rPr>
          <w:rFonts w:ascii="Arial" w:hAnsi="Arial" w:cs="Arial"/>
          <w:color w:val="auto"/>
        </w:rPr>
        <w:t>prognozowane odnośnie osób korzystających z poszczególnych form wsparcia w obszarze pomocy społecznej i w obszarach objętych zakresem innych ustaw. Ocena obejmuje ponadto m. in. zasoby instytucjonalne pomocy i wsparcia</w:t>
      </w:r>
      <w:r>
        <w:rPr>
          <w:rFonts w:ascii="Arial" w:hAnsi="Arial" w:cs="Arial"/>
          <w:color w:val="auto"/>
        </w:rPr>
        <w:t>, nakłady finansowe na zadania pomocy społecznej oraz</w:t>
      </w:r>
      <w:r w:rsidRPr="00153675">
        <w:rPr>
          <w:rFonts w:ascii="Arial" w:hAnsi="Arial" w:cs="Arial"/>
          <w:color w:val="auto"/>
        </w:rPr>
        <w:t xml:space="preserve"> kadrę jednostek organizacyjnych pomocy społecznej.</w:t>
      </w:r>
    </w:p>
    <w:p w14:paraId="6136935D" w14:textId="77777777" w:rsidR="00C23735" w:rsidRPr="00153675" w:rsidRDefault="00C23735" w:rsidP="00C23735">
      <w:pPr>
        <w:pStyle w:val="NormalnyWeb"/>
        <w:spacing w:after="0" w:line="360" w:lineRule="auto"/>
        <w:ind w:firstLine="540"/>
        <w:jc w:val="both"/>
        <w:rPr>
          <w:rFonts w:ascii="Arial" w:hAnsi="Arial" w:cs="Arial"/>
          <w:sz w:val="22"/>
          <w:szCs w:val="22"/>
        </w:rPr>
      </w:pPr>
      <w:r w:rsidRPr="00153675">
        <w:rPr>
          <w:rFonts w:ascii="Arial" w:hAnsi="Arial" w:cs="Arial"/>
          <w:sz w:val="22"/>
          <w:szCs w:val="22"/>
        </w:rPr>
        <w:t>Pomoc społeczna umożliwia przezwyciężenie trudnych sytuacji życiowych tym, którzy nie są w stanie sami ich pokonać, wykorzystując własne możliwości, uprawnienia i zasoby. Zadaniem pomocy społecznej jest także zapobieganie trudnym sytuacjom życiowym przez podejmowanie działań zmierzających do usamodzielnienia osób i rodzin oraz ich integracji ze środowiskiem.</w:t>
      </w:r>
    </w:p>
    <w:p w14:paraId="05C03AAB" w14:textId="77777777" w:rsidR="00C23735" w:rsidRPr="00153675" w:rsidRDefault="00C23735" w:rsidP="00C23735">
      <w:pPr>
        <w:pStyle w:val="NormalnyWeb"/>
        <w:spacing w:after="0" w:line="360" w:lineRule="auto"/>
        <w:ind w:firstLine="540"/>
        <w:jc w:val="both"/>
        <w:rPr>
          <w:rFonts w:ascii="Arial" w:hAnsi="Arial" w:cs="Arial"/>
          <w:sz w:val="22"/>
          <w:szCs w:val="22"/>
        </w:rPr>
      </w:pPr>
      <w:r w:rsidRPr="00153675">
        <w:rPr>
          <w:rFonts w:ascii="Arial" w:hAnsi="Arial" w:cs="Arial"/>
          <w:sz w:val="22"/>
          <w:szCs w:val="22"/>
        </w:rPr>
        <w:t>Obowiązek realizacji zadań pomocy społecznej spoczywa na administracji samorządowej i rządowej współpracującej w tym zakresie, na zasadzie partnerstwa z organizacjami społecznymi i pozarządowymi, Kościołem Katolickim, innymi kościołami, związkami wyznaniowymi oraz osobami fizycznymi i prawnymi.</w:t>
      </w:r>
    </w:p>
    <w:p w14:paraId="3A976A78" w14:textId="77777777" w:rsidR="00C23735" w:rsidRPr="00153675" w:rsidRDefault="00C23735" w:rsidP="00C23735">
      <w:pPr>
        <w:pStyle w:val="NormalnyWeb"/>
        <w:spacing w:after="0" w:line="360" w:lineRule="auto"/>
        <w:ind w:firstLine="540"/>
        <w:jc w:val="both"/>
        <w:rPr>
          <w:rFonts w:ascii="Arial" w:hAnsi="Arial" w:cs="Arial"/>
        </w:rPr>
      </w:pPr>
      <w:r w:rsidRPr="00153675">
        <w:rPr>
          <w:rFonts w:ascii="Arial" w:hAnsi="Arial" w:cs="Arial"/>
          <w:sz w:val="22"/>
          <w:szCs w:val="22"/>
        </w:rPr>
        <w:t xml:space="preserve">Zadania pomocy społecznej określone w </w:t>
      </w:r>
      <w:r w:rsidRPr="00153675">
        <w:rPr>
          <w:rFonts w:ascii="Arial" w:hAnsi="Arial" w:cs="Arial"/>
          <w:i/>
          <w:sz w:val="22"/>
          <w:szCs w:val="22"/>
        </w:rPr>
        <w:t>ustawie z dnia 12 marca 2004 r. o pomocy społecznej</w:t>
      </w:r>
      <w:r w:rsidRPr="00153675">
        <w:rPr>
          <w:rFonts w:ascii="Arial" w:hAnsi="Arial" w:cs="Arial"/>
          <w:sz w:val="22"/>
          <w:szCs w:val="22"/>
        </w:rPr>
        <w:t xml:space="preserve"> (</w:t>
      </w:r>
      <w:r w:rsidRPr="00153675">
        <w:rPr>
          <w:rFonts w:ascii="Arial" w:hAnsi="Arial" w:cs="Arial"/>
          <w:bCs/>
          <w:sz w:val="22"/>
          <w:szCs w:val="22"/>
        </w:rPr>
        <w:t>Dz. U. z 20</w:t>
      </w:r>
      <w:r>
        <w:rPr>
          <w:rFonts w:ascii="Arial" w:hAnsi="Arial" w:cs="Arial"/>
          <w:bCs/>
          <w:sz w:val="22"/>
          <w:szCs w:val="22"/>
        </w:rPr>
        <w:t>20</w:t>
      </w:r>
      <w:r w:rsidRPr="00153675">
        <w:rPr>
          <w:rFonts w:ascii="Arial" w:hAnsi="Arial" w:cs="Arial"/>
          <w:bCs/>
          <w:sz w:val="22"/>
          <w:szCs w:val="22"/>
        </w:rPr>
        <w:t xml:space="preserve"> r. poz. 1</w:t>
      </w:r>
      <w:r>
        <w:rPr>
          <w:rFonts w:ascii="Arial" w:hAnsi="Arial" w:cs="Arial"/>
          <w:bCs/>
          <w:sz w:val="22"/>
          <w:szCs w:val="22"/>
        </w:rPr>
        <w:t>876</w:t>
      </w:r>
      <w:r w:rsidRPr="00153675">
        <w:rPr>
          <w:rFonts w:ascii="Arial" w:hAnsi="Arial" w:cs="Arial"/>
          <w:bCs/>
          <w:sz w:val="22"/>
          <w:szCs w:val="22"/>
        </w:rPr>
        <w:t>, z późn. zm.</w:t>
      </w:r>
      <w:r w:rsidRPr="00153675">
        <w:rPr>
          <w:rFonts w:ascii="Arial" w:hAnsi="Arial" w:cs="Arial"/>
          <w:sz w:val="22"/>
          <w:szCs w:val="22"/>
        </w:rPr>
        <w:t>)</w:t>
      </w:r>
      <w:r w:rsidRPr="00153675">
        <w:rPr>
          <w:rFonts w:ascii="Arial" w:hAnsi="Arial" w:cs="Arial"/>
        </w:rPr>
        <w:t xml:space="preserve"> </w:t>
      </w:r>
      <w:r w:rsidRPr="00153675">
        <w:rPr>
          <w:rFonts w:ascii="Arial" w:hAnsi="Arial" w:cs="Arial"/>
          <w:sz w:val="22"/>
          <w:szCs w:val="22"/>
        </w:rPr>
        <w:t xml:space="preserve">na terenie województwa lubelskiego realizuje 213 ośrodków pomocy społecznej, w tym 4 ośrodki w miastach na prawach powiatu, oraz 20 powiatowych centrów pomocy rodzinie. Są to podstawowe jednostki w strukturze pomocy społecznej. Zadania na szczeblu województwa realizowane są przez Regionalny Ośrodek Polityki Społecznej w Lublinie (zadania samorządu województwa) oraz Wydział Polityki Społecznej Lubelskiego Urzędu Wojewódzkiego (zadania wojewody). Zadania z zakresu pomocy społecznej realizują również pozostałe jednostki organizacyjne pomocy </w:t>
      </w:r>
      <w:r w:rsidRPr="00153675">
        <w:rPr>
          <w:rFonts w:ascii="Arial" w:hAnsi="Arial" w:cs="Arial"/>
          <w:sz w:val="22"/>
          <w:szCs w:val="22"/>
        </w:rPr>
        <w:lastRenderedPageBreak/>
        <w:t>społecznej, takie jak: domy pomocy społecznej, placówki specjalistycznego poradnictwa (w tym rodzinnego), ośrodki wsparcia i ośrodki interwencji kryzysowej.</w:t>
      </w:r>
    </w:p>
    <w:p w14:paraId="5DDC47D9" w14:textId="6608225D" w:rsidR="00C23735" w:rsidRDefault="00C23735" w:rsidP="00C23735">
      <w:pPr>
        <w:spacing w:after="0" w:line="360" w:lineRule="auto"/>
        <w:ind w:firstLine="567"/>
        <w:jc w:val="both"/>
        <w:rPr>
          <w:rFonts w:ascii="Arial" w:hAnsi="Arial" w:cs="Arial"/>
        </w:rPr>
      </w:pPr>
      <w:r w:rsidRPr="00153675">
        <w:rPr>
          <w:rFonts w:ascii="Arial" w:hAnsi="Arial" w:cs="Arial"/>
        </w:rPr>
        <w:t>System pomocy społecznej uzupełniają instytucje działające w oparciu o ustawę o rehabilitacji zawodowej i społecznej oraz zatrudnianiu osób niepełnosprawnych, ustawę o wspieraniu rodziny i systemie pieczy zastępczej, ustawę o wychowaniu w trzeźwości i przeciwdziałaniu alkoholizmowi, ustawę o przeciwdziałaniu przemocy w rodzinie, ustawę o przeciwdziałaniu narkomanii oraz ustawę o ochronie zdrowia psychicznego, a także sektor instytucji non–profit ze szczególnym uwzględnieniem organizacji pozarządowych działających w obszarze polityki społecznej.</w:t>
      </w:r>
    </w:p>
    <w:p w14:paraId="611B2BF1" w14:textId="77777777" w:rsidR="009B6753" w:rsidRPr="00153675" w:rsidRDefault="009B6753" w:rsidP="00C23735">
      <w:pPr>
        <w:spacing w:after="0" w:line="360" w:lineRule="auto"/>
        <w:ind w:firstLine="567"/>
        <w:jc w:val="both"/>
        <w:rPr>
          <w:rFonts w:ascii="Arial" w:hAnsi="Arial" w:cs="Arial"/>
        </w:rPr>
      </w:pPr>
    </w:p>
    <w:p w14:paraId="66BD29E5" w14:textId="17E9239E" w:rsidR="00C23735" w:rsidRPr="006B580A" w:rsidRDefault="006B580A" w:rsidP="006B580A">
      <w:pPr>
        <w:spacing w:after="0" w:line="360" w:lineRule="auto"/>
        <w:ind w:firstLine="567"/>
        <w:jc w:val="both"/>
        <w:rPr>
          <w:rFonts w:ascii="Arial" w:hAnsi="Arial" w:cs="Arial"/>
          <w:b/>
        </w:rPr>
      </w:pPr>
      <w:r w:rsidRPr="006B580A">
        <w:rPr>
          <w:rFonts w:ascii="Arial" w:hAnsi="Arial" w:cs="Arial"/>
        </w:rPr>
        <w:t xml:space="preserve">W 2020 r. realizacja zadań w zakresie pomocy społecznej odbywała się w okresie epidemii COVID – 19. Sytuacja ta wymagała od pracowników jednostek organizacyjnych pomocy społecznej szybkiego reagowania na sytuację zagrożenia życia i zdrowia osób starszych, samotnych, z niepełnosprawnością zamieszkałych w środowisku lokalnym oraz </w:t>
      </w:r>
      <w:r w:rsidR="009B6753">
        <w:rPr>
          <w:rFonts w:ascii="Arial" w:hAnsi="Arial" w:cs="Arial"/>
        </w:rPr>
        <w:br/>
      </w:r>
      <w:r w:rsidRPr="006B580A">
        <w:rPr>
          <w:rFonts w:ascii="Arial" w:hAnsi="Arial" w:cs="Arial"/>
        </w:rPr>
        <w:t xml:space="preserve">w placówkach całodobowej opieki. </w:t>
      </w:r>
      <w:r w:rsidR="00C23735" w:rsidRPr="00153675">
        <w:rPr>
          <w:rFonts w:ascii="Arial" w:hAnsi="Arial" w:cs="Arial"/>
        </w:rPr>
        <w:t xml:space="preserve"> </w:t>
      </w:r>
    </w:p>
    <w:p w14:paraId="01FD1CC6" w14:textId="77777777" w:rsidR="00C23735" w:rsidRPr="00153675" w:rsidRDefault="00C23735" w:rsidP="00C23735">
      <w:pPr>
        <w:pStyle w:val="Domylnie"/>
        <w:spacing w:after="0" w:line="360" w:lineRule="auto"/>
        <w:ind w:firstLine="567"/>
        <w:jc w:val="both"/>
        <w:rPr>
          <w:rFonts w:ascii="Arial" w:hAnsi="Arial" w:cs="Arial"/>
          <w:color w:val="auto"/>
        </w:rPr>
      </w:pPr>
      <w:r w:rsidRPr="00153675">
        <w:rPr>
          <w:rFonts w:ascii="Arial" w:hAnsi="Arial" w:cs="Arial"/>
          <w:color w:val="auto"/>
        </w:rPr>
        <w:t>Prezentowany dokument zawiera dane przekazane przez wszystkie 233 jednostki – ośrodki pomocy społecznej oraz powiatowe centra pomocy rodzinie, które sporządziły ocenę w Centralnej Aplikacji Statystycznej (CAS). Większość danych, podobnie jak w latach ubiegłych, pobierana jest automatycznie z innych systemów informatycznych (m.in. GUS, POMOST, MEN), natomiast dodatkowo system generuje raporty graficzne dla poszczególnych jednostek. Pozostałe informacje są uzupełniane przez pracowników ośrodków pomocy społecznej i powiatowych centrów pomocy rodzinie i przekazywane do Regionalnego Ośrodka Polityki Społecznej w Lublinie za pośrednictwem CAS.</w:t>
      </w:r>
    </w:p>
    <w:p w14:paraId="66457E97" w14:textId="6BC13854" w:rsidR="00C23735" w:rsidRDefault="00C23735" w:rsidP="00C23735">
      <w:pPr>
        <w:pStyle w:val="Domylnie"/>
        <w:spacing w:after="0" w:line="360" w:lineRule="auto"/>
        <w:ind w:firstLine="567"/>
        <w:jc w:val="both"/>
        <w:rPr>
          <w:rFonts w:ascii="Arial" w:hAnsi="Arial" w:cs="Arial"/>
          <w:color w:val="auto"/>
        </w:rPr>
      </w:pPr>
      <w:r w:rsidRPr="00153675">
        <w:rPr>
          <w:rFonts w:ascii="Arial" w:hAnsi="Arial" w:cs="Arial"/>
          <w:color w:val="auto"/>
        </w:rPr>
        <w:t>Weryfikacja błędów i nieścisłości pojawiających się w formularzach odbywała się drogą telefoniczną i elektroniczną, a następnie jednostki korygowały sprawozdania w systemie. Na podstawie sprawozdań OZPS pozyskanych od jednostek, sporządzona została ocena zasobów pomocy społecznej, która pozwoliła na sformułowanie zawartych w dokumencie rekomendacji dla całego województwa lubelskiego. Przy sporządzaniu oceny wykorzystano również sprawozdania przekazywane przez jednostki do CAS w ramach obowiązującej je sprawozdawczości resortowej i wojewódzkiej</w:t>
      </w:r>
      <w:r w:rsidR="006B580A">
        <w:rPr>
          <w:rFonts w:ascii="Arial" w:hAnsi="Arial" w:cs="Arial"/>
          <w:color w:val="auto"/>
        </w:rPr>
        <w:t>.</w:t>
      </w:r>
    </w:p>
    <w:p w14:paraId="6E9AE20D" w14:textId="46DF1085" w:rsidR="00DC1368" w:rsidRDefault="00DC1368" w:rsidP="00C23735">
      <w:pPr>
        <w:pStyle w:val="Domylnie"/>
        <w:spacing w:after="0" w:line="360" w:lineRule="auto"/>
        <w:ind w:firstLine="567"/>
        <w:jc w:val="both"/>
        <w:rPr>
          <w:rFonts w:ascii="Arial" w:hAnsi="Arial" w:cs="Arial"/>
          <w:color w:val="auto"/>
        </w:rPr>
      </w:pPr>
    </w:p>
    <w:p w14:paraId="7689ABA2" w14:textId="1A8A6695" w:rsidR="00DC1368" w:rsidRDefault="00DC1368" w:rsidP="00C23735">
      <w:pPr>
        <w:pStyle w:val="Domylnie"/>
        <w:spacing w:after="0" w:line="360" w:lineRule="auto"/>
        <w:ind w:firstLine="567"/>
        <w:jc w:val="both"/>
        <w:rPr>
          <w:rFonts w:ascii="Arial" w:hAnsi="Arial" w:cs="Arial"/>
          <w:color w:val="auto"/>
        </w:rPr>
      </w:pPr>
    </w:p>
    <w:p w14:paraId="4A8E1801" w14:textId="483BA8D8" w:rsidR="00DC1368" w:rsidRDefault="00DC1368" w:rsidP="00C23735">
      <w:pPr>
        <w:pStyle w:val="Domylnie"/>
        <w:spacing w:after="0" w:line="360" w:lineRule="auto"/>
        <w:ind w:firstLine="567"/>
        <w:jc w:val="both"/>
        <w:rPr>
          <w:rFonts w:ascii="Arial" w:hAnsi="Arial" w:cs="Arial"/>
          <w:color w:val="auto"/>
        </w:rPr>
      </w:pPr>
    </w:p>
    <w:p w14:paraId="33C92F13" w14:textId="481FC61E" w:rsidR="00DC1368" w:rsidRDefault="00DC1368" w:rsidP="00C23735">
      <w:pPr>
        <w:pStyle w:val="Domylnie"/>
        <w:spacing w:after="0" w:line="360" w:lineRule="auto"/>
        <w:ind w:firstLine="567"/>
        <w:jc w:val="both"/>
        <w:rPr>
          <w:rFonts w:ascii="Arial" w:hAnsi="Arial" w:cs="Arial"/>
          <w:color w:val="auto"/>
        </w:rPr>
      </w:pPr>
    </w:p>
    <w:p w14:paraId="06003B0D" w14:textId="51E62682" w:rsidR="00DC1368" w:rsidRDefault="00DC1368" w:rsidP="00C23735">
      <w:pPr>
        <w:pStyle w:val="Domylnie"/>
        <w:spacing w:after="0" w:line="360" w:lineRule="auto"/>
        <w:ind w:firstLine="567"/>
        <w:jc w:val="both"/>
        <w:rPr>
          <w:rFonts w:ascii="Arial" w:hAnsi="Arial" w:cs="Arial"/>
          <w:color w:val="auto"/>
        </w:rPr>
      </w:pPr>
    </w:p>
    <w:p w14:paraId="05601954" w14:textId="52B865A9" w:rsidR="00DC1368" w:rsidRDefault="00DC1368" w:rsidP="00C23735">
      <w:pPr>
        <w:pStyle w:val="Domylnie"/>
        <w:spacing w:after="0" w:line="360" w:lineRule="auto"/>
        <w:ind w:firstLine="567"/>
        <w:jc w:val="both"/>
        <w:rPr>
          <w:rFonts w:ascii="Arial" w:hAnsi="Arial" w:cs="Arial"/>
          <w:color w:val="auto"/>
        </w:rPr>
      </w:pPr>
    </w:p>
    <w:p w14:paraId="0720DC70" w14:textId="12B57893" w:rsidR="00DC1368" w:rsidRDefault="00DC1368" w:rsidP="00C23735">
      <w:pPr>
        <w:pStyle w:val="Domylnie"/>
        <w:spacing w:after="0" w:line="360" w:lineRule="auto"/>
        <w:ind w:firstLine="567"/>
        <w:jc w:val="both"/>
        <w:rPr>
          <w:rFonts w:ascii="Arial" w:hAnsi="Arial" w:cs="Arial"/>
          <w:color w:val="auto"/>
        </w:rPr>
      </w:pPr>
    </w:p>
    <w:p w14:paraId="1420BC5F" w14:textId="35811C5B" w:rsidR="00296EBE" w:rsidRPr="00386EC0" w:rsidRDefault="00296EBE" w:rsidP="00296EBE">
      <w:pPr>
        <w:pStyle w:val="Nagwek1"/>
        <w:rPr>
          <w:rFonts w:ascii="Arial" w:hAnsi="Arial" w:cs="Arial"/>
        </w:rPr>
      </w:pPr>
      <w:bookmarkStart w:id="3" w:name="_Toc73532318"/>
      <w:r w:rsidRPr="00386EC0">
        <w:rPr>
          <w:rFonts w:ascii="Arial" w:hAnsi="Arial" w:cs="Arial"/>
        </w:rPr>
        <w:lastRenderedPageBreak/>
        <w:t>Słowniczek skrótów użytych w Ocenie Zasobów Pomocy Społecznej</w:t>
      </w:r>
      <w:bookmarkEnd w:id="3"/>
    </w:p>
    <w:p w14:paraId="46E736E4" w14:textId="77777777" w:rsidR="00296EBE" w:rsidRPr="00296EBE" w:rsidRDefault="00296EBE" w:rsidP="00296EBE">
      <w:pPr>
        <w:rPr>
          <w:lang w:val="x-none" w:eastAsia="x-none"/>
        </w:rPr>
      </w:pPr>
    </w:p>
    <w:tbl>
      <w:tblPr>
        <w:tblW w:w="9779" w:type="dxa"/>
        <w:tblLook w:val="04A0" w:firstRow="1" w:lastRow="0" w:firstColumn="1" w:lastColumn="0" w:noHBand="0" w:noVBand="1"/>
      </w:tblPr>
      <w:tblGrid>
        <w:gridCol w:w="3227"/>
        <w:gridCol w:w="6552"/>
      </w:tblGrid>
      <w:tr w:rsidR="00296EBE" w:rsidRPr="00153675" w14:paraId="4CD0C1C1" w14:textId="77777777" w:rsidTr="00B10BB6">
        <w:tc>
          <w:tcPr>
            <w:tcW w:w="3227" w:type="dxa"/>
            <w:shd w:val="clear" w:color="auto" w:fill="auto"/>
          </w:tcPr>
          <w:p w14:paraId="2F31B361" w14:textId="77777777" w:rsidR="00296EBE" w:rsidRPr="00296EBE" w:rsidRDefault="00296EBE" w:rsidP="00B10BB6">
            <w:pPr>
              <w:spacing w:after="240"/>
              <w:jc w:val="both"/>
              <w:rPr>
                <w:rFonts w:ascii="Arial" w:hAnsi="Arial" w:cs="Arial"/>
              </w:rPr>
            </w:pPr>
            <w:r w:rsidRPr="00296EBE">
              <w:rPr>
                <w:rFonts w:ascii="Arial" w:hAnsi="Arial" w:cs="Arial"/>
                <w:b/>
              </w:rPr>
              <w:t>CAS</w:t>
            </w:r>
          </w:p>
        </w:tc>
        <w:tc>
          <w:tcPr>
            <w:tcW w:w="6552" w:type="dxa"/>
            <w:shd w:val="clear" w:color="auto" w:fill="auto"/>
          </w:tcPr>
          <w:p w14:paraId="20BB4EF5" w14:textId="77777777" w:rsidR="00296EBE" w:rsidRPr="00296EBE" w:rsidRDefault="00296EBE" w:rsidP="00B10BB6">
            <w:pPr>
              <w:spacing w:after="240"/>
              <w:jc w:val="both"/>
              <w:rPr>
                <w:rFonts w:ascii="Arial" w:hAnsi="Arial" w:cs="Arial"/>
              </w:rPr>
            </w:pPr>
            <w:r w:rsidRPr="00296EBE">
              <w:rPr>
                <w:rFonts w:ascii="Arial" w:hAnsi="Arial" w:cs="Arial"/>
              </w:rPr>
              <w:t>Centralna Aplikacja Statystyczna</w:t>
            </w:r>
          </w:p>
        </w:tc>
      </w:tr>
      <w:tr w:rsidR="00296EBE" w:rsidRPr="00153675" w14:paraId="0E13699A" w14:textId="77777777" w:rsidTr="00B10BB6">
        <w:tc>
          <w:tcPr>
            <w:tcW w:w="3227" w:type="dxa"/>
            <w:shd w:val="clear" w:color="auto" w:fill="auto"/>
          </w:tcPr>
          <w:p w14:paraId="7FA5DE27" w14:textId="77777777" w:rsidR="00296EBE" w:rsidRPr="00296EBE" w:rsidRDefault="00296EBE" w:rsidP="00B10BB6">
            <w:pPr>
              <w:spacing w:after="240"/>
              <w:jc w:val="both"/>
              <w:rPr>
                <w:rFonts w:ascii="Arial" w:hAnsi="Arial" w:cs="Arial"/>
              </w:rPr>
            </w:pPr>
            <w:r w:rsidRPr="00296EBE">
              <w:rPr>
                <w:rFonts w:ascii="Arial" w:hAnsi="Arial" w:cs="Arial"/>
                <w:b/>
              </w:rPr>
              <w:t>OZPS</w:t>
            </w:r>
          </w:p>
        </w:tc>
        <w:tc>
          <w:tcPr>
            <w:tcW w:w="6552" w:type="dxa"/>
            <w:shd w:val="clear" w:color="auto" w:fill="auto"/>
          </w:tcPr>
          <w:p w14:paraId="19488498" w14:textId="77777777" w:rsidR="00296EBE" w:rsidRPr="00296EBE" w:rsidRDefault="00296EBE" w:rsidP="00B10BB6">
            <w:pPr>
              <w:spacing w:after="240"/>
              <w:jc w:val="both"/>
              <w:rPr>
                <w:rFonts w:ascii="Arial" w:hAnsi="Arial" w:cs="Arial"/>
              </w:rPr>
            </w:pPr>
            <w:r w:rsidRPr="00296EBE">
              <w:rPr>
                <w:rFonts w:ascii="Arial" w:hAnsi="Arial" w:cs="Arial"/>
              </w:rPr>
              <w:t>Ocena Zasobów Pomocy Społecznej</w:t>
            </w:r>
          </w:p>
        </w:tc>
      </w:tr>
      <w:tr w:rsidR="00296EBE" w:rsidRPr="00153675" w14:paraId="7F7A2749" w14:textId="77777777" w:rsidTr="00B10BB6">
        <w:tc>
          <w:tcPr>
            <w:tcW w:w="3227" w:type="dxa"/>
            <w:shd w:val="clear" w:color="auto" w:fill="auto"/>
          </w:tcPr>
          <w:p w14:paraId="19C6FD22" w14:textId="77777777" w:rsidR="00296EBE" w:rsidRPr="00296EBE" w:rsidRDefault="00296EBE" w:rsidP="00B10BB6">
            <w:pPr>
              <w:spacing w:after="240"/>
              <w:jc w:val="both"/>
              <w:rPr>
                <w:rFonts w:ascii="Arial" w:hAnsi="Arial" w:cs="Arial"/>
              </w:rPr>
            </w:pPr>
            <w:r w:rsidRPr="00296EBE">
              <w:rPr>
                <w:rFonts w:ascii="Arial" w:hAnsi="Arial" w:cs="Arial"/>
                <w:b/>
              </w:rPr>
              <w:t>OPS</w:t>
            </w:r>
          </w:p>
        </w:tc>
        <w:tc>
          <w:tcPr>
            <w:tcW w:w="6552" w:type="dxa"/>
            <w:shd w:val="clear" w:color="auto" w:fill="auto"/>
          </w:tcPr>
          <w:p w14:paraId="01E9C012" w14:textId="77777777" w:rsidR="00296EBE" w:rsidRPr="00296EBE" w:rsidRDefault="00296EBE" w:rsidP="00B10BB6">
            <w:pPr>
              <w:spacing w:after="240"/>
              <w:jc w:val="both"/>
              <w:rPr>
                <w:rFonts w:ascii="Arial" w:hAnsi="Arial" w:cs="Arial"/>
              </w:rPr>
            </w:pPr>
            <w:r w:rsidRPr="00296EBE">
              <w:rPr>
                <w:rFonts w:ascii="Arial" w:hAnsi="Arial" w:cs="Arial"/>
              </w:rPr>
              <w:t>Ośrodek Pomocy Społecznej</w:t>
            </w:r>
          </w:p>
        </w:tc>
      </w:tr>
      <w:tr w:rsidR="00296EBE" w:rsidRPr="00153675" w14:paraId="0212E56D" w14:textId="77777777" w:rsidTr="00B10BB6">
        <w:tc>
          <w:tcPr>
            <w:tcW w:w="3227" w:type="dxa"/>
            <w:shd w:val="clear" w:color="auto" w:fill="auto"/>
          </w:tcPr>
          <w:p w14:paraId="0C4216EF" w14:textId="77777777" w:rsidR="00296EBE" w:rsidRPr="00296EBE" w:rsidRDefault="00296EBE" w:rsidP="00B10BB6">
            <w:pPr>
              <w:spacing w:after="240"/>
              <w:jc w:val="both"/>
              <w:rPr>
                <w:rFonts w:ascii="Arial" w:hAnsi="Arial" w:cs="Arial"/>
              </w:rPr>
            </w:pPr>
            <w:r w:rsidRPr="00296EBE">
              <w:rPr>
                <w:rFonts w:ascii="Arial" w:hAnsi="Arial" w:cs="Arial"/>
                <w:b/>
              </w:rPr>
              <w:t>PCPR</w:t>
            </w:r>
          </w:p>
        </w:tc>
        <w:tc>
          <w:tcPr>
            <w:tcW w:w="6552" w:type="dxa"/>
            <w:shd w:val="clear" w:color="auto" w:fill="auto"/>
          </w:tcPr>
          <w:p w14:paraId="5E767928" w14:textId="77777777" w:rsidR="00296EBE" w:rsidRPr="00296EBE" w:rsidRDefault="00296EBE" w:rsidP="00B10BB6">
            <w:pPr>
              <w:spacing w:after="240"/>
              <w:jc w:val="both"/>
              <w:rPr>
                <w:rFonts w:ascii="Arial" w:hAnsi="Arial" w:cs="Arial"/>
              </w:rPr>
            </w:pPr>
            <w:r w:rsidRPr="00296EBE">
              <w:rPr>
                <w:rFonts w:ascii="Arial" w:hAnsi="Arial" w:cs="Arial"/>
              </w:rPr>
              <w:t>Powiatowe Centrum Pomocy Rodzinie</w:t>
            </w:r>
          </w:p>
        </w:tc>
      </w:tr>
      <w:tr w:rsidR="00296EBE" w:rsidRPr="00153675" w14:paraId="6CFB1E8B" w14:textId="77777777" w:rsidTr="00B10BB6">
        <w:tc>
          <w:tcPr>
            <w:tcW w:w="3227" w:type="dxa"/>
            <w:shd w:val="clear" w:color="auto" w:fill="auto"/>
          </w:tcPr>
          <w:p w14:paraId="29F83DAC" w14:textId="77777777" w:rsidR="00296EBE" w:rsidRPr="00296EBE" w:rsidRDefault="00296EBE" w:rsidP="00B10BB6">
            <w:pPr>
              <w:spacing w:after="240"/>
              <w:jc w:val="both"/>
              <w:rPr>
                <w:rFonts w:ascii="Arial" w:hAnsi="Arial" w:cs="Arial"/>
              </w:rPr>
            </w:pPr>
            <w:r w:rsidRPr="00296EBE">
              <w:rPr>
                <w:rFonts w:ascii="Arial" w:hAnsi="Arial" w:cs="Arial"/>
                <w:b/>
              </w:rPr>
              <w:t>MOPR</w:t>
            </w:r>
          </w:p>
        </w:tc>
        <w:tc>
          <w:tcPr>
            <w:tcW w:w="6552" w:type="dxa"/>
            <w:shd w:val="clear" w:color="auto" w:fill="auto"/>
          </w:tcPr>
          <w:p w14:paraId="3362B65F" w14:textId="77777777" w:rsidR="00296EBE" w:rsidRPr="00296EBE" w:rsidRDefault="00296EBE" w:rsidP="00B10BB6">
            <w:pPr>
              <w:spacing w:after="240"/>
              <w:jc w:val="both"/>
              <w:rPr>
                <w:rFonts w:ascii="Arial" w:hAnsi="Arial" w:cs="Arial"/>
              </w:rPr>
            </w:pPr>
            <w:r w:rsidRPr="00296EBE">
              <w:rPr>
                <w:rFonts w:ascii="Arial" w:hAnsi="Arial" w:cs="Arial"/>
              </w:rPr>
              <w:t>Miejski Ośrodek Pomocy Rodzinie</w:t>
            </w:r>
          </w:p>
        </w:tc>
      </w:tr>
      <w:tr w:rsidR="00296EBE" w:rsidRPr="00153675" w14:paraId="566D464C" w14:textId="77777777" w:rsidTr="00B10BB6">
        <w:tc>
          <w:tcPr>
            <w:tcW w:w="3227" w:type="dxa"/>
            <w:shd w:val="clear" w:color="auto" w:fill="auto"/>
          </w:tcPr>
          <w:p w14:paraId="78CFB7FF" w14:textId="77777777" w:rsidR="00296EBE" w:rsidRPr="00296EBE" w:rsidRDefault="00296EBE" w:rsidP="00B10BB6">
            <w:pPr>
              <w:spacing w:after="240"/>
              <w:jc w:val="both"/>
              <w:rPr>
                <w:rFonts w:ascii="Arial" w:hAnsi="Arial" w:cs="Arial"/>
              </w:rPr>
            </w:pPr>
            <w:r w:rsidRPr="00296EBE">
              <w:rPr>
                <w:rFonts w:ascii="Arial" w:hAnsi="Arial" w:cs="Arial"/>
                <w:b/>
              </w:rPr>
              <w:t>PFRON</w:t>
            </w:r>
          </w:p>
        </w:tc>
        <w:tc>
          <w:tcPr>
            <w:tcW w:w="6552" w:type="dxa"/>
            <w:shd w:val="clear" w:color="auto" w:fill="auto"/>
          </w:tcPr>
          <w:p w14:paraId="53D2BB6E" w14:textId="77777777" w:rsidR="00296EBE" w:rsidRPr="00296EBE" w:rsidRDefault="00296EBE" w:rsidP="00B10BB6">
            <w:pPr>
              <w:spacing w:after="240"/>
              <w:jc w:val="both"/>
              <w:rPr>
                <w:rFonts w:ascii="Arial" w:hAnsi="Arial" w:cs="Arial"/>
              </w:rPr>
            </w:pPr>
            <w:r w:rsidRPr="00296EBE">
              <w:rPr>
                <w:rFonts w:ascii="Arial" w:hAnsi="Arial" w:cs="Arial"/>
              </w:rPr>
              <w:t>Państwowy Fundusz Rehabilitacji Osób Niepełnosprawnych</w:t>
            </w:r>
          </w:p>
        </w:tc>
      </w:tr>
      <w:tr w:rsidR="00296EBE" w:rsidRPr="00153675" w14:paraId="76FCFFA8" w14:textId="77777777" w:rsidTr="00B10BB6">
        <w:tc>
          <w:tcPr>
            <w:tcW w:w="3227" w:type="dxa"/>
            <w:shd w:val="clear" w:color="auto" w:fill="auto"/>
          </w:tcPr>
          <w:p w14:paraId="392EBB8F" w14:textId="77777777" w:rsidR="00296EBE" w:rsidRPr="00296EBE" w:rsidRDefault="00296EBE" w:rsidP="00B10BB6">
            <w:pPr>
              <w:spacing w:after="240"/>
              <w:jc w:val="both"/>
              <w:rPr>
                <w:rFonts w:ascii="Arial" w:hAnsi="Arial" w:cs="Arial"/>
                <w:b/>
              </w:rPr>
            </w:pPr>
            <w:r w:rsidRPr="00296EBE">
              <w:rPr>
                <w:rFonts w:ascii="Arial" w:hAnsi="Arial" w:cs="Arial"/>
                <w:b/>
              </w:rPr>
              <w:t>CIS</w:t>
            </w:r>
          </w:p>
        </w:tc>
        <w:tc>
          <w:tcPr>
            <w:tcW w:w="6552" w:type="dxa"/>
            <w:shd w:val="clear" w:color="auto" w:fill="auto"/>
          </w:tcPr>
          <w:p w14:paraId="50DE30A5" w14:textId="77777777" w:rsidR="00296EBE" w:rsidRPr="00296EBE" w:rsidRDefault="00296EBE" w:rsidP="00B10BB6">
            <w:pPr>
              <w:spacing w:after="240"/>
              <w:jc w:val="both"/>
              <w:rPr>
                <w:rFonts w:ascii="Arial" w:hAnsi="Arial" w:cs="Arial"/>
              </w:rPr>
            </w:pPr>
            <w:r w:rsidRPr="00296EBE">
              <w:rPr>
                <w:rFonts w:ascii="Arial" w:hAnsi="Arial" w:cs="Arial"/>
              </w:rPr>
              <w:t>Centrum Integracji Społecznej</w:t>
            </w:r>
          </w:p>
        </w:tc>
      </w:tr>
      <w:tr w:rsidR="00296EBE" w:rsidRPr="00153675" w14:paraId="1C88333A" w14:textId="77777777" w:rsidTr="00B10BB6">
        <w:tc>
          <w:tcPr>
            <w:tcW w:w="3227" w:type="dxa"/>
            <w:shd w:val="clear" w:color="auto" w:fill="auto"/>
          </w:tcPr>
          <w:p w14:paraId="62E8C870" w14:textId="77777777" w:rsidR="00296EBE" w:rsidRPr="00296EBE" w:rsidRDefault="00296EBE" w:rsidP="00B10BB6">
            <w:pPr>
              <w:spacing w:after="240"/>
              <w:jc w:val="both"/>
              <w:rPr>
                <w:rFonts w:ascii="Arial" w:hAnsi="Arial" w:cs="Arial"/>
                <w:b/>
              </w:rPr>
            </w:pPr>
            <w:r w:rsidRPr="00296EBE">
              <w:rPr>
                <w:rFonts w:ascii="Arial" w:hAnsi="Arial" w:cs="Arial"/>
                <w:b/>
              </w:rPr>
              <w:t>KIS</w:t>
            </w:r>
          </w:p>
        </w:tc>
        <w:tc>
          <w:tcPr>
            <w:tcW w:w="6552" w:type="dxa"/>
            <w:shd w:val="clear" w:color="auto" w:fill="auto"/>
          </w:tcPr>
          <w:p w14:paraId="175E6CFF" w14:textId="77777777" w:rsidR="00296EBE" w:rsidRPr="00296EBE" w:rsidRDefault="00296EBE" w:rsidP="00B10BB6">
            <w:pPr>
              <w:spacing w:after="240"/>
              <w:jc w:val="both"/>
              <w:rPr>
                <w:rFonts w:ascii="Arial" w:hAnsi="Arial" w:cs="Arial"/>
              </w:rPr>
            </w:pPr>
            <w:r w:rsidRPr="00296EBE">
              <w:rPr>
                <w:rFonts w:ascii="Arial" w:hAnsi="Arial" w:cs="Arial"/>
              </w:rPr>
              <w:t>Klub Integracji Społecznej</w:t>
            </w:r>
          </w:p>
        </w:tc>
      </w:tr>
      <w:tr w:rsidR="00296EBE" w:rsidRPr="00153675" w14:paraId="49AE75A7" w14:textId="77777777" w:rsidTr="00B10BB6">
        <w:tc>
          <w:tcPr>
            <w:tcW w:w="3227" w:type="dxa"/>
            <w:shd w:val="clear" w:color="auto" w:fill="auto"/>
          </w:tcPr>
          <w:p w14:paraId="30220194" w14:textId="77777777" w:rsidR="00296EBE" w:rsidRPr="00296EBE" w:rsidRDefault="00296EBE" w:rsidP="00B10BB6">
            <w:pPr>
              <w:spacing w:after="240"/>
              <w:jc w:val="both"/>
              <w:rPr>
                <w:rFonts w:ascii="Arial" w:hAnsi="Arial" w:cs="Arial"/>
              </w:rPr>
            </w:pPr>
            <w:r w:rsidRPr="00296EBE">
              <w:rPr>
                <w:rFonts w:ascii="Arial" w:hAnsi="Arial" w:cs="Arial"/>
                <w:b/>
              </w:rPr>
              <w:t>GUS</w:t>
            </w:r>
          </w:p>
        </w:tc>
        <w:tc>
          <w:tcPr>
            <w:tcW w:w="6552" w:type="dxa"/>
            <w:shd w:val="clear" w:color="auto" w:fill="auto"/>
          </w:tcPr>
          <w:p w14:paraId="23A34583" w14:textId="77777777" w:rsidR="00296EBE" w:rsidRPr="00296EBE" w:rsidRDefault="00296EBE" w:rsidP="00B10BB6">
            <w:pPr>
              <w:spacing w:after="240"/>
              <w:jc w:val="both"/>
              <w:rPr>
                <w:rFonts w:ascii="Arial" w:hAnsi="Arial" w:cs="Arial"/>
              </w:rPr>
            </w:pPr>
            <w:r w:rsidRPr="00296EBE">
              <w:rPr>
                <w:rFonts w:ascii="Arial" w:hAnsi="Arial" w:cs="Arial"/>
              </w:rPr>
              <w:t>Główny Urząd Statystyczny</w:t>
            </w:r>
          </w:p>
        </w:tc>
      </w:tr>
      <w:tr w:rsidR="00296EBE" w:rsidRPr="00153675" w14:paraId="2056AC1C" w14:textId="77777777" w:rsidTr="00B10BB6">
        <w:tc>
          <w:tcPr>
            <w:tcW w:w="3227" w:type="dxa"/>
            <w:shd w:val="clear" w:color="auto" w:fill="auto"/>
          </w:tcPr>
          <w:p w14:paraId="44E450F3" w14:textId="77777777" w:rsidR="00296EBE" w:rsidRPr="00296EBE" w:rsidRDefault="00296EBE" w:rsidP="00B10BB6">
            <w:pPr>
              <w:spacing w:after="240"/>
              <w:rPr>
                <w:rFonts w:ascii="Arial" w:hAnsi="Arial" w:cs="Arial"/>
                <w:b/>
              </w:rPr>
            </w:pPr>
            <w:r w:rsidRPr="00296EBE">
              <w:rPr>
                <w:rFonts w:ascii="Arial" w:hAnsi="Arial" w:cs="Arial"/>
                <w:b/>
              </w:rPr>
              <w:t>WTZ</w:t>
            </w:r>
          </w:p>
        </w:tc>
        <w:tc>
          <w:tcPr>
            <w:tcW w:w="6552" w:type="dxa"/>
            <w:shd w:val="clear" w:color="auto" w:fill="auto"/>
          </w:tcPr>
          <w:p w14:paraId="0602467C" w14:textId="77777777" w:rsidR="00296EBE" w:rsidRPr="00296EBE" w:rsidRDefault="00296EBE" w:rsidP="00B10BB6">
            <w:pPr>
              <w:spacing w:after="240"/>
              <w:jc w:val="both"/>
              <w:rPr>
                <w:rFonts w:ascii="Arial" w:hAnsi="Arial" w:cs="Arial"/>
              </w:rPr>
            </w:pPr>
            <w:r w:rsidRPr="00296EBE">
              <w:rPr>
                <w:rFonts w:ascii="Arial" w:hAnsi="Arial" w:cs="Arial"/>
              </w:rPr>
              <w:t>Warsztaty Terapii Zajęciowej</w:t>
            </w:r>
          </w:p>
        </w:tc>
      </w:tr>
      <w:tr w:rsidR="00296EBE" w:rsidRPr="00153675" w14:paraId="2479F009" w14:textId="77777777" w:rsidTr="00B10BB6">
        <w:tc>
          <w:tcPr>
            <w:tcW w:w="3227" w:type="dxa"/>
            <w:shd w:val="clear" w:color="auto" w:fill="auto"/>
          </w:tcPr>
          <w:p w14:paraId="38157654" w14:textId="77777777" w:rsidR="00296EBE" w:rsidRPr="00296EBE" w:rsidRDefault="00296EBE" w:rsidP="00B10BB6">
            <w:pPr>
              <w:spacing w:after="240"/>
              <w:rPr>
                <w:rFonts w:ascii="Arial" w:hAnsi="Arial" w:cs="Arial"/>
                <w:b/>
              </w:rPr>
            </w:pPr>
            <w:r w:rsidRPr="00296EBE">
              <w:rPr>
                <w:rFonts w:ascii="Arial" w:hAnsi="Arial" w:cs="Arial"/>
                <w:b/>
              </w:rPr>
              <w:t>DPS</w:t>
            </w:r>
          </w:p>
        </w:tc>
        <w:tc>
          <w:tcPr>
            <w:tcW w:w="6552" w:type="dxa"/>
            <w:shd w:val="clear" w:color="auto" w:fill="auto"/>
          </w:tcPr>
          <w:p w14:paraId="2A694B49" w14:textId="77777777" w:rsidR="00296EBE" w:rsidRPr="00296EBE" w:rsidRDefault="00296EBE" w:rsidP="00B10BB6">
            <w:pPr>
              <w:spacing w:after="240"/>
              <w:jc w:val="both"/>
              <w:rPr>
                <w:rFonts w:ascii="Arial" w:hAnsi="Arial" w:cs="Arial"/>
              </w:rPr>
            </w:pPr>
            <w:r w:rsidRPr="00296EBE">
              <w:rPr>
                <w:rFonts w:ascii="Arial" w:hAnsi="Arial" w:cs="Arial"/>
              </w:rPr>
              <w:t>Dom Pomocy Społecznej</w:t>
            </w:r>
          </w:p>
        </w:tc>
      </w:tr>
      <w:tr w:rsidR="00296EBE" w:rsidRPr="00153675" w14:paraId="0FF165F1" w14:textId="77777777" w:rsidTr="00B10BB6">
        <w:tc>
          <w:tcPr>
            <w:tcW w:w="3227" w:type="dxa"/>
            <w:shd w:val="clear" w:color="auto" w:fill="auto"/>
          </w:tcPr>
          <w:p w14:paraId="74FA4BCE" w14:textId="77777777" w:rsidR="00296EBE" w:rsidRPr="00296EBE" w:rsidRDefault="00296EBE" w:rsidP="00B10BB6">
            <w:pPr>
              <w:spacing w:after="240"/>
              <w:rPr>
                <w:rFonts w:ascii="Arial" w:hAnsi="Arial" w:cs="Arial"/>
                <w:b/>
              </w:rPr>
            </w:pPr>
            <w:r w:rsidRPr="00296EBE">
              <w:rPr>
                <w:rFonts w:ascii="Arial" w:hAnsi="Arial" w:cs="Arial"/>
                <w:b/>
              </w:rPr>
              <w:t>OIK</w:t>
            </w:r>
          </w:p>
        </w:tc>
        <w:tc>
          <w:tcPr>
            <w:tcW w:w="6552" w:type="dxa"/>
            <w:shd w:val="clear" w:color="auto" w:fill="auto"/>
          </w:tcPr>
          <w:p w14:paraId="413B0310" w14:textId="77777777" w:rsidR="00296EBE" w:rsidRPr="00296EBE" w:rsidRDefault="00296EBE" w:rsidP="00B10BB6">
            <w:pPr>
              <w:spacing w:after="240"/>
              <w:jc w:val="both"/>
              <w:rPr>
                <w:rFonts w:ascii="Arial" w:hAnsi="Arial" w:cs="Arial"/>
              </w:rPr>
            </w:pPr>
            <w:r w:rsidRPr="00296EBE">
              <w:rPr>
                <w:rFonts w:ascii="Arial" w:hAnsi="Arial" w:cs="Arial"/>
              </w:rPr>
              <w:t>Ośrodek Interwencji Kryzysowej</w:t>
            </w:r>
          </w:p>
        </w:tc>
      </w:tr>
      <w:tr w:rsidR="00296EBE" w:rsidRPr="00153675" w14:paraId="120B4E3B" w14:textId="77777777" w:rsidTr="00B10BB6">
        <w:tc>
          <w:tcPr>
            <w:tcW w:w="3227" w:type="dxa"/>
            <w:shd w:val="clear" w:color="auto" w:fill="auto"/>
          </w:tcPr>
          <w:p w14:paraId="3AE07BF5" w14:textId="77777777" w:rsidR="00296EBE" w:rsidRPr="00296EBE" w:rsidRDefault="00296EBE" w:rsidP="00B10BB6">
            <w:pPr>
              <w:spacing w:after="240"/>
              <w:rPr>
                <w:rFonts w:ascii="Arial" w:hAnsi="Arial" w:cs="Arial"/>
                <w:b/>
              </w:rPr>
            </w:pPr>
            <w:r w:rsidRPr="00296EBE">
              <w:rPr>
                <w:rFonts w:ascii="Arial" w:hAnsi="Arial" w:cs="Arial"/>
                <w:b/>
              </w:rPr>
              <w:t>MEN</w:t>
            </w:r>
          </w:p>
        </w:tc>
        <w:tc>
          <w:tcPr>
            <w:tcW w:w="6552" w:type="dxa"/>
            <w:shd w:val="clear" w:color="auto" w:fill="auto"/>
          </w:tcPr>
          <w:p w14:paraId="510042B1" w14:textId="77777777" w:rsidR="00296EBE" w:rsidRPr="00296EBE" w:rsidRDefault="00296EBE" w:rsidP="00B10BB6">
            <w:pPr>
              <w:spacing w:after="240"/>
              <w:jc w:val="both"/>
              <w:rPr>
                <w:rFonts w:ascii="Arial" w:hAnsi="Arial" w:cs="Arial"/>
              </w:rPr>
            </w:pPr>
            <w:r w:rsidRPr="00296EBE">
              <w:rPr>
                <w:rFonts w:ascii="Arial" w:hAnsi="Arial" w:cs="Arial"/>
              </w:rPr>
              <w:t>Ministerstwo Edukacji Narodowej</w:t>
            </w:r>
          </w:p>
        </w:tc>
      </w:tr>
      <w:tr w:rsidR="00296EBE" w:rsidRPr="00153675" w14:paraId="7E184E0F" w14:textId="77777777" w:rsidTr="00B10BB6">
        <w:tc>
          <w:tcPr>
            <w:tcW w:w="3227" w:type="dxa"/>
            <w:shd w:val="clear" w:color="auto" w:fill="auto"/>
          </w:tcPr>
          <w:p w14:paraId="56C4DD50" w14:textId="77777777" w:rsidR="00296EBE" w:rsidRPr="00296EBE" w:rsidRDefault="00296EBE" w:rsidP="00B10BB6">
            <w:pPr>
              <w:spacing w:after="240"/>
              <w:rPr>
                <w:rFonts w:ascii="Arial" w:hAnsi="Arial" w:cs="Arial"/>
                <w:b/>
              </w:rPr>
            </w:pPr>
            <w:r w:rsidRPr="00296EBE">
              <w:rPr>
                <w:rFonts w:ascii="Arial" w:hAnsi="Arial" w:cs="Arial"/>
                <w:b/>
              </w:rPr>
              <w:t>JST</w:t>
            </w:r>
          </w:p>
        </w:tc>
        <w:tc>
          <w:tcPr>
            <w:tcW w:w="6552" w:type="dxa"/>
            <w:shd w:val="clear" w:color="auto" w:fill="auto"/>
          </w:tcPr>
          <w:p w14:paraId="596B2286" w14:textId="77777777" w:rsidR="00296EBE" w:rsidRPr="00296EBE" w:rsidRDefault="00296EBE" w:rsidP="00B10BB6">
            <w:pPr>
              <w:spacing w:after="240"/>
              <w:jc w:val="both"/>
              <w:rPr>
                <w:rFonts w:ascii="Arial" w:hAnsi="Arial" w:cs="Arial"/>
              </w:rPr>
            </w:pPr>
            <w:r w:rsidRPr="00296EBE">
              <w:rPr>
                <w:rFonts w:ascii="Arial" w:hAnsi="Arial" w:cs="Arial"/>
              </w:rPr>
              <w:t>Jednostki Samorządu Terytorialnego</w:t>
            </w:r>
          </w:p>
        </w:tc>
      </w:tr>
    </w:tbl>
    <w:p w14:paraId="15521AA3" w14:textId="09D49CCF" w:rsidR="00296EBE" w:rsidRDefault="00296EBE" w:rsidP="00DC1368">
      <w:pPr>
        <w:pStyle w:val="Nagwek1"/>
        <w:ind w:right="-567"/>
        <w:rPr>
          <w:rFonts w:ascii="Arial" w:hAnsi="Arial" w:cs="Arial"/>
        </w:rPr>
      </w:pPr>
    </w:p>
    <w:p w14:paraId="3C907084" w14:textId="0C393E17" w:rsidR="00296EBE" w:rsidRDefault="00296EBE" w:rsidP="00296EBE">
      <w:pPr>
        <w:rPr>
          <w:lang w:val="x-none" w:eastAsia="x-none"/>
        </w:rPr>
      </w:pPr>
    </w:p>
    <w:p w14:paraId="0B0FAC6F" w14:textId="7356DB03" w:rsidR="00296EBE" w:rsidRDefault="00296EBE" w:rsidP="00296EBE">
      <w:pPr>
        <w:rPr>
          <w:lang w:val="x-none" w:eastAsia="x-none"/>
        </w:rPr>
      </w:pPr>
    </w:p>
    <w:p w14:paraId="661D073C" w14:textId="02AB8076" w:rsidR="00296EBE" w:rsidRDefault="00296EBE" w:rsidP="00296EBE">
      <w:pPr>
        <w:rPr>
          <w:lang w:val="x-none" w:eastAsia="x-none"/>
        </w:rPr>
      </w:pPr>
    </w:p>
    <w:p w14:paraId="086BE56B" w14:textId="2E4CF658" w:rsidR="00296EBE" w:rsidRDefault="00296EBE" w:rsidP="00296EBE">
      <w:pPr>
        <w:rPr>
          <w:lang w:val="x-none" w:eastAsia="x-none"/>
        </w:rPr>
      </w:pPr>
    </w:p>
    <w:p w14:paraId="5993487A" w14:textId="02505BF5" w:rsidR="00296EBE" w:rsidRDefault="00296EBE" w:rsidP="00296EBE">
      <w:pPr>
        <w:rPr>
          <w:lang w:val="x-none" w:eastAsia="x-none"/>
        </w:rPr>
      </w:pPr>
    </w:p>
    <w:p w14:paraId="5FE489E3" w14:textId="5D8AB909" w:rsidR="00296EBE" w:rsidRDefault="00296EBE" w:rsidP="00296EBE">
      <w:pPr>
        <w:rPr>
          <w:lang w:val="x-none" w:eastAsia="x-none"/>
        </w:rPr>
      </w:pPr>
    </w:p>
    <w:p w14:paraId="2DE96A82" w14:textId="6EA7C7B4" w:rsidR="00296EBE" w:rsidRDefault="00296EBE" w:rsidP="00296EBE">
      <w:pPr>
        <w:rPr>
          <w:lang w:val="x-none" w:eastAsia="x-none"/>
        </w:rPr>
      </w:pPr>
    </w:p>
    <w:p w14:paraId="35A5335C" w14:textId="77777777" w:rsidR="00296EBE" w:rsidRPr="00296EBE" w:rsidRDefault="00296EBE" w:rsidP="00296EBE">
      <w:pPr>
        <w:rPr>
          <w:lang w:val="x-none" w:eastAsia="x-none"/>
        </w:rPr>
      </w:pPr>
    </w:p>
    <w:p w14:paraId="66A5064C" w14:textId="149AE50F" w:rsidR="00DC1368" w:rsidRDefault="00DC1368" w:rsidP="00DC1368">
      <w:pPr>
        <w:pStyle w:val="Nagwek1"/>
        <w:ind w:right="-567"/>
        <w:rPr>
          <w:rFonts w:ascii="Arial" w:hAnsi="Arial" w:cs="Arial"/>
        </w:rPr>
      </w:pPr>
      <w:bookmarkStart w:id="4" w:name="_Toc73532319"/>
      <w:r w:rsidRPr="00153675">
        <w:rPr>
          <w:rFonts w:ascii="Arial" w:hAnsi="Arial" w:cs="Arial"/>
        </w:rPr>
        <w:lastRenderedPageBreak/>
        <w:t>Sytuacja demograficzno - społeczna w województwie lubelskim</w:t>
      </w:r>
      <w:bookmarkEnd w:id="4"/>
      <w:r w:rsidRPr="00153675">
        <w:rPr>
          <w:rFonts w:ascii="Arial" w:hAnsi="Arial" w:cs="Arial"/>
        </w:rPr>
        <w:t xml:space="preserve"> </w:t>
      </w:r>
    </w:p>
    <w:p w14:paraId="362123C9" w14:textId="77777777" w:rsidR="00DC1368" w:rsidRPr="00DC1368" w:rsidRDefault="00DC1368" w:rsidP="00DC1368">
      <w:pPr>
        <w:rPr>
          <w:lang w:val="x-none" w:eastAsia="x-none"/>
        </w:rPr>
      </w:pPr>
    </w:p>
    <w:p w14:paraId="63EF836C" w14:textId="77777777" w:rsidR="00DC1368" w:rsidRPr="004B304D" w:rsidRDefault="00DC1368" w:rsidP="00405AA5">
      <w:pPr>
        <w:pStyle w:val="Nagwek2"/>
        <w:rPr>
          <w:rFonts w:ascii="Arial" w:hAnsi="Arial" w:cs="Arial"/>
          <w:sz w:val="24"/>
          <w:szCs w:val="24"/>
        </w:rPr>
      </w:pPr>
      <w:bookmarkStart w:id="5" w:name="_Toc42242163"/>
      <w:bookmarkStart w:id="6" w:name="_Toc73532320"/>
      <w:r w:rsidRPr="004B304D">
        <w:rPr>
          <w:rFonts w:ascii="Arial" w:hAnsi="Arial" w:cs="Arial"/>
          <w:sz w:val="24"/>
          <w:szCs w:val="24"/>
        </w:rPr>
        <w:t>1.1. Podział administracyjny</w:t>
      </w:r>
      <w:bookmarkEnd w:id="5"/>
      <w:bookmarkEnd w:id="6"/>
    </w:p>
    <w:p w14:paraId="7691C310" w14:textId="77777777" w:rsidR="00DC1368" w:rsidRPr="00153675" w:rsidRDefault="00DC1368" w:rsidP="00DC1368">
      <w:pPr>
        <w:spacing w:after="0" w:line="360" w:lineRule="auto"/>
        <w:ind w:firstLine="567"/>
        <w:jc w:val="both"/>
        <w:rPr>
          <w:rFonts w:ascii="Arial" w:hAnsi="Arial" w:cs="Arial"/>
        </w:rPr>
      </w:pPr>
    </w:p>
    <w:p w14:paraId="50F52E2E" w14:textId="167093BA" w:rsidR="00DC1368" w:rsidRDefault="00DC1368" w:rsidP="00982B1B">
      <w:pPr>
        <w:spacing w:after="0" w:line="360" w:lineRule="auto"/>
        <w:ind w:firstLine="567"/>
        <w:jc w:val="both"/>
        <w:rPr>
          <w:rFonts w:ascii="Arial" w:hAnsi="Arial" w:cs="Arial"/>
          <w:sz w:val="18"/>
          <w:szCs w:val="18"/>
        </w:rPr>
      </w:pPr>
      <w:r w:rsidRPr="00153675">
        <w:rPr>
          <w:rFonts w:ascii="Arial" w:hAnsi="Arial" w:cs="Arial"/>
        </w:rPr>
        <w:t>Województwo lubelskie położone jest w południowo – wschodniej części Polski. Zajmuje 25 122 km</w:t>
      </w:r>
      <w:r w:rsidRPr="00153675">
        <w:rPr>
          <w:rFonts w:ascii="Arial" w:hAnsi="Arial" w:cs="Arial"/>
          <w:vertAlign w:val="superscript"/>
        </w:rPr>
        <w:t>2</w:t>
      </w:r>
      <w:r w:rsidRPr="00153675">
        <w:rPr>
          <w:rFonts w:ascii="Arial" w:hAnsi="Arial" w:cs="Arial"/>
        </w:rPr>
        <w:t xml:space="preserve"> powierzchni, co stanowi 8% ogółu kraju. Lubelszczyzna sąsiaduje </w:t>
      </w:r>
      <w:r w:rsidRPr="00153675">
        <w:rPr>
          <w:rFonts w:ascii="Arial" w:hAnsi="Arial" w:cs="Arial"/>
        </w:rPr>
        <w:br/>
        <w:t xml:space="preserve">z 4 województwami: od strony północnej z województwem podlaskim i mazowieckim, </w:t>
      </w:r>
      <w:r w:rsidRPr="00153675">
        <w:rPr>
          <w:rFonts w:ascii="Arial" w:hAnsi="Arial" w:cs="Arial"/>
        </w:rPr>
        <w:br/>
        <w:t xml:space="preserve">od zachodniej ze świętokrzyskim, a południowej z podkarpackim. Strona wschodnia stanowi granicę terytorialną kraju oraz Unii Europejskiej, a sąsiadujemy z Białorusią  i  Ukrainą. Zgodnie z podziałem administracyjnym w obrębie województwa znajduje się 213 gmin, </w:t>
      </w:r>
      <w:r w:rsidR="004F0072">
        <w:rPr>
          <w:rFonts w:ascii="Arial" w:hAnsi="Arial" w:cs="Arial"/>
        </w:rPr>
        <w:br/>
      </w:r>
      <w:r w:rsidRPr="00153675">
        <w:rPr>
          <w:rFonts w:ascii="Arial" w:hAnsi="Arial" w:cs="Arial"/>
        </w:rPr>
        <w:t>20 powiatów oraz 4 miasta na prawach powiatu (Biała Podlaska, Chełm, Lublin oraz Zamość). Według danych GUS w województwie jest ogółem 165 gmin wiejskich, 28 gmin miejsko-wiejskich i 48 miast.</w:t>
      </w:r>
      <w:r w:rsidRPr="00153675">
        <w:rPr>
          <w:rFonts w:ascii="Arial" w:hAnsi="Arial" w:cs="Arial"/>
          <w:sz w:val="18"/>
          <w:szCs w:val="18"/>
        </w:rPr>
        <w:t xml:space="preserve">   </w:t>
      </w:r>
    </w:p>
    <w:p w14:paraId="68F96DCE" w14:textId="77777777" w:rsidR="00DC1368" w:rsidRPr="00153675" w:rsidRDefault="00DC1368" w:rsidP="00982B1B">
      <w:pPr>
        <w:spacing w:after="0" w:line="360" w:lineRule="auto"/>
        <w:ind w:firstLine="567"/>
        <w:jc w:val="both"/>
        <w:rPr>
          <w:rFonts w:ascii="Arial" w:eastAsia="TimesNewRoman" w:hAnsi="Arial" w:cs="Arial"/>
          <w:color w:val="FF0000"/>
        </w:rPr>
      </w:pPr>
      <w:r w:rsidRPr="00B4090B">
        <w:rPr>
          <w:rFonts w:ascii="Arial" w:hAnsi="Arial" w:cs="Arial"/>
        </w:rPr>
        <w:t>Sytuacja demograficzna Polski kształtowała się w 2020 r. pod wpływem pandemii wywołanej wirusem SARS-CoV-2 . W końcu 2020 r. liczba ludności Polski wyniosła 38</w:t>
      </w:r>
      <w:r>
        <w:rPr>
          <w:rFonts w:ascii="Arial" w:hAnsi="Arial" w:cs="Arial"/>
        </w:rPr>
        <w:t xml:space="preserve"> </w:t>
      </w:r>
      <w:r w:rsidRPr="00B4090B">
        <w:rPr>
          <w:rFonts w:ascii="Arial" w:hAnsi="Arial" w:cs="Arial"/>
        </w:rPr>
        <w:t>265 tys., tj. o prawie 118 tys. mniej niż w końcu 2019 r.</w:t>
      </w:r>
      <w:r>
        <w:rPr>
          <w:rFonts w:ascii="Arial" w:hAnsi="Arial" w:cs="Arial"/>
        </w:rPr>
        <w:t xml:space="preserve"> </w:t>
      </w:r>
      <w:r w:rsidRPr="00153675">
        <w:rPr>
          <w:rFonts w:ascii="Arial" w:eastAsia="TimesNewRoman" w:hAnsi="Arial" w:cs="Arial"/>
        </w:rPr>
        <w:t>Według danych Głównego Urzędu Statystycznego w dniu 31 grudnia 20</w:t>
      </w:r>
      <w:r>
        <w:rPr>
          <w:rFonts w:ascii="Arial" w:eastAsia="TimesNewRoman" w:hAnsi="Arial" w:cs="Arial"/>
        </w:rPr>
        <w:t>20</w:t>
      </w:r>
      <w:r w:rsidRPr="00153675">
        <w:rPr>
          <w:rFonts w:ascii="Arial" w:eastAsia="TimesNewRoman" w:hAnsi="Arial" w:cs="Arial"/>
        </w:rPr>
        <w:t xml:space="preserve"> r. w województwie lubelskim mieszkało </w:t>
      </w:r>
      <w:r>
        <w:rPr>
          <w:rFonts w:ascii="Arial" w:eastAsia="TimesNewRoman" w:hAnsi="Arial" w:cs="Arial"/>
        </w:rPr>
        <w:t>2 095 258</w:t>
      </w:r>
      <w:r w:rsidRPr="00153675">
        <w:rPr>
          <w:rFonts w:ascii="Arial" w:eastAsia="TimesNewRoman" w:hAnsi="Arial" w:cs="Arial"/>
        </w:rPr>
        <w:t> osób. W porównaniu z 201</w:t>
      </w:r>
      <w:r>
        <w:rPr>
          <w:rFonts w:ascii="Arial" w:eastAsia="TimesNewRoman" w:hAnsi="Arial" w:cs="Arial"/>
        </w:rPr>
        <w:t>9</w:t>
      </w:r>
      <w:r w:rsidRPr="00153675">
        <w:rPr>
          <w:rFonts w:ascii="Arial" w:eastAsia="TimesNewRoman" w:hAnsi="Arial" w:cs="Arial"/>
        </w:rPr>
        <w:t xml:space="preserve"> r. liczba ludności zmalała o </w:t>
      </w:r>
      <w:r>
        <w:rPr>
          <w:rFonts w:ascii="Arial" w:eastAsia="TimesNewRoman" w:hAnsi="Arial" w:cs="Arial"/>
        </w:rPr>
        <w:t xml:space="preserve">13 </w:t>
      </w:r>
      <w:r w:rsidRPr="00153675">
        <w:rPr>
          <w:rFonts w:ascii="Arial" w:eastAsia="TimesNewRoman" w:hAnsi="Arial" w:cs="Arial"/>
        </w:rPr>
        <w:t>tys. Średnia gęstość zaludnienia (liczba osób przypadająca na 1</w:t>
      </w:r>
      <w:r>
        <w:rPr>
          <w:rFonts w:ascii="Arial" w:eastAsia="TimesNewRoman" w:hAnsi="Arial" w:cs="Arial"/>
        </w:rPr>
        <w:t> </w:t>
      </w:r>
      <w:r w:rsidRPr="00153675">
        <w:rPr>
          <w:rFonts w:ascii="Arial" w:eastAsia="TimesNewRoman" w:hAnsi="Arial" w:cs="Arial"/>
        </w:rPr>
        <w:t>km</w:t>
      </w:r>
      <w:r w:rsidRPr="00153675">
        <w:rPr>
          <w:rFonts w:ascii="Arial" w:eastAsia="TimesNewRoman" w:hAnsi="Arial" w:cs="Arial"/>
          <w:vertAlign w:val="superscript"/>
        </w:rPr>
        <w:t>2</w:t>
      </w:r>
      <w:r w:rsidRPr="00153675">
        <w:rPr>
          <w:rFonts w:ascii="Arial" w:eastAsia="TimesNewRoman" w:hAnsi="Arial" w:cs="Arial"/>
        </w:rPr>
        <w:t>) w województwie lubelskim była niższa niż w</w:t>
      </w:r>
      <w:r>
        <w:rPr>
          <w:rFonts w:ascii="Arial" w:eastAsia="TimesNewRoman" w:hAnsi="Arial" w:cs="Arial"/>
        </w:rPr>
        <w:t> </w:t>
      </w:r>
      <w:r w:rsidRPr="00153675">
        <w:rPr>
          <w:rFonts w:ascii="Arial" w:eastAsia="TimesNewRoman" w:hAnsi="Arial" w:cs="Arial"/>
        </w:rPr>
        <w:t>kraju i wynosiła 8</w:t>
      </w:r>
      <w:r>
        <w:rPr>
          <w:rFonts w:ascii="Arial" w:eastAsia="TimesNewRoman" w:hAnsi="Arial" w:cs="Arial"/>
        </w:rPr>
        <w:t>3</w:t>
      </w:r>
      <w:r w:rsidRPr="00153675">
        <w:rPr>
          <w:rFonts w:ascii="Arial" w:eastAsia="TimesNewRoman" w:hAnsi="Arial" w:cs="Arial"/>
        </w:rPr>
        <w:t xml:space="preserve"> os</w:t>
      </w:r>
      <w:r>
        <w:rPr>
          <w:rFonts w:ascii="Arial" w:eastAsia="TimesNewRoman" w:hAnsi="Arial" w:cs="Arial"/>
        </w:rPr>
        <w:t>oby</w:t>
      </w:r>
      <w:r w:rsidRPr="00153675">
        <w:rPr>
          <w:rFonts w:ascii="Arial" w:eastAsia="TimesNewRoman" w:hAnsi="Arial" w:cs="Arial"/>
        </w:rPr>
        <w:t xml:space="preserve"> na km</w:t>
      </w:r>
      <w:r w:rsidRPr="00153675">
        <w:rPr>
          <w:rFonts w:ascii="Arial" w:eastAsia="TimesNewRoman" w:hAnsi="Arial" w:cs="Arial"/>
          <w:vertAlign w:val="superscript"/>
        </w:rPr>
        <w:t xml:space="preserve">2 </w:t>
      </w:r>
      <w:r w:rsidRPr="00153675">
        <w:rPr>
          <w:rFonts w:ascii="Arial" w:eastAsia="TimesNewRoman" w:hAnsi="Arial" w:cs="Arial"/>
        </w:rPr>
        <w:t>wobec 12</w:t>
      </w:r>
      <w:r>
        <w:rPr>
          <w:rFonts w:ascii="Arial" w:eastAsia="TimesNewRoman" w:hAnsi="Arial" w:cs="Arial"/>
        </w:rPr>
        <w:t>2</w:t>
      </w:r>
      <w:r w:rsidRPr="00153675">
        <w:rPr>
          <w:rFonts w:ascii="Arial" w:eastAsia="TimesNewRoman" w:hAnsi="Arial" w:cs="Arial"/>
        </w:rPr>
        <w:t xml:space="preserve"> w kraju. </w:t>
      </w:r>
      <w:r w:rsidRPr="00153675">
        <w:rPr>
          <w:rFonts w:ascii="Arial" w:hAnsi="Arial" w:cs="Arial"/>
        </w:rPr>
        <w:t>W miastach na 1 km</w:t>
      </w:r>
      <w:r w:rsidRPr="00153675">
        <w:rPr>
          <w:rFonts w:ascii="Arial" w:hAnsi="Arial" w:cs="Arial"/>
          <w:vertAlign w:val="superscript"/>
        </w:rPr>
        <w:t>2</w:t>
      </w:r>
      <w:r w:rsidRPr="00153675">
        <w:rPr>
          <w:rFonts w:ascii="Arial" w:hAnsi="Arial" w:cs="Arial"/>
        </w:rPr>
        <w:t xml:space="preserve"> przypadał</w:t>
      </w:r>
      <w:r>
        <w:rPr>
          <w:rFonts w:ascii="Arial" w:hAnsi="Arial" w:cs="Arial"/>
        </w:rPr>
        <w:t>y</w:t>
      </w:r>
      <w:r w:rsidRPr="00153675">
        <w:rPr>
          <w:rFonts w:ascii="Arial" w:hAnsi="Arial" w:cs="Arial"/>
        </w:rPr>
        <w:t xml:space="preserve"> średnio </w:t>
      </w:r>
      <w:r>
        <w:rPr>
          <w:rFonts w:ascii="Arial" w:hAnsi="Arial" w:cs="Arial"/>
        </w:rPr>
        <w:t>954 osoby</w:t>
      </w:r>
      <w:r w:rsidRPr="00153675">
        <w:rPr>
          <w:rFonts w:ascii="Arial" w:hAnsi="Arial" w:cs="Arial"/>
        </w:rPr>
        <w:t xml:space="preserve">, a na wsi 47 osób. </w:t>
      </w:r>
    </w:p>
    <w:p w14:paraId="43F66289" w14:textId="77777777" w:rsidR="00DC1368" w:rsidRPr="00153675" w:rsidRDefault="00DC1368" w:rsidP="00982B1B">
      <w:pPr>
        <w:autoSpaceDE w:val="0"/>
        <w:autoSpaceDN w:val="0"/>
        <w:adjustRightInd w:val="0"/>
        <w:spacing w:after="0" w:line="360" w:lineRule="auto"/>
        <w:ind w:firstLine="567"/>
        <w:jc w:val="both"/>
        <w:rPr>
          <w:rFonts w:ascii="Arial" w:eastAsia="Calibri" w:hAnsi="Arial" w:cs="Arial"/>
          <w:color w:val="000000"/>
          <w:lang w:eastAsia="en-US"/>
        </w:rPr>
      </w:pPr>
      <w:bookmarkStart w:id="7" w:name="_Hlk9324521"/>
      <w:r w:rsidRPr="00153675">
        <w:rPr>
          <w:rFonts w:ascii="Arial" w:eastAsia="Calibri" w:hAnsi="Arial" w:cs="Arial"/>
          <w:color w:val="000000"/>
          <w:lang w:eastAsia="en-US"/>
        </w:rPr>
        <w:t xml:space="preserve">Województwo lubelskie należy do stosunkowo mało zurbanizowanych. </w:t>
      </w:r>
      <w:r w:rsidRPr="00153675">
        <w:rPr>
          <w:rFonts w:ascii="Arial" w:eastAsia="Calibri" w:hAnsi="Arial" w:cs="Arial"/>
          <w:lang w:eastAsia="en-US"/>
        </w:rPr>
        <w:t>Wskaźnik urbanizacji dla województwa kształtuje się na poziomie niższym niż średnia jego wartość w kraju. Łącznie w 48 miastach zamieszkiwało 46,</w:t>
      </w:r>
      <w:r>
        <w:rPr>
          <w:rFonts w:ascii="Arial" w:eastAsia="Calibri" w:hAnsi="Arial" w:cs="Arial"/>
          <w:lang w:eastAsia="en-US"/>
        </w:rPr>
        <w:t>4</w:t>
      </w:r>
      <w:r w:rsidRPr="00153675">
        <w:rPr>
          <w:rFonts w:ascii="Arial" w:eastAsia="Calibri" w:hAnsi="Arial" w:cs="Arial"/>
          <w:lang w:eastAsia="en-US"/>
        </w:rPr>
        <w:t xml:space="preserve">% ogółu ludności, podczas gdy w kraju ludność miast stanowiła </w:t>
      </w:r>
      <w:r>
        <w:rPr>
          <w:rFonts w:ascii="Arial" w:eastAsia="Calibri" w:hAnsi="Arial" w:cs="Arial"/>
          <w:lang w:eastAsia="en-US"/>
        </w:rPr>
        <w:t>59</w:t>
      </w:r>
      <w:r w:rsidRPr="00153675">
        <w:rPr>
          <w:rFonts w:ascii="Arial" w:eastAsia="Calibri" w:hAnsi="Arial" w:cs="Arial"/>
          <w:lang w:eastAsia="en-US"/>
        </w:rPr>
        <w:t>,</w:t>
      </w:r>
      <w:r>
        <w:rPr>
          <w:rFonts w:ascii="Arial" w:eastAsia="Calibri" w:hAnsi="Arial" w:cs="Arial"/>
          <w:lang w:eastAsia="en-US"/>
        </w:rPr>
        <w:t>9</w:t>
      </w:r>
      <w:r w:rsidRPr="00153675">
        <w:rPr>
          <w:rFonts w:ascii="Arial" w:eastAsia="Calibri" w:hAnsi="Arial" w:cs="Arial"/>
          <w:lang w:eastAsia="en-US"/>
        </w:rPr>
        <w:t xml:space="preserve">% ogółu populacji. </w:t>
      </w:r>
    </w:p>
    <w:p w14:paraId="5E2EEE6B" w14:textId="2B68BE6E" w:rsidR="00DC1368" w:rsidRDefault="00DC1368" w:rsidP="00982B1B">
      <w:pPr>
        <w:autoSpaceDE w:val="0"/>
        <w:autoSpaceDN w:val="0"/>
        <w:adjustRightInd w:val="0"/>
        <w:spacing w:after="0" w:line="360" w:lineRule="auto"/>
        <w:ind w:firstLine="567"/>
        <w:jc w:val="both"/>
        <w:rPr>
          <w:rFonts w:ascii="Arial" w:eastAsia="TimesNewRoman" w:hAnsi="Arial" w:cs="Arial"/>
          <w:color w:val="000000"/>
          <w:szCs w:val="24"/>
          <w:lang w:eastAsia="en-US"/>
        </w:rPr>
      </w:pPr>
      <w:r w:rsidRPr="00153675">
        <w:rPr>
          <w:rFonts w:ascii="Arial" w:eastAsia="Calibri" w:hAnsi="Arial" w:cs="Arial"/>
          <w:color w:val="000000"/>
          <w:szCs w:val="24"/>
          <w:lang w:eastAsia="en-US"/>
        </w:rPr>
        <w:t>Stolicą województwa lubelskiego jest Lublin, miasto na prawach powiatu, z </w:t>
      </w:r>
      <w:r w:rsidRPr="00153675">
        <w:rPr>
          <w:rFonts w:ascii="Arial" w:eastAsia="TimesNewRoman" w:hAnsi="Arial" w:cs="Arial"/>
          <w:color w:val="000000"/>
          <w:szCs w:val="24"/>
          <w:lang w:eastAsia="en-US"/>
        </w:rPr>
        <w:t>33</w:t>
      </w:r>
      <w:r>
        <w:rPr>
          <w:rFonts w:ascii="Arial" w:eastAsia="TimesNewRoman" w:hAnsi="Arial" w:cs="Arial"/>
          <w:color w:val="000000"/>
          <w:szCs w:val="24"/>
          <w:lang w:eastAsia="en-US"/>
        </w:rPr>
        <w:t>8 586</w:t>
      </w:r>
      <w:r w:rsidRPr="00153675">
        <w:rPr>
          <w:rFonts w:ascii="Arial" w:eastAsia="Calibri" w:hAnsi="Arial" w:cs="Arial"/>
          <w:color w:val="000000"/>
          <w:szCs w:val="24"/>
          <w:lang w:eastAsia="en-US"/>
        </w:rPr>
        <w:t xml:space="preserve"> mieszkańcami na koniec 20</w:t>
      </w:r>
      <w:r>
        <w:rPr>
          <w:rFonts w:ascii="Arial" w:eastAsia="Calibri" w:hAnsi="Arial" w:cs="Arial"/>
          <w:color w:val="000000"/>
          <w:szCs w:val="24"/>
          <w:lang w:eastAsia="en-US"/>
        </w:rPr>
        <w:t>20</w:t>
      </w:r>
      <w:r w:rsidRPr="00153675">
        <w:rPr>
          <w:rFonts w:ascii="Arial" w:eastAsia="Calibri" w:hAnsi="Arial" w:cs="Arial"/>
          <w:color w:val="000000"/>
          <w:szCs w:val="24"/>
          <w:lang w:eastAsia="en-US"/>
        </w:rPr>
        <w:t xml:space="preserve"> r. Mieszkańcy Lublina stanowili 16,</w:t>
      </w:r>
      <w:r>
        <w:rPr>
          <w:rFonts w:ascii="Arial" w:eastAsia="Calibri" w:hAnsi="Arial" w:cs="Arial"/>
          <w:color w:val="000000"/>
          <w:szCs w:val="24"/>
          <w:lang w:eastAsia="en-US"/>
        </w:rPr>
        <w:t>2</w:t>
      </w:r>
      <w:r w:rsidRPr="00153675">
        <w:rPr>
          <w:rFonts w:ascii="Arial" w:eastAsia="Calibri" w:hAnsi="Arial" w:cs="Arial"/>
          <w:color w:val="000000"/>
          <w:szCs w:val="24"/>
          <w:lang w:eastAsia="en-US"/>
        </w:rPr>
        <w:t>%</w:t>
      </w:r>
      <w:r w:rsidRPr="00153675">
        <w:rPr>
          <w:rFonts w:ascii="Arial" w:eastAsia="TimesNewRoman" w:hAnsi="Arial" w:cs="Arial"/>
          <w:color w:val="000000"/>
          <w:szCs w:val="24"/>
          <w:lang w:eastAsia="en-US"/>
        </w:rPr>
        <w:t xml:space="preserve"> ogółu ludności województwa. </w:t>
      </w:r>
    </w:p>
    <w:p w14:paraId="6C5E4F6F" w14:textId="77777777" w:rsidR="00DC1368" w:rsidRPr="00153675" w:rsidRDefault="00DC1368" w:rsidP="00DC1368">
      <w:pPr>
        <w:autoSpaceDE w:val="0"/>
        <w:autoSpaceDN w:val="0"/>
        <w:adjustRightInd w:val="0"/>
        <w:spacing w:after="0" w:line="360" w:lineRule="auto"/>
        <w:ind w:firstLine="567"/>
        <w:jc w:val="both"/>
        <w:rPr>
          <w:rFonts w:ascii="Arial" w:eastAsia="TimesNewRoman" w:hAnsi="Arial" w:cs="Arial"/>
          <w:color w:val="000000"/>
          <w:szCs w:val="24"/>
          <w:lang w:eastAsia="en-US"/>
        </w:rPr>
      </w:pPr>
    </w:p>
    <w:p w14:paraId="497D781B" w14:textId="77777777" w:rsidR="00DC1368" w:rsidRPr="004B304D" w:rsidRDefault="00DC1368" w:rsidP="00405AA5">
      <w:pPr>
        <w:pStyle w:val="Nagwek2"/>
        <w:rPr>
          <w:rFonts w:ascii="Arial" w:hAnsi="Arial" w:cs="Arial"/>
          <w:sz w:val="24"/>
          <w:szCs w:val="24"/>
        </w:rPr>
      </w:pPr>
      <w:bookmarkStart w:id="8" w:name="_Toc42242164"/>
      <w:bookmarkStart w:id="9" w:name="_Toc73532321"/>
      <w:bookmarkEnd w:id="7"/>
      <w:r w:rsidRPr="004B304D">
        <w:rPr>
          <w:rFonts w:ascii="Arial" w:hAnsi="Arial" w:cs="Arial"/>
          <w:sz w:val="24"/>
          <w:szCs w:val="24"/>
        </w:rPr>
        <w:t>1.2. Struktura ludności</w:t>
      </w:r>
      <w:bookmarkEnd w:id="8"/>
      <w:bookmarkEnd w:id="9"/>
    </w:p>
    <w:p w14:paraId="6D757999" w14:textId="77777777" w:rsidR="00DC1368" w:rsidRPr="00153675" w:rsidRDefault="00DC1368" w:rsidP="00DC1368">
      <w:pPr>
        <w:rPr>
          <w:rFonts w:ascii="Arial" w:hAnsi="Arial" w:cs="Arial"/>
        </w:rPr>
      </w:pPr>
    </w:p>
    <w:p w14:paraId="4EC6E1F6"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Z danych statystycznych GUS wynika, że w 20</w:t>
      </w:r>
      <w:r>
        <w:rPr>
          <w:rFonts w:ascii="Arial" w:hAnsi="Arial" w:cs="Arial"/>
        </w:rPr>
        <w:t>20</w:t>
      </w:r>
      <w:r w:rsidRPr="00153675">
        <w:rPr>
          <w:rFonts w:ascii="Arial" w:hAnsi="Arial" w:cs="Arial"/>
        </w:rPr>
        <w:t xml:space="preserve"> r. (stan na 31.12.20</w:t>
      </w:r>
      <w:r>
        <w:rPr>
          <w:rFonts w:ascii="Arial" w:hAnsi="Arial" w:cs="Arial"/>
        </w:rPr>
        <w:t>20</w:t>
      </w:r>
      <w:r w:rsidRPr="00153675">
        <w:rPr>
          <w:rFonts w:ascii="Arial" w:hAnsi="Arial" w:cs="Arial"/>
        </w:rPr>
        <w:t xml:space="preserve"> r.) Polskę zamieszkiwało ogółem 38</w:t>
      </w:r>
      <w:r>
        <w:rPr>
          <w:rFonts w:ascii="Arial" w:hAnsi="Arial" w:cs="Arial"/>
        </w:rPr>
        <w:t xml:space="preserve"> 265 013 </w:t>
      </w:r>
      <w:r w:rsidRPr="00153675">
        <w:rPr>
          <w:rFonts w:ascii="Arial" w:hAnsi="Arial" w:cs="Arial"/>
        </w:rPr>
        <w:t>osób. Najwięcej mieszkańców liczy województwo mazowieckie –</w:t>
      </w:r>
      <w:r>
        <w:rPr>
          <w:rFonts w:ascii="Arial" w:hAnsi="Arial" w:cs="Arial"/>
        </w:rPr>
        <w:t xml:space="preserve"> 5 425 028 </w:t>
      </w:r>
      <w:r w:rsidRPr="00153675">
        <w:rPr>
          <w:rFonts w:ascii="Arial" w:hAnsi="Arial" w:cs="Arial"/>
        </w:rPr>
        <w:t>osób (14,</w:t>
      </w:r>
      <w:r>
        <w:rPr>
          <w:rFonts w:ascii="Arial" w:hAnsi="Arial" w:cs="Arial"/>
        </w:rPr>
        <w:t>2</w:t>
      </w:r>
      <w:r w:rsidRPr="00153675">
        <w:rPr>
          <w:rFonts w:ascii="Arial" w:hAnsi="Arial" w:cs="Arial"/>
        </w:rPr>
        <w:t xml:space="preserve">% ogółu mieszkańców Polski) i śląskie – 4  </w:t>
      </w:r>
      <w:r>
        <w:rPr>
          <w:rFonts w:ascii="Arial" w:hAnsi="Arial" w:cs="Arial"/>
        </w:rPr>
        <w:t xml:space="preserve">492 330 </w:t>
      </w:r>
      <w:r w:rsidRPr="00153675">
        <w:rPr>
          <w:rFonts w:ascii="Arial" w:hAnsi="Arial" w:cs="Arial"/>
        </w:rPr>
        <w:t>osób (11,</w:t>
      </w:r>
      <w:r>
        <w:rPr>
          <w:rFonts w:ascii="Arial" w:hAnsi="Arial" w:cs="Arial"/>
        </w:rPr>
        <w:t>7</w:t>
      </w:r>
      <w:r w:rsidRPr="00153675">
        <w:rPr>
          <w:rFonts w:ascii="Arial" w:hAnsi="Arial" w:cs="Arial"/>
        </w:rPr>
        <w:t>% ogółu mieszkańców Polski).</w:t>
      </w:r>
    </w:p>
    <w:p w14:paraId="3ED76C1D" w14:textId="77777777" w:rsidR="00DC1368" w:rsidRDefault="00DC1368" w:rsidP="00DC1368">
      <w:pPr>
        <w:spacing w:after="0" w:line="360" w:lineRule="auto"/>
        <w:ind w:firstLine="567"/>
        <w:jc w:val="both"/>
        <w:rPr>
          <w:rFonts w:ascii="Arial" w:hAnsi="Arial" w:cs="Arial"/>
        </w:rPr>
      </w:pPr>
      <w:r w:rsidRPr="00153675">
        <w:rPr>
          <w:rFonts w:ascii="Arial" w:hAnsi="Arial" w:cs="Arial"/>
        </w:rPr>
        <w:lastRenderedPageBreak/>
        <w:t>Z kolei najmniej mieszkańców Polski zamieszkuje w województwach: lubuskim</w:t>
      </w:r>
      <w:r>
        <w:rPr>
          <w:rFonts w:ascii="Arial" w:hAnsi="Arial" w:cs="Arial"/>
        </w:rPr>
        <w:t xml:space="preserve"> -</w:t>
      </w:r>
      <w:r w:rsidRPr="00153675">
        <w:rPr>
          <w:rFonts w:ascii="Arial" w:hAnsi="Arial" w:cs="Arial"/>
        </w:rPr>
        <w:t xml:space="preserve"> 2,6%  </w:t>
      </w:r>
      <w:r w:rsidRPr="00153675">
        <w:rPr>
          <w:rFonts w:ascii="Arial" w:hAnsi="Arial" w:cs="Arial"/>
        </w:rPr>
        <w:br/>
        <w:t>i opolskim – 2,6% ogółu. Mieszkańcy województwa lubelskiego stanowili zaś 5,5% ogółu ludności Polski (2</w:t>
      </w:r>
      <w:r>
        <w:rPr>
          <w:rFonts w:ascii="Arial" w:hAnsi="Arial" w:cs="Arial"/>
        </w:rPr>
        <w:t> 095 258</w:t>
      </w:r>
      <w:r w:rsidRPr="00153675">
        <w:rPr>
          <w:rFonts w:ascii="Arial" w:hAnsi="Arial" w:cs="Arial"/>
        </w:rPr>
        <w:t xml:space="preserve"> – 31.12.20</w:t>
      </w:r>
      <w:r>
        <w:rPr>
          <w:rFonts w:ascii="Arial" w:hAnsi="Arial" w:cs="Arial"/>
        </w:rPr>
        <w:t>20</w:t>
      </w:r>
      <w:r w:rsidRPr="00153675">
        <w:rPr>
          <w:rFonts w:ascii="Arial" w:hAnsi="Arial" w:cs="Arial"/>
        </w:rPr>
        <w:t xml:space="preserve"> r.).</w:t>
      </w:r>
      <w:r>
        <w:rPr>
          <w:rFonts w:ascii="Arial" w:hAnsi="Arial" w:cs="Arial"/>
        </w:rPr>
        <w:t xml:space="preserve"> </w:t>
      </w:r>
    </w:p>
    <w:p w14:paraId="695B74E4" w14:textId="77777777" w:rsidR="00DC1368" w:rsidRPr="00153675" w:rsidRDefault="00DC1368" w:rsidP="00DC1368">
      <w:pPr>
        <w:spacing w:after="0" w:line="360" w:lineRule="auto"/>
        <w:ind w:firstLine="567"/>
        <w:jc w:val="both"/>
        <w:rPr>
          <w:rFonts w:ascii="Arial" w:hAnsi="Arial" w:cs="Arial"/>
        </w:rPr>
      </w:pPr>
      <w:r>
        <w:rPr>
          <w:rFonts w:ascii="Arial" w:hAnsi="Arial" w:cs="Arial"/>
        </w:rPr>
        <w:t>Liczbę mieszkańców w poszczególnych województwach wg stanu na dzień 31 grudnia 2020 r. przedstawia poniższa tabela:</w:t>
      </w:r>
    </w:p>
    <w:p w14:paraId="74A03F4B" w14:textId="77777777" w:rsidR="00DC1368" w:rsidRPr="00153675" w:rsidRDefault="00DC1368" w:rsidP="00DC1368">
      <w:pPr>
        <w:spacing w:after="0" w:line="360" w:lineRule="auto"/>
        <w:ind w:firstLine="567"/>
        <w:jc w:val="both"/>
        <w:rPr>
          <w:rFonts w:ascii="Arial" w:hAnsi="Arial" w:cs="Arial"/>
        </w:rPr>
      </w:pPr>
    </w:p>
    <w:p w14:paraId="42A912BD" w14:textId="37EAF960" w:rsidR="00DC1368" w:rsidRPr="005277D8" w:rsidRDefault="00862934" w:rsidP="00862934">
      <w:pPr>
        <w:pStyle w:val="Legenda"/>
        <w:rPr>
          <w:rFonts w:ascii="Arial" w:hAnsi="Arial" w:cs="Arial"/>
        </w:rPr>
      </w:pPr>
      <w:bookmarkStart w:id="10" w:name="_Toc73433041"/>
      <w:bookmarkStart w:id="11" w:name="_Toc73433677"/>
      <w:bookmarkStart w:id="12" w:name="_Toc41776109"/>
      <w:bookmarkStart w:id="13" w:name="_Toc73359723"/>
      <w:r w:rsidRPr="005277D8">
        <w:rPr>
          <w:rFonts w:ascii="Arial" w:hAnsi="Arial" w:cs="Arial"/>
        </w:rPr>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1</w:t>
      </w:r>
      <w:r w:rsidRPr="005277D8">
        <w:rPr>
          <w:rFonts w:ascii="Arial" w:hAnsi="Arial" w:cs="Arial"/>
        </w:rPr>
        <w:fldChar w:fldCharType="end"/>
      </w:r>
      <w:r w:rsidRPr="005277D8">
        <w:rPr>
          <w:rFonts w:ascii="Arial" w:hAnsi="Arial" w:cs="Arial"/>
        </w:rPr>
        <w:t>. Liczba ludności w poszczególnych województwach (stan na 31.12.2020 r.)</w:t>
      </w:r>
      <w:bookmarkEnd w:id="10"/>
      <w:bookmarkEnd w:id="11"/>
      <w:r w:rsidRPr="005277D8">
        <w:rPr>
          <w:rFonts w:ascii="Arial" w:hAnsi="Arial" w:cs="Arial"/>
        </w:rPr>
        <w:t xml:space="preserve"> </w:t>
      </w:r>
      <w:bookmarkEnd w:id="12"/>
      <w:bookmarkEnd w:id="13"/>
    </w:p>
    <w:tbl>
      <w:tblPr>
        <w:tblW w:w="9212" w:type="dxa"/>
        <w:jc w:val="center"/>
        <w:tblCellMar>
          <w:left w:w="70" w:type="dxa"/>
          <w:right w:w="70" w:type="dxa"/>
        </w:tblCellMar>
        <w:tblLook w:val="04A0" w:firstRow="1" w:lastRow="0" w:firstColumn="1" w:lastColumn="0" w:noHBand="0" w:noVBand="1"/>
      </w:tblPr>
      <w:tblGrid>
        <w:gridCol w:w="2645"/>
        <w:gridCol w:w="3543"/>
        <w:gridCol w:w="3024"/>
      </w:tblGrid>
      <w:tr w:rsidR="00DC1368" w:rsidRPr="00153675" w14:paraId="6B61DCCC" w14:textId="77777777" w:rsidTr="003E049B">
        <w:trPr>
          <w:trHeight w:val="654"/>
          <w:jc w:val="center"/>
        </w:trPr>
        <w:tc>
          <w:tcPr>
            <w:tcW w:w="2645" w:type="dxa"/>
            <w:tcBorders>
              <w:top w:val="double" w:sz="6" w:space="0" w:color="auto"/>
              <w:left w:val="double" w:sz="6" w:space="0" w:color="auto"/>
              <w:bottom w:val="single" w:sz="4" w:space="0" w:color="auto"/>
              <w:right w:val="single" w:sz="4" w:space="0" w:color="auto"/>
            </w:tcBorders>
            <w:shd w:val="clear" w:color="auto" w:fill="FBD4B4"/>
            <w:vAlign w:val="center"/>
            <w:hideMark/>
          </w:tcPr>
          <w:p w14:paraId="6B40A51D" w14:textId="77777777" w:rsidR="00DC1368" w:rsidRPr="00153675" w:rsidRDefault="00DC1368" w:rsidP="003E049B">
            <w:pPr>
              <w:spacing w:after="0" w:line="360" w:lineRule="auto"/>
              <w:jc w:val="center"/>
              <w:rPr>
                <w:rFonts w:ascii="Arial" w:hAnsi="Arial" w:cs="Arial"/>
                <w:b/>
                <w:bCs/>
                <w:sz w:val="20"/>
                <w:szCs w:val="20"/>
              </w:rPr>
            </w:pPr>
            <w:r w:rsidRPr="00153675">
              <w:rPr>
                <w:rFonts w:ascii="Arial" w:hAnsi="Arial" w:cs="Arial"/>
                <w:b/>
                <w:bCs/>
                <w:sz w:val="20"/>
                <w:szCs w:val="20"/>
              </w:rPr>
              <w:t>Jednostka terytorialna</w:t>
            </w:r>
          </w:p>
        </w:tc>
        <w:tc>
          <w:tcPr>
            <w:tcW w:w="3543" w:type="dxa"/>
            <w:tcBorders>
              <w:top w:val="double" w:sz="6" w:space="0" w:color="auto"/>
              <w:left w:val="nil"/>
              <w:bottom w:val="single" w:sz="4" w:space="0" w:color="auto"/>
              <w:right w:val="double" w:sz="6" w:space="0" w:color="auto"/>
            </w:tcBorders>
            <w:shd w:val="clear" w:color="auto" w:fill="FBD4B4"/>
            <w:vAlign w:val="center"/>
            <w:hideMark/>
          </w:tcPr>
          <w:p w14:paraId="2A0B3C2D" w14:textId="77777777" w:rsidR="00DC1368" w:rsidRPr="00153675" w:rsidRDefault="00DC1368" w:rsidP="003E049B">
            <w:pPr>
              <w:spacing w:after="0" w:line="360" w:lineRule="auto"/>
              <w:jc w:val="center"/>
              <w:rPr>
                <w:rFonts w:ascii="Arial" w:hAnsi="Arial" w:cs="Arial"/>
                <w:b/>
                <w:bCs/>
                <w:sz w:val="20"/>
                <w:szCs w:val="20"/>
              </w:rPr>
            </w:pPr>
            <w:r w:rsidRPr="00153675">
              <w:rPr>
                <w:rFonts w:ascii="Arial" w:hAnsi="Arial" w:cs="Arial"/>
                <w:b/>
                <w:bCs/>
                <w:sz w:val="20"/>
                <w:szCs w:val="20"/>
              </w:rPr>
              <w:t xml:space="preserve">Liczba ludności </w:t>
            </w:r>
          </w:p>
        </w:tc>
        <w:tc>
          <w:tcPr>
            <w:tcW w:w="3024" w:type="dxa"/>
            <w:tcBorders>
              <w:top w:val="double" w:sz="6" w:space="0" w:color="auto"/>
              <w:left w:val="nil"/>
              <w:bottom w:val="single" w:sz="4" w:space="0" w:color="auto"/>
              <w:right w:val="double" w:sz="6" w:space="0" w:color="auto"/>
            </w:tcBorders>
            <w:shd w:val="clear" w:color="auto" w:fill="FBD4B4"/>
          </w:tcPr>
          <w:p w14:paraId="0C1060E5" w14:textId="77777777" w:rsidR="00DC1368" w:rsidRPr="00153675" w:rsidRDefault="00DC1368" w:rsidP="003E049B">
            <w:pPr>
              <w:spacing w:after="0" w:line="360" w:lineRule="auto"/>
              <w:jc w:val="center"/>
              <w:rPr>
                <w:rFonts w:ascii="Arial" w:hAnsi="Arial" w:cs="Arial"/>
                <w:b/>
                <w:bCs/>
                <w:sz w:val="20"/>
                <w:szCs w:val="20"/>
              </w:rPr>
            </w:pPr>
            <w:r w:rsidRPr="00153675">
              <w:rPr>
                <w:rFonts w:ascii="Arial" w:hAnsi="Arial" w:cs="Arial"/>
                <w:b/>
                <w:bCs/>
                <w:sz w:val="20"/>
                <w:szCs w:val="20"/>
              </w:rPr>
              <w:t>% udział liczby osób</w:t>
            </w:r>
            <w:r w:rsidRPr="00153675">
              <w:rPr>
                <w:rFonts w:ascii="Arial" w:hAnsi="Arial" w:cs="Arial"/>
                <w:b/>
                <w:bCs/>
                <w:sz w:val="20"/>
                <w:szCs w:val="20"/>
              </w:rPr>
              <w:br/>
              <w:t>w województwach w ogólnej liczbie ludności Polski</w:t>
            </w:r>
          </w:p>
        </w:tc>
      </w:tr>
      <w:tr w:rsidR="00DC1368" w:rsidRPr="00153675" w14:paraId="576EDF73"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hideMark/>
          </w:tcPr>
          <w:p w14:paraId="24607360"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POLSKA</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6E7B1" w14:textId="77777777" w:rsidR="00DC1368" w:rsidRPr="00153675" w:rsidRDefault="00DC1368" w:rsidP="003E049B">
            <w:pPr>
              <w:spacing w:after="0" w:line="360" w:lineRule="auto"/>
              <w:jc w:val="center"/>
              <w:rPr>
                <w:rFonts w:ascii="Arial" w:hAnsi="Arial" w:cs="Arial"/>
                <w:sz w:val="20"/>
                <w:szCs w:val="20"/>
              </w:rPr>
            </w:pPr>
            <w:r>
              <w:rPr>
                <w:rFonts w:ascii="Arial" w:hAnsi="Arial" w:cs="Arial"/>
                <w:b/>
                <w:bCs/>
                <w:sz w:val="18"/>
                <w:szCs w:val="18"/>
              </w:rPr>
              <w:t>38 265 013</w:t>
            </w:r>
          </w:p>
        </w:tc>
        <w:tc>
          <w:tcPr>
            <w:tcW w:w="3024" w:type="dxa"/>
            <w:tcBorders>
              <w:top w:val="single" w:sz="4" w:space="0" w:color="auto"/>
              <w:left w:val="nil"/>
              <w:bottom w:val="single" w:sz="4" w:space="0" w:color="auto"/>
              <w:right w:val="single" w:sz="4" w:space="0" w:color="auto"/>
            </w:tcBorders>
          </w:tcPr>
          <w:p w14:paraId="0C634586" w14:textId="77777777" w:rsidR="00DC1368" w:rsidRPr="00153675" w:rsidRDefault="00DC1368" w:rsidP="003E049B">
            <w:pPr>
              <w:spacing w:after="0" w:line="360" w:lineRule="auto"/>
              <w:jc w:val="center"/>
              <w:rPr>
                <w:rFonts w:ascii="Arial" w:hAnsi="Arial" w:cs="Arial"/>
                <w:sz w:val="20"/>
                <w:szCs w:val="20"/>
              </w:rPr>
            </w:pPr>
          </w:p>
        </w:tc>
      </w:tr>
      <w:tr w:rsidR="00DC1368" w:rsidRPr="00153675" w14:paraId="40F95B5A"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537F1A57"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Dolnośląskie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25418"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2 891 321</w:t>
            </w:r>
          </w:p>
        </w:tc>
        <w:tc>
          <w:tcPr>
            <w:tcW w:w="3024" w:type="dxa"/>
            <w:tcBorders>
              <w:top w:val="single" w:sz="4" w:space="0" w:color="auto"/>
              <w:left w:val="nil"/>
              <w:bottom w:val="single" w:sz="4" w:space="0" w:color="auto"/>
              <w:right w:val="single" w:sz="4" w:space="0" w:color="auto"/>
            </w:tcBorders>
          </w:tcPr>
          <w:p w14:paraId="16010A6B"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7,6%</w:t>
            </w:r>
          </w:p>
        </w:tc>
      </w:tr>
      <w:tr w:rsidR="00DC1368" w:rsidRPr="00153675" w14:paraId="475E7D99"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3932532D"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Kujawsko – Pomorskie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DCA20"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2 061 942</w:t>
            </w:r>
          </w:p>
        </w:tc>
        <w:tc>
          <w:tcPr>
            <w:tcW w:w="3024" w:type="dxa"/>
            <w:tcBorders>
              <w:top w:val="single" w:sz="4" w:space="0" w:color="auto"/>
              <w:left w:val="nil"/>
              <w:bottom w:val="single" w:sz="4" w:space="0" w:color="auto"/>
              <w:right w:val="single" w:sz="4" w:space="0" w:color="auto"/>
            </w:tcBorders>
          </w:tcPr>
          <w:p w14:paraId="5830133A"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5,4%</w:t>
            </w:r>
          </w:p>
        </w:tc>
      </w:tr>
      <w:tr w:rsidR="00DC1368" w:rsidRPr="00153675" w14:paraId="77E74A7B"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shd w:val="clear" w:color="auto" w:fill="FDE9D9"/>
            <w:vAlign w:val="center"/>
          </w:tcPr>
          <w:p w14:paraId="0F053525" w14:textId="77777777" w:rsidR="00DC1368" w:rsidRPr="00153675" w:rsidRDefault="00DC1368" w:rsidP="003E049B">
            <w:pPr>
              <w:spacing w:after="0" w:line="360" w:lineRule="auto"/>
              <w:rPr>
                <w:rFonts w:ascii="Arial" w:hAnsi="Arial" w:cs="Arial"/>
                <w:b/>
                <w:sz w:val="20"/>
                <w:szCs w:val="20"/>
              </w:rPr>
            </w:pPr>
            <w:r w:rsidRPr="00153675">
              <w:rPr>
                <w:rFonts w:ascii="Arial" w:hAnsi="Arial" w:cs="Arial"/>
                <w:b/>
                <w:sz w:val="20"/>
                <w:szCs w:val="20"/>
              </w:rPr>
              <w:t>Lubelskie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488C2" w14:textId="77777777" w:rsidR="00DC1368" w:rsidRPr="00153675" w:rsidRDefault="00DC1368" w:rsidP="003E049B">
            <w:pPr>
              <w:spacing w:after="0" w:line="360" w:lineRule="auto"/>
              <w:jc w:val="center"/>
              <w:rPr>
                <w:rFonts w:ascii="Arial" w:hAnsi="Arial" w:cs="Arial"/>
                <w:b/>
                <w:sz w:val="20"/>
                <w:szCs w:val="20"/>
              </w:rPr>
            </w:pPr>
            <w:r>
              <w:rPr>
                <w:rFonts w:ascii="Arial" w:hAnsi="Arial" w:cs="Arial"/>
                <w:sz w:val="18"/>
                <w:szCs w:val="18"/>
              </w:rPr>
              <w:t>2 095 258</w:t>
            </w:r>
          </w:p>
        </w:tc>
        <w:tc>
          <w:tcPr>
            <w:tcW w:w="3024" w:type="dxa"/>
            <w:tcBorders>
              <w:top w:val="single" w:sz="4" w:space="0" w:color="auto"/>
              <w:left w:val="nil"/>
              <w:bottom w:val="single" w:sz="4" w:space="0" w:color="auto"/>
              <w:right w:val="single" w:sz="4" w:space="0" w:color="auto"/>
            </w:tcBorders>
            <w:shd w:val="clear" w:color="auto" w:fill="FDE9D9"/>
          </w:tcPr>
          <w:p w14:paraId="558F5CC8" w14:textId="77777777" w:rsidR="00DC1368" w:rsidRPr="00153675" w:rsidRDefault="00DC1368" w:rsidP="003E049B">
            <w:pPr>
              <w:spacing w:after="0" w:line="360" w:lineRule="auto"/>
              <w:jc w:val="center"/>
              <w:rPr>
                <w:rFonts w:ascii="Arial" w:hAnsi="Arial" w:cs="Arial"/>
                <w:b/>
                <w:sz w:val="20"/>
                <w:szCs w:val="20"/>
              </w:rPr>
            </w:pPr>
            <w:r>
              <w:rPr>
                <w:rFonts w:ascii="Arial" w:hAnsi="Arial" w:cs="Arial"/>
                <w:b/>
                <w:sz w:val="20"/>
                <w:szCs w:val="20"/>
              </w:rPr>
              <w:t>5,5%</w:t>
            </w:r>
          </w:p>
        </w:tc>
      </w:tr>
      <w:tr w:rsidR="00DC1368" w:rsidRPr="00153675" w14:paraId="06B9BC14"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7F214B1D"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Lubuskie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B903F"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1 007 145</w:t>
            </w:r>
          </w:p>
        </w:tc>
        <w:tc>
          <w:tcPr>
            <w:tcW w:w="3024" w:type="dxa"/>
            <w:tcBorders>
              <w:top w:val="single" w:sz="4" w:space="0" w:color="auto"/>
              <w:left w:val="nil"/>
              <w:bottom w:val="single" w:sz="4" w:space="0" w:color="auto"/>
              <w:right w:val="single" w:sz="4" w:space="0" w:color="auto"/>
            </w:tcBorders>
          </w:tcPr>
          <w:p w14:paraId="5CE98C57"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2,6%</w:t>
            </w:r>
          </w:p>
        </w:tc>
      </w:tr>
      <w:tr w:rsidR="00DC1368" w:rsidRPr="00153675" w14:paraId="06FA9D3E"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shd w:val="clear" w:color="auto" w:fill="FFFFFF"/>
            <w:vAlign w:val="center"/>
          </w:tcPr>
          <w:p w14:paraId="1E70EFE8"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Łódzkie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06A4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2 437 970</w:t>
            </w:r>
          </w:p>
        </w:tc>
        <w:tc>
          <w:tcPr>
            <w:tcW w:w="3024" w:type="dxa"/>
            <w:tcBorders>
              <w:top w:val="single" w:sz="4" w:space="0" w:color="auto"/>
              <w:left w:val="nil"/>
              <w:bottom w:val="single" w:sz="4" w:space="0" w:color="auto"/>
              <w:right w:val="single" w:sz="4" w:space="0" w:color="auto"/>
            </w:tcBorders>
            <w:shd w:val="clear" w:color="auto" w:fill="FFFFFF"/>
          </w:tcPr>
          <w:p w14:paraId="23EAEFB4"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6,4%</w:t>
            </w:r>
          </w:p>
        </w:tc>
      </w:tr>
      <w:tr w:rsidR="00DC1368" w:rsidRPr="00153675" w14:paraId="7D52CD95"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576F06A0"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Małopolskie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5DFD51"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3 410 441</w:t>
            </w:r>
          </w:p>
        </w:tc>
        <w:tc>
          <w:tcPr>
            <w:tcW w:w="3024" w:type="dxa"/>
            <w:tcBorders>
              <w:top w:val="single" w:sz="4" w:space="0" w:color="auto"/>
              <w:left w:val="nil"/>
              <w:bottom w:val="single" w:sz="4" w:space="0" w:color="auto"/>
              <w:right w:val="single" w:sz="4" w:space="0" w:color="auto"/>
            </w:tcBorders>
          </w:tcPr>
          <w:p w14:paraId="05CBFA6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8,9%</w:t>
            </w:r>
          </w:p>
        </w:tc>
      </w:tr>
      <w:tr w:rsidR="00DC1368" w:rsidRPr="00153675" w14:paraId="2E761372"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6CA5D0DA"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Mazowieckie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A21A0"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5 425 028</w:t>
            </w:r>
          </w:p>
        </w:tc>
        <w:tc>
          <w:tcPr>
            <w:tcW w:w="3024" w:type="dxa"/>
            <w:tcBorders>
              <w:top w:val="single" w:sz="4" w:space="0" w:color="auto"/>
              <w:left w:val="nil"/>
              <w:bottom w:val="single" w:sz="4" w:space="0" w:color="auto"/>
              <w:right w:val="single" w:sz="4" w:space="0" w:color="auto"/>
            </w:tcBorders>
          </w:tcPr>
          <w:p w14:paraId="26F8B64B"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14,2%</w:t>
            </w:r>
          </w:p>
        </w:tc>
      </w:tr>
      <w:tr w:rsidR="00DC1368" w:rsidRPr="00153675" w14:paraId="3BD7D9FC"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02D4B8BC"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Opolskie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FC03E"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976 774</w:t>
            </w:r>
          </w:p>
        </w:tc>
        <w:tc>
          <w:tcPr>
            <w:tcW w:w="3024" w:type="dxa"/>
            <w:tcBorders>
              <w:top w:val="single" w:sz="4" w:space="0" w:color="auto"/>
              <w:left w:val="nil"/>
              <w:bottom w:val="single" w:sz="4" w:space="0" w:color="auto"/>
              <w:right w:val="single" w:sz="4" w:space="0" w:color="auto"/>
            </w:tcBorders>
          </w:tcPr>
          <w:p w14:paraId="183EC9FE"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2,6%</w:t>
            </w:r>
          </w:p>
        </w:tc>
      </w:tr>
      <w:tr w:rsidR="00DC1368" w:rsidRPr="00153675" w14:paraId="39C5F251"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62D261AD"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Podkarpackie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A0E7A"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2 121 229</w:t>
            </w:r>
          </w:p>
        </w:tc>
        <w:tc>
          <w:tcPr>
            <w:tcW w:w="3024" w:type="dxa"/>
            <w:tcBorders>
              <w:top w:val="single" w:sz="4" w:space="0" w:color="auto"/>
              <w:left w:val="nil"/>
              <w:bottom w:val="single" w:sz="4" w:space="0" w:color="auto"/>
              <w:right w:val="single" w:sz="4" w:space="0" w:color="auto"/>
            </w:tcBorders>
          </w:tcPr>
          <w:p w14:paraId="030A35FE"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5,5%</w:t>
            </w:r>
          </w:p>
        </w:tc>
      </w:tr>
      <w:tr w:rsidR="00DC1368" w:rsidRPr="00153675" w14:paraId="4ECF36D9"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79EDEB3C"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Podlaskie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65D86"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1 173 286</w:t>
            </w:r>
          </w:p>
        </w:tc>
        <w:tc>
          <w:tcPr>
            <w:tcW w:w="3024" w:type="dxa"/>
            <w:tcBorders>
              <w:top w:val="single" w:sz="4" w:space="0" w:color="auto"/>
              <w:left w:val="nil"/>
              <w:bottom w:val="single" w:sz="4" w:space="0" w:color="auto"/>
              <w:right w:val="single" w:sz="4" w:space="0" w:color="auto"/>
            </w:tcBorders>
          </w:tcPr>
          <w:p w14:paraId="6D1EB9EA"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3,1%</w:t>
            </w:r>
          </w:p>
        </w:tc>
      </w:tr>
      <w:tr w:rsidR="00DC1368" w:rsidRPr="00153675" w14:paraId="065E444A" w14:textId="77777777" w:rsidTr="003E049B">
        <w:trPr>
          <w:trHeight w:val="325"/>
          <w:jc w:val="center"/>
        </w:trPr>
        <w:tc>
          <w:tcPr>
            <w:tcW w:w="2645" w:type="dxa"/>
            <w:tcBorders>
              <w:top w:val="single" w:sz="4" w:space="0" w:color="auto"/>
              <w:left w:val="single" w:sz="4" w:space="0" w:color="auto"/>
              <w:bottom w:val="single" w:sz="4" w:space="0" w:color="auto"/>
              <w:right w:val="single" w:sz="4" w:space="0" w:color="auto"/>
            </w:tcBorders>
            <w:vAlign w:val="center"/>
          </w:tcPr>
          <w:p w14:paraId="7E7811F2"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Pomorskie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57F6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2 346 671</w:t>
            </w:r>
          </w:p>
        </w:tc>
        <w:tc>
          <w:tcPr>
            <w:tcW w:w="3024" w:type="dxa"/>
            <w:tcBorders>
              <w:top w:val="single" w:sz="4" w:space="0" w:color="auto"/>
              <w:left w:val="nil"/>
              <w:bottom w:val="single" w:sz="4" w:space="0" w:color="auto"/>
              <w:right w:val="single" w:sz="4" w:space="0" w:color="auto"/>
            </w:tcBorders>
          </w:tcPr>
          <w:p w14:paraId="6E066504"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6,1%</w:t>
            </w:r>
          </w:p>
        </w:tc>
      </w:tr>
      <w:tr w:rsidR="00DC1368" w:rsidRPr="00153675" w14:paraId="7F89F7E4" w14:textId="77777777" w:rsidTr="003E049B">
        <w:trPr>
          <w:trHeight w:val="3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696E8BD8"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Śląskie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7C9D0"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4 492 330</w:t>
            </w:r>
          </w:p>
        </w:tc>
        <w:tc>
          <w:tcPr>
            <w:tcW w:w="3024" w:type="dxa"/>
            <w:tcBorders>
              <w:top w:val="single" w:sz="4" w:space="0" w:color="auto"/>
              <w:left w:val="nil"/>
              <w:bottom w:val="single" w:sz="4" w:space="0" w:color="auto"/>
              <w:right w:val="single" w:sz="4" w:space="0" w:color="auto"/>
            </w:tcBorders>
          </w:tcPr>
          <w:p w14:paraId="4D06236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11,7%</w:t>
            </w:r>
          </w:p>
        </w:tc>
      </w:tr>
      <w:tr w:rsidR="00DC1368" w:rsidRPr="00153675" w14:paraId="384DCEE0"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6AF7EA39"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Świętokrzyskie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18B69"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1 224 626</w:t>
            </w:r>
          </w:p>
        </w:tc>
        <w:tc>
          <w:tcPr>
            <w:tcW w:w="3024" w:type="dxa"/>
            <w:tcBorders>
              <w:top w:val="single" w:sz="4" w:space="0" w:color="auto"/>
              <w:left w:val="nil"/>
              <w:bottom w:val="single" w:sz="4" w:space="0" w:color="auto"/>
              <w:right w:val="single" w:sz="4" w:space="0" w:color="auto"/>
            </w:tcBorders>
          </w:tcPr>
          <w:p w14:paraId="3EAE1AFA"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3,2%</w:t>
            </w:r>
          </w:p>
        </w:tc>
      </w:tr>
      <w:tr w:rsidR="00DC1368" w:rsidRPr="00153675" w14:paraId="1B2B5AD2" w14:textId="77777777" w:rsidTr="003E049B">
        <w:trPr>
          <w:trHeight w:val="324"/>
          <w:jc w:val="center"/>
        </w:trPr>
        <w:tc>
          <w:tcPr>
            <w:tcW w:w="2645" w:type="dxa"/>
            <w:tcBorders>
              <w:top w:val="single" w:sz="4" w:space="0" w:color="auto"/>
              <w:left w:val="single" w:sz="4" w:space="0" w:color="auto"/>
              <w:bottom w:val="single" w:sz="4" w:space="0" w:color="auto"/>
              <w:right w:val="single" w:sz="4" w:space="0" w:color="auto"/>
            </w:tcBorders>
            <w:vAlign w:val="center"/>
          </w:tcPr>
          <w:p w14:paraId="1C0629FD"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Warmińsko – Mazurskie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594BF"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1 416 495</w:t>
            </w:r>
          </w:p>
        </w:tc>
        <w:tc>
          <w:tcPr>
            <w:tcW w:w="3024" w:type="dxa"/>
            <w:tcBorders>
              <w:top w:val="single" w:sz="4" w:space="0" w:color="auto"/>
              <w:left w:val="nil"/>
              <w:bottom w:val="single" w:sz="4" w:space="0" w:color="auto"/>
              <w:right w:val="single" w:sz="4" w:space="0" w:color="auto"/>
            </w:tcBorders>
          </w:tcPr>
          <w:p w14:paraId="26A821F4"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3,7%</w:t>
            </w:r>
          </w:p>
        </w:tc>
      </w:tr>
      <w:tr w:rsidR="00DC1368" w:rsidRPr="00153675" w14:paraId="1A1819C2" w14:textId="77777777" w:rsidTr="003E049B">
        <w:trPr>
          <w:trHeight w:val="255"/>
          <w:jc w:val="center"/>
        </w:trPr>
        <w:tc>
          <w:tcPr>
            <w:tcW w:w="2645" w:type="dxa"/>
            <w:tcBorders>
              <w:top w:val="single" w:sz="4" w:space="0" w:color="auto"/>
              <w:left w:val="single" w:sz="4" w:space="0" w:color="auto"/>
              <w:bottom w:val="single" w:sz="4" w:space="0" w:color="auto"/>
              <w:right w:val="single" w:sz="4" w:space="0" w:color="auto"/>
            </w:tcBorders>
            <w:vAlign w:val="center"/>
          </w:tcPr>
          <w:p w14:paraId="6947E136"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Wielkopolskie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B3EE"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3 496 450</w:t>
            </w:r>
          </w:p>
        </w:tc>
        <w:tc>
          <w:tcPr>
            <w:tcW w:w="3024" w:type="dxa"/>
            <w:tcBorders>
              <w:top w:val="single" w:sz="4" w:space="0" w:color="auto"/>
              <w:left w:val="nil"/>
              <w:bottom w:val="single" w:sz="4" w:space="0" w:color="auto"/>
              <w:right w:val="single" w:sz="4" w:space="0" w:color="auto"/>
            </w:tcBorders>
          </w:tcPr>
          <w:p w14:paraId="27DE66B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9,1%</w:t>
            </w:r>
          </w:p>
        </w:tc>
      </w:tr>
      <w:tr w:rsidR="00DC1368" w:rsidRPr="00153675" w14:paraId="6D15ECF2" w14:textId="77777777" w:rsidTr="003E049B">
        <w:trPr>
          <w:trHeight w:val="269"/>
          <w:jc w:val="center"/>
        </w:trPr>
        <w:tc>
          <w:tcPr>
            <w:tcW w:w="2645" w:type="dxa"/>
            <w:tcBorders>
              <w:top w:val="single" w:sz="4" w:space="0" w:color="auto"/>
              <w:left w:val="single" w:sz="4" w:space="0" w:color="auto"/>
              <w:bottom w:val="single" w:sz="4" w:space="0" w:color="auto"/>
              <w:right w:val="single" w:sz="4" w:space="0" w:color="auto"/>
            </w:tcBorders>
            <w:vAlign w:val="center"/>
          </w:tcPr>
          <w:p w14:paraId="29A0EAB0" w14:textId="77777777" w:rsidR="00DC1368" w:rsidRPr="00153675" w:rsidRDefault="00DC1368" w:rsidP="003E049B">
            <w:pPr>
              <w:spacing w:after="0" w:line="360" w:lineRule="auto"/>
              <w:rPr>
                <w:rFonts w:ascii="Arial" w:hAnsi="Arial" w:cs="Arial"/>
                <w:sz w:val="20"/>
                <w:szCs w:val="20"/>
              </w:rPr>
            </w:pPr>
            <w:r w:rsidRPr="00153675">
              <w:rPr>
                <w:rFonts w:ascii="Arial" w:hAnsi="Arial" w:cs="Arial"/>
                <w:sz w:val="20"/>
                <w:szCs w:val="20"/>
              </w:rPr>
              <w:t>Zachodnio – Pomorskie</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83928"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18"/>
                <w:szCs w:val="18"/>
              </w:rPr>
              <w:t>1 688 047</w:t>
            </w:r>
          </w:p>
        </w:tc>
        <w:tc>
          <w:tcPr>
            <w:tcW w:w="3024" w:type="dxa"/>
            <w:tcBorders>
              <w:top w:val="single" w:sz="4" w:space="0" w:color="auto"/>
              <w:left w:val="nil"/>
              <w:bottom w:val="single" w:sz="4" w:space="0" w:color="auto"/>
              <w:right w:val="single" w:sz="4" w:space="0" w:color="auto"/>
            </w:tcBorders>
          </w:tcPr>
          <w:p w14:paraId="5C95777D" w14:textId="77777777" w:rsidR="00DC1368" w:rsidRPr="00153675" w:rsidRDefault="00DC1368" w:rsidP="003E049B">
            <w:pPr>
              <w:spacing w:after="0" w:line="360" w:lineRule="auto"/>
              <w:jc w:val="center"/>
              <w:rPr>
                <w:rFonts w:ascii="Arial" w:hAnsi="Arial" w:cs="Arial"/>
                <w:sz w:val="20"/>
                <w:szCs w:val="20"/>
              </w:rPr>
            </w:pPr>
            <w:r>
              <w:rPr>
                <w:rFonts w:ascii="Arial" w:hAnsi="Arial" w:cs="Arial"/>
                <w:sz w:val="20"/>
                <w:szCs w:val="20"/>
              </w:rPr>
              <w:t>4,4%</w:t>
            </w:r>
          </w:p>
        </w:tc>
      </w:tr>
    </w:tbl>
    <w:p w14:paraId="28D26B3D" w14:textId="77777777" w:rsidR="00DC1368" w:rsidRDefault="00DC1368" w:rsidP="00DC1368">
      <w:pPr>
        <w:spacing w:line="360" w:lineRule="auto"/>
        <w:jc w:val="both"/>
        <w:rPr>
          <w:rFonts w:ascii="Arial" w:hAnsi="Arial" w:cs="Arial"/>
          <w:sz w:val="18"/>
          <w:szCs w:val="18"/>
        </w:rPr>
      </w:pPr>
    </w:p>
    <w:p w14:paraId="7D2FE763" w14:textId="4AC1EB73" w:rsidR="00DC1368" w:rsidRDefault="00DC1368" w:rsidP="00DC1368">
      <w:pPr>
        <w:spacing w:line="360" w:lineRule="auto"/>
        <w:jc w:val="both"/>
        <w:rPr>
          <w:rFonts w:ascii="Arial" w:hAnsi="Arial" w:cs="Arial"/>
          <w:sz w:val="18"/>
          <w:szCs w:val="18"/>
        </w:rPr>
      </w:pPr>
      <w:r w:rsidRPr="00153675">
        <w:rPr>
          <w:rFonts w:ascii="Arial" w:hAnsi="Arial" w:cs="Arial"/>
          <w:sz w:val="18"/>
          <w:szCs w:val="18"/>
        </w:rPr>
        <w:t>Źródło: Opracowanie własne na podstawie</w:t>
      </w:r>
      <w:r>
        <w:rPr>
          <w:rFonts w:ascii="Arial" w:hAnsi="Arial" w:cs="Arial"/>
          <w:sz w:val="18"/>
          <w:szCs w:val="18"/>
        </w:rPr>
        <w:t xml:space="preserve"> </w:t>
      </w:r>
      <w:hyperlink r:id="rId9" w:history="1">
        <w:r w:rsidRPr="00912F38">
          <w:rPr>
            <w:rStyle w:val="Hipercze"/>
            <w:rFonts w:ascii="Arial" w:hAnsi="Arial" w:cs="Arial"/>
            <w:sz w:val="18"/>
            <w:szCs w:val="18"/>
          </w:rPr>
          <w:t>https://stat.gov.pl/obszary-tematyczne/ludnosc/</w:t>
        </w:r>
      </w:hyperlink>
      <w:r>
        <w:rPr>
          <w:rFonts w:ascii="Arial" w:hAnsi="Arial" w:cs="Arial"/>
          <w:sz w:val="18"/>
          <w:szCs w:val="18"/>
        </w:rPr>
        <w:t xml:space="preserve">, </w:t>
      </w:r>
      <w:r w:rsidRPr="00153675">
        <w:rPr>
          <w:rFonts w:ascii="Arial" w:hAnsi="Arial" w:cs="Arial"/>
          <w:sz w:val="18"/>
          <w:szCs w:val="18"/>
        </w:rPr>
        <w:t xml:space="preserve">data pobrania </w:t>
      </w:r>
      <w:r>
        <w:rPr>
          <w:rFonts w:ascii="Arial" w:hAnsi="Arial" w:cs="Arial"/>
          <w:sz w:val="18"/>
          <w:szCs w:val="18"/>
        </w:rPr>
        <w:t>18</w:t>
      </w:r>
      <w:r w:rsidRPr="00153675">
        <w:rPr>
          <w:rFonts w:ascii="Arial" w:hAnsi="Arial" w:cs="Arial"/>
          <w:sz w:val="18"/>
          <w:szCs w:val="18"/>
        </w:rPr>
        <w:t>.05.202</w:t>
      </w:r>
      <w:r>
        <w:rPr>
          <w:rFonts w:ascii="Arial" w:hAnsi="Arial" w:cs="Arial"/>
          <w:sz w:val="18"/>
          <w:szCs w:val="18"/>
        </w:rPr>
        <w:t>1</w:t>
      </w:r>
      <w:r w:rsidRPr="00153675">
        <w:rPr>
          <w:rFonts w:ascii="Arial" w:hAnsi="Arial" w:cs="Arial"/>
          <w:sz w:val="18"/>
          <w:szCs w:val="18"/>
        </w:rPr>
        <w:t xml:space="preserve"> r. </w:t>
      </w:r>
    </w:p>
    <w:p w14:paraId="0C7273F2" w14:textId="77777777" w:rsidR="00154EFE" w:rsidRPr="00153675" w:rsidRDefault="00154EFE" w:rsidP="00DC1368">
      <w:pPr>
        <w:spacing w:line="360" w:lineRule="auto"/>
        <w:jc w:val="both"/>
        <w:rPr>
          <w:rFonts w:ascii="Arial" w:hAnsi="Arial" w:cs="Arial"/>
          <w:sz w:val="18"/>
          <w:szCs w:val="18"/>
        </w:rPr>
      </w:pPr>
    </w:p>
    <w:p w14:paraId="31CCBB53" w14:textId="77777777" w:rsidR="00DC1368" w:rsidRDefault="00DC1368" w:rsidP="00DC1368">
      <w:pPr>
        <w:spacing w:after="0" w:line="360" w:lineRule="auto"/>
        <w:ind w:firstLine="567"/>
        <w:jc w:val="both"/>
        <w:rPr>
          <w:rFonts w:ascii="Arial" w:hAnsi="Arial" w:cs="Arial"/>
          <w:sz w:val="42"/>
          <w:szCs w:val="42"/>
        </w:rPr>
      </w:pPr>
      <w:r w:rsidRPr="00153675">
        <w:rPr>
          <w:rFonts w:ascii="Arial" w:hAnsi="Arial" w:cs="Arial"/>
        </w:rPr>
        <w:t>Od połowy lat dziewięćdziesiątych obserwuje się systematyczny spadek liczby ludności województwa lubelskiego. Związany jest on z ujemnym przyrostem naturalnym oraz ujemnym saldem migracji wewnętrznych i zewnętrznych.</w:t>
      </w:r>
      <w:r w:rsidRPr="006350D5">
        <w:rPr>
          <w:rFonts w:ascii="Arial" w:hAnsi="Arial" w:cs="Arial"/>
          <w:sz w:val="42"/>
          <w:szCs w:val="42"/>
        </w:rPr>
        <w:t xml:space="preserve"> </w:t>
      </w:r>
    </w:p>
    <w:p w14:paraId="163B2A75" w14:textId="68479A69" w:rsidR="00DC1368" w:rsidRPr="00153675" w:rsidRDefault="00DC1368" w:rsidP="00DC1368">
      <w:pPr>
        <w:spacing w:after="0" w:line="360" w:lineRule="auto"/>
        <w:ind w:firstLine="567"/>
        <w:jc w:val="both"/>
        <w:rPr>
          <w:rFonts w:ascii="Arial" w:hAnsi="Arial" w:cs="Arial"/>
        </w:rPr>
      </w:pPr>
      <w:r>
        <w:rPr>
          <w:rFonts w:ascii="Arial" w:hAnsi="Arial" w:cs="Arial"/>
        </w:rPr>
        <w:t>W</w:t>
      </w:r>
      <w:r w:rsidRPr="006350D5">
        <w:rPr>
          <w:rFonts w:ascii="Arial" w:hAnsi="Arial" w:cs="Arial"/>
        </w:rPr>
        <w:t xml:space="preserve"> 2020 roku </w:t>
      </w:r>
      <w:r>
        <w:rPr>
          <w:rFonts w:ascii="Arial" w:hAnsi="Arial" w:cs="Arial"/>
        </w:rPr>
        <w:t>n</w:t>
      </w:r>
      <w:r w:rsidRPr="006350D5">
        <w:rPr>
          <w:rFonts w:ascii="Arial" w:hAnsi="Arial" w:cs="Arial"/>
        </w:rPr>
        <w:t>iekorzystna sytuacja w zakresie umieralności wraz z bardzo niskim poziomem urodzeń przyczyniły się do niskiego poziomu przyrostu naturalnego.</w:t>
      </w:r>
      <w:r>
        <w:rPr>
          <w:rFonts w:ascii="Arial" w:hAnsi="Arial" w:cs="Arial"/>
        </w:rPr>
        <w:t xml:space="preserve"> W</w:t>
      </w:r>
      <w:r w:rsidRPr="00153675">
        <w:rPr>
          <w:rFonts w:ascii="Arial" w:hAnsi="Arial" w:cs="Arial"/>
        </w:rPr>
        <w:t xml:space="preserve">spółczynnik przyrostu naturalnego osiągnął wartość minus </w:t>
      </w:r>
      <w:r>
        <w:rPr>
          <w:rFonts w:ascii="Arial" w:hAnsi="Arial" w:cs="Arial"/>
        </w:rPr>
        <w:t>4,4</w:t>
      </w:r>
      <w:r w:rsidRPr="00153675">
        <w:rPr>
          <w:rFonts w:ascii="Arial" w:hAnsi="Arial" w:cs="Arial"/>
        </w:rPr>
        <w:t xml:space="preserve">‰. W </w:t>
      </w:r>
      <w:r>
        <w:rPr>
          <w:rFonts w:ascii="Arial" w:hAnsi="Arial" w:cs="Arial"/>
        </w:rPr>
        <w:t> s</w:t>
      </w:r>
      <w:r w:rsidRPr="00153675">
        <w:rPr>
          <w:rFonts w:ascii="Arial" w:hAnsi="Arial" w:cs="Arial"/>
        </w:rPr>
        <w:t>kali całego województwa w 20</w:t>
      </w:r>
      <w:r>
        <w:rPr>
          <w:rFonts w:ascii="Arial" w:hAnsi="Arial" w:cs="Arial"/>
        </w:rPr>
        <w:t>20</w:t>
      </w:r>
      <w:r w:rsidRPr="00153675">
        <w:rPr>
          <w:rFonts w:ascii="Arial" w:hAnsi="Arial" w:cs="Arial"/>
        </w:rPr>
        <w:t xml:space="preserve"> r. </w:t>
      </w:r>
      <w:r>
        <w:rPr>
          <w:rFonts w:ascii="Arial" w:hAnsi="Arial" w:cs="Arial"/>
        </w:rPr>
        <w:lastRenderedPageBreak/>
        <w:t xml:space="preserve">we wszystkich powiatach oraz miastach na prawach powiatu wystąpiły </w:t>
      </w:r>
      <w:r w:rsidRPr="00153675">
        <w:rPr>
          <w:rFonts w:ascii="Arial" w:hAnsi="Arial" w:cs="Arial"/>
        </w:rPr>
        <w:t>wartości ujemn</w:t>
      </w:r>
      <w:r>
        <w:rPr>
          <w:rFonts w:ascii="Arial" w:hAnsi="Arial" w:cs="Arial"/>
        </w:rPr>
        <w:t>e tego współczynnika.</w:t>
      </w:r>
      <w:r w:rsidRPr="00153675">
        <w:rPr>
          <w:rFonts w:ascii="Arial" w:hAnsi="Arial" w:cs="Arial"/>
        </w:rPr>
        <w:t xml:space="preserve"> Największy ubytek naturalny ludności odnotowano w powiecie krasnostawskim (minus</w:t>
      </w:r>
      <w:r>
        <w:rPr>
          <w:rFonts w:ascii="Arial" w:hAnsi="Arial" w:cs="Arial"/>
        </w:rPr>
        <w:t xml:space="preserve"> 8,7</w:t>
      </w:r>
      <w:r w:rsidRPr="00153675">
        <w:rPr>
          <w:rFonts w:ascii="Arial" w:hAnsi="Arial" w:cs="Arial"/>
        </w:rPr>
        <w:t xml:space="preserve">‰), hrubieszowskim </w:t>
      </w:r>
      <w:bookmarkStart w:id="14" w:name="_Hlk40857632"/>
      <w:r w:rsidR="00982B1B">
        <w:rPr>
          <w:rFonts w:ascii="Arial" w:hAnsi="Arial" w:cs="Arial"/>
        </w:rPr>
        <w:t>(</w:t>
      </w:r>
      <w:r>
        <w:rPr>
          <w:rFonts w:ascii="Arial" w:hAnsi="Arial" w:cs="Arial"/>
        </w:rPr>
        <w:t>minus 8,9</w:t>
      </w:r>
      <w:r w:rsidRPr="00153675">
        <w:rPr>
          <w:rFonts w:ascii="Arial" w:hAnsi="Arial" w:cs="Arial"/>
        </w:rPr>
        <w:t>‰</w:t>
      </w:r>
      <w:bookmarkEnd w:id="14"/>
      <w:r w:rsidRPr="00153675">
        <w:rPr>
          <w:rFonts w:ascii="Arial" w:hAnsi="Arial" w:cs="Arial"/>
        </w:rPr>
        <w:t>)</w:t>
      </w:r>
      <w:r>
        <w:rPr>
          <w:rFonts w:ascii="Arial" w:hAnsi="Arial" w:cs="Arial"/>
        </w:rPr>
        <w:t xml:space="preserve">, zamojskim (minus 7,3 </w:t>
      </w:r>
      <w:r w:rsidRPr="00153675">
        <w:rPr>
          <w:rFonts w:ascii="Arial" w:hAnsi="Arial" w:cs="Arial"/>
        </w:rPr>
        <w:t>‰</w:t>
      </w:r>
      <w:r w:rsidR="00982B1B">
        <w:rPr>
          <w:rFonts w:ascii="Arial" w:hAnsi="Arial" w:cs="Arial"/>
        </w:rPr>
        <w:t xml:space="preserve">) </w:t>
      </w:r>
      <w:r w:rsidRPr="00153675">
        <w:rPr>
          <w:rFonts w:ascii="Arial" w:hAnsi="Arial" w:cs="Arial"/>
        </w:rPr>
        <w:t>oraz</w:t>
      </w:r>
      <w:r>
        <w:rPr>
          <w:rFonts w:ascii="Arial" w:hAnsi="Arial" w:cs="Arial"/>
        </w:rPr>
        <w:t xml:space="preserve"> opolskim</w:t>
      </w:r>
      <w:r w:rsidRPr="00153675">
        <w:rPr>
          <w:rFonts w:ascii="Arial" w:hAnsi="Arial" w:cs="Arial"/>
        </w:rPr>
        <w:t xml:space="preserve"> (minus </w:t>
      </w:r>
      <w:r>
        <w:rPr>
          <w:rFonts w:ascii="Arial" w:hAnsi="Arial" w:cs="Arial"/>
        </w:rPr>
        <w:t>7,1</w:t>
      </w:r>
      <w:bookmarkStart w:id="15" w:name="_Hlk72227445"/>
      <w:r w:rsidRPr="00153675">
        <w:rPr>
          <w:rFonts w:ascii="Arial" w:hAnsi="Arial" w:cs="Arial"/>
        </w:rPr>
        <w:t>‰</w:t>
      </w:r>
      <w:bookmarkEnd w:id="15"/>
      <w:r w:rsidRPr="00153675">
        <w:rPr>
          <w:rFonts w:ascii="Arial" w:hAnsi="Arial" w:cs="Arial"/>
        </w:rPr>
        <w:t>).</w:t>
      </w:r>
    </w:p>
    <w:p w14:paraId="76D89308" w14:textId="77777777" w:rsidR="00DC1368" w:rsidRPr="00153675" w:rsidRDefault="00DC1368" w:rsidP="00DC1368">
      <w:pPr>
        <w:spacing w:after="0" w:line="360" w:lineRule="auto"/>
        <w:ind w:firstLine="709"/>
        <w:jc w:val="both"/>
        <w:rPr>
          <w:rFonts w:ascii="Arial" w:hAnsi="Arial" w:cs="Arial"/>
        </w:rPr>
      </w:pPr>
      <w:r w:rsidRPr="00153675">
        <w:rPr>
          <w:rFonts w:ascii="Arial" w:hAnsi="Arial" w:cs="Arial"/>
        </w:rPr>
        <w:t xml:space="preserve">Współczynnik przyrostu naturalnego dla Polski osiągał wyższe wartości niż w województwie lubelskim i ukształtował się na poziomie minus </w:t>
      </w:r>
      <w:r>
        <w:rPr>
          <w:rFonts w:ascii="Arial" w:hAnsi="Arial" w:cs="Arial"/>
        </w:rPr>
        <w:t>3,2</w:t>
      </w:r>
      <w:r w:rsidRPr="00153675">
        <w:rPr>
          <w:rFonts w:ascii="Arial" w:hAnsi="Arial" w:cs="Arial"/>
        </w:rPr>
        <w:t>‰</w:t>
      </w:r>
      <w:r>
        <w:rPr>
          <w:rFonts w:ascii="Arial" w:hAnsi="Arial" w:cs="Arial"/>
        </w:rPr>
        <w:t>.</w:t>
      </w:r>
      <w:r w:rsidRPr="00153675">
        <w:rPr>
          <w:rFonts w:ascii="Arial" w:hAnsi="Arial" w:cs="Arial"/>
        </w:rPr>
        <w:t xml:space="preserve"> </w:t>
      </w:r>
    </w:p>
    <w:p w14:paraId="6D8D9383" w14:textId="77777777" w:rsidR="00DC1368" w:rsidRPr="00153675" w:rsidRDefault="00DC1368" w:rsidP="00DC1368">
      <w:pPr>
        <w:spacing w:after="0" w:line="360" w:lineRule="auto"/>
        <w:ind w:firstLine="709"/>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 podobnie jak w 201</w:t>
      </w:r>
      <w:r>
        <w:rPr>
          <w:rFonts w:ascii="Arial" w:hAnsi="Arial" w:cs="Arial"/>
        </w:rPr>
        <w:t xml:space="preserve">9 </w:t>
      </w:r>
      <w:r w:rsidRPr="00153675">
        <w:rPr>
          <w:rFonts w:ascii="Arial" w:hAnsi="Arial" w:cs="Arial"/>
        </w:rPr>
        <w:t>r., saldo migracji na pobyt stały było ujemne. Oznacza to, że liczba osób wymeldowanych z pobytu stałego w ciągu omawianego okresu przekroczyła liczbę osób zameldowanych na pobyt stały w tym czasie. W wyniku ujemnego salda migracji stałych liczba mieszkańców województwa lubelskiego w 20</w:t>
      </w:r>
      <w:r>
        <w:rPr>
          <w:rFonts w:ascii="Arial" w:hAnsi="Arial" w:cs="Arial"/>
        </w:rPr>
        <w:t>20</w:t>
      </w:r>
      <w:r w:rsidRPr="00153675">
        <w:rPr>
          <w:rFonts w:ascii="Arial" w:hAnsi="Arial" w:cs="Arial"/>
        </w:rPr>
        <w:t xml:space="preserve"> r. zmniejszyła się o </w:t>
      </w:r>
      <w:r>
        <w:rPr>
          <w:rFonts w:ascii="Arial" w:hAnsi="Arial" w:cs="Arial"/>
        </w:rPr>
        <w:t>4 338</w:t>
      </w:r>
      <w:r w:rsidRPr="00153675">
        <w:rPr>
          <w:rFonts w:ascii="Arial" w:hAnsi="Arial" w:cs="Arial"/>
        </w:rPr>
        <w:t xml:space="preserve"> osó</w:t>
      </w:r>
      <w:r>
        <w:rPr>
          <w:rFonts w:ascii="Arial" w:hAnsi="Arial" w:cs="Arial"/>
        </w:rPr>
        <w:t>b.</w:t>
      </w:r>
      <w:r w:rsidRPr="00153675">
        <w:rPr>
          <w:rFonts w:ascii="Arial" w:hAnsi="Arial" w:cs="Arial"/>
        </w:rPr>
        <w:t xml:space="preserve"> Współczynnik salda migracji ogółem osiągnął wartość minus 2,</w:t>
      </w:r>
      <w:r>
        <w:rPr>
          <w:rFonts w:ascii="Arial" w:hAnsi="Arial" w:cs="Arial"/>
        </w:rPr>
        <w:t>1</w:t>
      </w:r>
      <w:r w:rsidRPr="00153675">
        <w:rPr>
          <w:rFonts w:ascii="Arial" w:hAnsi="Arial" w:cs="Arial"/>
        </w:rPr>
        <w:t>‰ wobec minus 2,</w:t>
      </w:r>
      <w:r>
        <w:rPr>
          <w:rFonts w:ascii="Arial" w:hAnsi="Arial" w:cs="Arial"/>
        </w:rPr>
        <w:t>9</w:t>
      </w:r>
      <w:r w:rsidRPr="00153675">
        <w:rPr>
          <w:rFonts w:ascii="Arial" w:hAnsi="Arial" w:cs="Arial"/>
        </w:rPr>
        <w:t xml:space="preserve">‰ </w:t>
      </w:r>
      <w:r>
        <w:rPr>
          <w:rFonts w:ascii="Arial" w:hAnsi="Arial" w:cs="Arial"/>
        </w:rPr>
        <w:t xml:space="preserve">w </w:t>
      </w:r>
      <w:r w:rsidRPr="00153675">
        <w:rPr>
          <w:rFonts w:ascii="Arial" w:hAnsi="Arial" w:cs="Arial"/>
        </w:rPr>
        <w:t>201</w:t>
      </w:r>
      <w:r>
        <w:rPr>
          <w:rFonts w:ascii="Arial" w:hAnsi="Arial" w:cs="Arial"/>
        </w:rPr>
        <w:t>9</w:t>
      </w:r>
      <w:r w:rsidRPr="00153675">
        <w:rPr>
          <w:rFonts w:ascii="Arial" w:hAnsi="Arial" w:cs="Arial"/>
        </w:rPr>
        <w:t xml:space="preserve"> roku. W 20</w:t>
      </w:r>
      <w:r>
        <w:rPr>
          <w:rFonts w:ascii="Arial" w:hAnsi="Arial" w:cs="Arial"/>
        </w:rPr>
        <w:t>20</w:t>
      </w:r>
      <w:r w:rsidRPr="00153675">
        <w:rPr>
          <w:rFonts w:ascii="Arial" w:hAnsi="Arial" w:cs="Arial"/>
        </w:rPr>
        <w:t xml:space="preserve"> r. największy ubytek ludności na 1000 mieszkańców wystąpił w M. Chełm (minus </w:t>
      </w:r>
      <w:r>
        <w:rPr>
          <w:rFonts w:ascii="Arial" w:hAnsi="Arial" w:cs="Arial"/>
        </w:rPr>
        <w:t>7,1</w:t>
      </w:r>
      <w:r w:rsidRPr="00153675">
        <w:rPr>
          <w:rFonts w:ascii="Arial" w:hAnsi="Arial" w:cs="Arial"/>
        </w:rPr>
        <w:t xml:space="preserve">), Zamościu (minus </w:t>
      </w:r>
      <w:r>
        <w:rPr>
          <w:rFonts w:ascii="Arial" w:hAnsi="Arial" w:cs="Arial"/>
        </w:rPr>
        <w:t>5,7</w:t>
      </w:r>
      <w:r w:rsidRPr="00153675">
        <w:rPr>
          <w:rFonts w:ascii="Arial" w:hAnsi="Arial" w:cs="Arial"/>
        </w:rPr>
        <w:t xml:space="preserve">), w powiecie hrubieszowskim (minus </w:t>
      </w:r>
      <w:r>
        <w:rPr>
          <w:rFonts w:ascii="Arial" w:hAnsi="Arial" w:cs="Arial"/>
        </w:rPr>
        <w:t>5,4</w:t>
      </w:r>
      <w:r w:rsidRPr="00153675">
        <w:rPr>
          <w:rFonts w:ascii="Arial" w:hAnsi="Arial" w:cs="Arial"/>
        </w:rPr>
        <w:t>). Przyrost liczby mieszkańców odnotowano tylko w powiecie lubelskim (</w:t>
      </w:r>
      <w:r>
        <w:rPr>
          <w:rFonts w:ascii="Arial" w:hAnsi="Arial" w:cs="Arial"/>
        </w:rPr>
        <w:t>6,6</w:t>
      </w:r>
      <w:r w:rsidRPr="00153675">
        <w:rPr>
          <w:rFonts w:ascii="Arial" w:hAnsi="Arial" w:cs="Arial"/>
        </w:rPr>
        <w:t>). W 20</w:t>
      </w:r>
      <w:r>
        <w:rPr>
          <w:rFonts w:ascii="Arial" w:hAnsi="Arial" w:cs="Arial"/>
        </w:rPr>
        <w:t>20</w:t>
      </w:r>
      <w:r w:rsidRPr="00153675">
        <w:rPr>
          <w:rFonts w:ascii="Arial" w:hAnsi="Arial" w:cs="Arial"/>
        </w:rPr>
        <w:t xml:space="preserve"> r. z powodu wyjazdu za granicę województwo lubelskie opuściło 3</w:t>
      </w:r>
      <w:r>
        <w:rPr>
          <w:rFonts w:ascii="Arial" w:hAnsi="Arial" w:cs="Arial"/>
        </w:rPr>
        <w:t>01</w:t>
      </w:r>
      <w:r w:rsidRPr="00153675">
        <w:rPr>
          <w:rFonts w:ascii="Arial" w:hAnsi="Arial" w:cs="Arial"/>
        </w:rPr>
        <w:t xml:space="preserve"> mieszkańców, natomiast przybyło na stałe do województwa lubelskiego z zagranicy </w:t>
      </w:r>
      <w:r>
        <w:rPr>
          <w:rFonts w:ascii="Arial" w:hAnsi="Arial" w:cs="Arial"/>
        </w:rPr>
        <w:t>648</w:t>
      </w:r>
      <w:r w:rsidRPr="00153675">
        <w:rPr>
          <w:rFonts w:ascii="Arial" w:hAnsi="Arial" w:cs="Arial"/>
        </w:rPr>
        <w:t xml:space="preserve"> os</w:t>
      </w:r>
      <w:r>
        <w:rPr>
          <w:rFonts w:ascii="Arial" w:hAnsi="Arial" w:cs="Arial"/>
        </w:rPr>
        <w:t>ób</w:t>
      </w:r>
      <w:r w:rsidRPr="00153675">
        <w:rPr>
          <w:rFonts w:ascii="Arial" w:hAnsi="Arial" w:cs="Arial"/>
        </w:rPr>
        <w:t xml:space="preserve">. </w:t>
      </w:r>
    </w:p>
    <w:p w14:paraId="6B61014C" w14:textId="7754BE07" w:rsidR="00DC1368" w:rsidRDefault="00DC1368" w:rsidP="00DC1368">
      <w:pPr>
        <w:spacing w:after="0" w:line="360" w:lineRule="auto"/>
        <w:ind w:firstLine="567"/>
        <w:jc w:val="both"/>
        <w:rPr>
          <w:rFonts w:ascii="Arial" w:hAnsi="Arial" w:cs="Arial"/>
          <w:sz w:val="18"/>
          <w:szCs w:val="18"/>
        </w:rPr>
      </w:pPr>
      <w:r w:rsidRPr="00153675">
        <w:rPr>
          <w:rFonts w:ascii="Arial" w:hAnsi="Arial" w:cs="Arial"/>
        </w:rPr>
        <w:t xml:space="preserve">Z danych Głównego Urzędu Statystycznego wynika, że </w:t>
      </w:r>
      <w:r w:rsidRPr="00153675">
        <w:rPr>
          <w:rFonts w:ascii="Arial" w:eastAsia="TimesNewRoman" w:hAnsi="Arial" w:cs="Arial"/>
        </w:rPr>
        <w:t>struktura ludności według płci w województwie lubelskim od kilku lat nie ulega większym zmianom.</w:t>
      </w:r>
      <w:r w:rsidRPr="00153675">
        <w:rPr>
          <w:rFonts w:ascii="Arial" w:hAnsi="Arial" w:cs="Arial"/>
        </w:rPr>
        <w:t xml:space="preserve"> Na koniec 20</w:t>
      </w:r>
      <w:r>
        <w:rPr>
          <w:rFonts w:ascii="Arial" w:hAnsi="Arial" w:cs="Arial"/>
        </w:rPr>
        <w:t>20</w:t>
      </w:r>
      <w:r w:rsidRPr="00153675">
        <w:rPr>
          <w:rFonts w:ascii="Arial" w:hAnsi="Arial" w:cs="Arial"/>
        </w:rPr>
        <w:t xml:space="preserve"> r. liczba kobiet w województwie lubelskim wyniosła 1</w:t>
      </w:r>
      <w:r>
        <w:rPr>
          <w:rFonts w:ascii="Arial" w:hAnsi="Arial" w:cs="Arial"/>
        </w:rPr>
        <w:t> </w:t>
      </w:r>
      <w:r w:rsidRPr="00153675">
        <w:rPr>
          <w:rFonts w:ascii="Arial" w:hAnsi="Arial" w:cs="Arial"/>
        </w:rPr>
        <w:t>0</w:t>
      </w:r>
      <w:r>
        <w:rPr>
          <w:rFonts w:ascii="Arial" w:hAnsi="Arial" w:cs="Arial"/>
        </w:rPr>
        <w:t>80 040</w:t>
      </w:r>
      <w:r w:rsidRPr="00153675">
        <w:rPr>
          <w:rFonts w:ascii="Arial" w:hAnsi="Arial" w:cs="Arial"/>
        </w:rPr>
        <w:t>, natomiast liczba mężczyzn – 1</w:t>
      </w:r>
      <w:r>
        <w:rPr>
          <w:rFonts w:ascii="Arial" w:hAnsi="Arial" w:cs="Arial"/>
        </w:rPr>
        <w:t> </w:t>
      </w:r>
      <w:r w:rsidRPr="00153675">
        <w:rPr>
          <w:rFonts w:ascii="Arial" w:hAnsi="Arial" w:cs="Arial"/>
        </w:rPr>
        <w:t>0</w:t>
      </w:r>
      <w:r>
        <w:rPr>
          <w:rFonts w:ascii="Arial" w:hAnsi="Arial" w:cs="Arial"/>
        </w:rPr>
        <w:t>15 218</w:t>
      </w:r>
      <w:r w:rsidRPr="00153675">
        <w:rPr>
          <w:rFonts w:ascii="Arial" w:hAnsi="Arial" w:cs="Arial"/>
        </w:rPr>
        <w:t>. Taka tendencja utrzymuje się również w skali kraju. W 20</w:t>
      </w:r>
      <w:r>
        <w:rPr>
          <w:rFonts w:ascii="Arial" w:hAnsi="Arial" w:cs="Arial"/>
        </w:rPr>
        <w:t>20</w:t>
      </w:r>
      <w:r w:rsidRPr="00153675">
        <w:rPr>
          <w:rFonts w:ascii="Arial" w:hAnsi="Arial" w:cs="Arial"/>
        </w:rPr>
        <w:t xml:space="preserve"> r. w województwie lubelskim kobiety stanowiły, podobnie jak przed rokiem, 51,5% ogółu ludności województwa, w kraju 51,6 ogółu mieszkańców kraju. Średnio na 100 mężczyzn przypadało 106 kobiet</w:t>
      </w:r>
      <w:r>
        <w:rPr>
          <w:rFonts w:ascii="Arial" w:hAnsi="Arial" w:cs="Arial"/>
        </w:rPr>
        <w:t>, w kraju 107 kobiet.</w:t>
      </w:r>
      <w:r w:rsidRPr="00153675">
        <w:rPr>
          <w:rFonts w:ascii="Arial" w:hAnsi="Arial" w:cs="Arial"/>
        </w:rPr>
        <w:t xml:space="preserve"> W miastach</w:t>
      </w:r>
      <w:r>
        <w:rPr>
          <w:rFonts w:ascii="Arial" w:hAnsi="Arial" w:cs="Arial"/>
        </w:rPr>
        <w:t xml:space="preserve"> województwa</w:t>
      </w:r>
      <w:r w:rsidRPr="00153675">
        <w:rPr>
          <w:rFonts w:ascii="Arial" w:hAnsi="Arial" w:cs="Arial"/>
        </w:rPr>
        <w:t xml:space="preserve"> przewaga liczebna kobiet była większa niż na wsi, na 100 mężczyzn przypadało 112 kobiet wobec 101 na terenach wiejskich.</w:t>
      </w:r>
      <w:r w:rsidRPr="00153675">
        <w:rPr>
          <w:rFonts w:ascii="Arial" w:hAnsi="Arial" w:cs="Arial"/>
          <w:sz w:val="18"/>
          <w:szCs w:val="18"/>
        </w:rPr>
        <w:t xml:space="preserve"> </w:t>
      </w:r>
    </w:p>
    <w:p w14:paraId="090B081C" w14:textId="77777777" w:rsidR="00DC1368" w:rsidRPr="00153675" w:rsidRDefault="00DC1368" w:rsidP="00DC1368">
      <w:pPr>
        <w:spacing w:after="0" w:line="360" w:lineRule="auto"/>
        <w:ind w:firstLine="567"/>
        <w:jc w:val="both"/>
        <w:rPr>
          <w:rFonts w:ascii="Arial" w:hAnsi="Arial" w:cs="Arial"/>
          <w:sz w:val="18"/>
          <w:szCs w:val="18"/>
        </w:rPr>
      </w:pPr>
    </w:p>
    <w:p w14:paraId="037BB26E" w14:textId="1929D255" w:rsidR="00DC1368" w:rsidRPr="004B304D" w:rsidRDefault="00DC1368" w:rsidP="00C70613">
      <w:pPr>
        <w:pStyle w:val="Nagwek2"/>
        <w:rPr>
          <w:rFonts w:ascii="Arial" w:hAnsi="Arial" w:cs="Arial"/>
          <w:sz w:val="24"/>
          <w:szCs w:val="24"/>
        </w:rPr>
      </w:pPr>
      <w:bookmarkStart w:id="16" w:name="_Toc42242165"/>
      <w:bookmarkStart w:id="17" w:name="_Toc73532322"/>
      <w:r w:rsidRPr="004B304D">
        <w:rPr>
          <w:rFonts w:ascii="Arial" w:hAnsi="Arial" w:cs="Arial"/>
          <w:sz w:val="24"/>
          <w:szCs w:val="24"/>
        </w:rPr>
        <w:t>1.3. Struktura ludności według ekonomicznych grup ludności z prognozą na lata 2014 – 2050.</w:t>
      </w:r>
      <w:bookmarkEnd w:id="16"/>
      <w:bookmarkEnd w:id="17"/>
    </w:p>
    <w:p w14:paraId="7476B7E1" w14:textId="77777777" w:rsidR="00456390" w:rsidRPr="004B304D" w:rsidRDefault="00456390" w:rsidP="00456390">
      <w:pPr>
        <w:rPr>
          <w:rFonts w:ascii="Arial" w:hAnsi="Arial" w:cs="Arial"/>
          <w:sz w:val="24"/>
          <w:szCs w:val="24"/>
        </w:rPr>
      </w:pPr>
    </w:p>
    <w:p w14:paraId="3B78D624" w14:textId="77777777" w:rsidR="00DC1368" w:rsidRPr="00153675" w:rsidRDefault="00DC1368" w:rsidP="00DC1368">
      <w:pPr>
        <w:spacing w:after="0" w:line="360" w:lineRule="auto"/>
        <w:ind w:firstLine="708"/>
        <w:jc w:val="both"/>
        <w:rPr>
          <w:rFonts w:ascii="Arial" w:hAnsi="Arial" w:cs="Arial"/>
        </w:rPr>
      </w:pPr>
      <w:r w:rsidRPr="00153675">
        <w:rPr>
          <w:rFonts w:ascii="Arial" w:hAnsi="Arial" w:cs="Arial"/>
        </w:rPr>
        <w:t>Ekonomiczne grupy ludności klasyfikuje się w trzech przedziałach wiekowych (istotnych z punktu widzenia rynku pracy):</w:t>
      </w:r>
    </w:p>
    <w:p w14:paraId="25BBF50D" w14:textId="77777777" w:rsidR="00DC1368" w:rsidRPr="00153675" w:rsidRDefault="00DC1368" w:rsidP="00DC1368">
      <w:pPr>
        <w:numPr>
          <w:ilvl w:val="0"/>
          <w:numId w:val="1"/>
        </w:numPr>
        <w:spacing w:after="0" w:line="360" w:lineRule="auto"/>
        <w:contextualSpacing/>
        <w:jc w:val="both"/>
        <w:rPr>
          <w:rFonts w:ascii="Arial" w:hAnsi="Arial" w:cs="Arial"/>
        </w:rPr>
      </w:pPr>
      <w:r w:rsidRPr="00153675">
        <w:rPr>
          <w:rFonts w:ascii="Arial" w:hAnsi="Arial" w:cs="Arial"/>
        </w:rPr>
        <w:t xml:space="preserve">Wiek przedprodukcyjny – osoby do 17 roku życia; </w:t>
      </w:r>
    </w:p>
    <w:p w14:paraId="36B4C29F" w14:textId="77777777" w:rsidR="00DC1368" w:rsidRPr="00153675" w:rsidRDefault="00DC1368" w:rsidP="00DC1368">
      <w:pPr>
        <w:numPr>
          <w:ilvl w:val="0"/>
          <w:numId w:val="1"/>
        </w:numPr>
        <w:spacing w:after="0" w:line="360" w:lineRule="auto"/>
        <w:contextualSpacing/>
        <w:jc w:val="both"/>
        <w:rPr>
          <w:rFonts w:ascii="Arial" w:hAnsi="Arial" w:cs="Arial"/>
        </w:rPr>
      </w:pPr>
      <w:r w:rsidRPr="00153675">
        <w:rPr>
          <w:rFonts w:ascii="Arial" w:hAnsi="Arial" w:cs="Arial"/>
        </w:rPr>
        <w:t>Wiek produkcyjny uwzględniający granicę wiekową mężczyzn i kobiet. Mężczyzn klasyfikuje się w przedziale wiekowym od 18 do 64 lat, natomiast kobiety od 18 do 59 lat;</w:t>
      </w:r>
    </w:p>
    <w:p w14:paraId="4F9B31DE" w14:textId="77777777" w:rsidR="00DC1368" w:rsidRPr="00153675" w:rsidRDefault="00DC1368" w:rsidP="00DC1368">
      <w:pPr>
        <w:numPr>
          <w:ilvl w:val="0"/>
          <w:numId w:val="1"/>
        </w:numPr>
        <w:spacing w:after="0" w:line="360" w:lineRule="auto"/>
        <w:contextualSpacing/>
        <w:jc w:val="both"/>
        <w:rPr>
          <w:rFonts w:ascii="Arial" w:hAnsi="Arial" w:cs="Arial"/>
        </w:rPr>
      </w:pPr>
      <w:r w:rsidRPr="00153675">
        <w:rPr>
          <w:rFonts w:ascii="Arial" w:hAnsi="Arial" w:cs="Arial"/>
        </w:rPr>
        <w:t xml:space="preserve">Wiek poprodukcyjny – wiek mężczyzn liczony jest od ukończenia 65 roku życia i powyżej oraz kobiet  - 60 lat i powyżej.  </w:t>
      </w:r>
    </w:p>
    <w:p w14:paraId="0FD4DEE7" w14:textId="77777777" w:rsidR="00DC1368" w:rsidRDefault="00DC1368" w:rsidP="00DC1368">
      <w:pPr>
        <w:spacing w:after="0" w:line="360" w:lineRule="auto"/>
        <w:ind w:firstLine="567"/>
        <w:jc w:val="both"/>
        <w:rPr>
          <w:rFonts w:ascii="Arial" w:hAnsi="Arial" w:cs="Arial"/>
        </w:rPr>
      </w:pPr>
      <w:r w:rsidRPr="00153675">
        <w:rPr>
          <w:rFonts w:ascii="Arial" w:hAnsi="Arial" w:cs="Arial"/>
        </w:rPr>
        <w:lastRenderedPageBreak/>
        <w:t xml:space="preserve">Struktura ludności według wieku w województwie lubelskim zmienia się z roku na rok.  Maleje liczba dzieci i młodzieży, a wzrasta liczba ludności w starszych rocznikach. Przyczyną tych zmian jest przesuwanie się w czasie „roczników wyżów i niżów demograficznych”, a także obserwowany od początku lat dziewięćdziesiątych XX wieku spadek dzietności kobiet oraz wydłużenie się przeciętnego czasu trwania życia. W wyniku zmian demograficznych zachodzących w województwie lubelskim liczba osób młodych w wieku poniżej </w:t>
      </w:r>
      <w:r>
        <w:rPr>
          <w:rFonts w:ascii="Arial" w:hAnsi="Arial" w:cs="Arial"/>
        </w:rPr>
        <w:t>18</w:t>
      </w:r>
      <w:r w:rsidRPr="00153675">
        <w:rPr>
          <w:rFonts w:ascii="Arial" w:hAnsi="Arial" w:cs="Arial"/>
        </w:rPr>
        <w:t xml:space="preserve"> lat na przestrzeni 2019</w:t>
      </w:r>
      <w:r>
        <w:rPr>
          <w:rFonts w:ascii="Arial" w:hAnsi="Arial" w:cs="Arial"/>
        </w:rPr>
        <w:t xml:space="preserve"> i 2020</w:t>
      </w:r>
      <w:r w:rsidRPr="00153675">
        <w:rPr>
          <w:rFonts w:ascii="Arial" w:hAnsi="Arial" w:cs="Arial"/>
        </w:rPr>
        <w:t xml:space="preserve"> r. zmniejszyła się o </w:t>
      </w:r>
      <w:r>
        <w:rPr>
          <w:rFonts w:ascii="Arial" w:hAnsi="Arial" w:cs="Arial"/>
        </w:rPr>
        <w:t>1</w:t>
      </w:r>
      <w:r w:rsidRPr="00153675">
        <w:rPr>
          <w:rFonts w:ascii="Arial" w:hAnsi="Arial" w:cs="Arial"/>
        </w:rPr>
        <w:t xml:space="preserve">%: z  </w:t>
      </w:r>
      <w:r>
        <w:rPr>
          <w:rFonts w:ascii="Arial" w:hAnsi="Arial" w:cs="Arial"/>
        </w:rPr>
        <w:t xml:space="preserve">370 640 </w:t>
      </w:r>
      <w:r w:rsidRPr="00153675">
        <w:rPr>
          <w:rFonts w:ascii="Arial" w:hAnsi="Arial" w:cs="Arial"/>
        </w:rPr>
        <w:t xml:space="preserve">osób </w:t>
      </w:r>
      <w:r>
        <w:rPr>
          <w:rFonts w:ascii="Arial" w:hAnsi="Arial" w:cs="Arial"/>
        </w:rPr>
        <w:t>do 368 311 osób.</w:t>
      </w:r>
    </w:p>
    <w:p w14:paraId="747801CE" w14:textId="77777777" w:rsidR="00DC1368" w:rsidRPr="00153675" w:rsidRDefault="00DC1368" w:rsidP="00DC1368">
      <w:pPr>
        <w:spacing w:after="0" w:line="360" w:lineRule="auto"/>
        <w:ind w:firstLine="567"/>
        <w:jc w:val="both"/>
        <w:rPr>
          <w:rFonts w:ascii="Arial" w:hAnsi="Arial" w:cs="Arial"/>
        </w:rPr>
      </w:pPr>
      <w:r>
        <w:rPr>
          <w:rFonts w:ascii="Arial" w:hAnsi="Arial" w:cs="Arial"/>
        </w:rPr>
        <w:t xml:space="preserve">W porównaniu do 2019 r. liczba osób w wieku produkcyjnym w 2020 r. zmniejszyła się o 1,3%: z 1 266 455 w 2019 r. do 1 249 850 osób w 2020 r. </w:t>
      </w:r>
    </w:p>
    <w:p w14:paraId="3AEA3D63" w14:textId="1DFBA6A2" w:rsidR="00DC1368" w:rsidRPr="00153675" w:rsidRDefault="00DC1368" w:rsidP="00DC1368">
      <w:pPr>
        <w:spacing w:after="0" w:line="360" w:lineRule="auto"/>
        <w:ind w:firstLine="567"/>
        <w:jc w:val="both"/>
        <w:rPr>
          <w:rFonts w:ascii="Arial" w:hAnsi="Arial" w:cs="Arial"/>
        </w:rPr>
      </w:pPr>
      <w:r w:rsidRPr="00153675">
        <w:rPr>
          <w:rFonts w:ascii="Arial" w:hAnsi="Arial" w:cs="Arial"/>
        </w:rPr>
        <w:t>Natomiast liczba osób w wieku</w:t>
      </w:r>
      <w:r>
        <w:rPr>
          <w:rFonts w:ascii="Arial" w:hAnsi="Arial" w:cs="Arial"/>
        </w:rPr>
        <w:t xml:space="preserve"> poprodukcyjnym</w:t>
      </w:r>
      <w:r w:rsidRPr="00153675">
        <w:rPr>
          <w:rFonts w:ascii="Arial" w:hAnsi="Arial" w:cs="Arial"/>
        </w:rPr>
        <w:t xml:space="preserve"> </w:t>
      </w:r>
      <w:r>
        <w:rPr>
          <w:rFonts w:ascii="Arial" w:hAnsi="Arial" w:cs="Arial"/>
        </w:rPr>
        <w:t xml:space="preserve">(kobiety 60 lat i więcej, mężczyźni 65 lat i więcej) </w:t>
      </w:r>
      <w:r w:rsidRPr="00153675">
        <w:rPr>
          <w:rFonts w:ascii="Arial" w:hAnsi="Arial" w:cs="Arial"/>
        </w:rPr>
        <w:t xml:space="preserve">zwiększyła się z </w:t>
      </w:r>
      <w:r>
        <w:rPr>
          <w:rFonts w:ascii="Arial" w:hAnsi="Arial" w:cs="Arial"/>
        </w:rPr>
        <w:t xml:space="preserve">471 185 osób </w:t>
      </w:r>
      <w:r w:rsidRPr="00153675">
        <w:rPr>
          <w:rFonts w:ascii="Arial" w:hAnsi="Arial" w:cs="Arial"/>
        </w:rPr>
        <w:t>w 201</w:t>
      </w:r>
      <w:r>
        <w:rPr>
          <w:rFonts w:ascii="Arial" w:hAnsi="Arial" w:cs="Arial"/>
        </w:rPr>
        <w:t>9</w:t>
      </w:r>
      <w:r w:rsidRPr="00153675">
        <w:rPr>
          <w:rFonts w:ascii="Arial" w:hAnsi="Arial" w:cs="Arial"/>
        </w:rPr>
        <w:t xml:space="preserve"> r. do</w:t>
      </w:r>
      <w:r>
        <w:rPr>
          <w:rFonts w:ascii="Arial" w:hAnsi="Arial" w:cs="Arial"/>
        </w:rPr>
        <w:t xml:space="preserve"> 477 097 </w:t>
      </w:r>
      <w:r w:rsidRPr="00153675">
        <w:rPr>
          <w:rFonts w:ascii="Arial" w:hAnsi="Arial" w:cs="Arial"/>
        </w:rPr>
        <w:t>osób</w:t>
      </w:r>
      <w:r>
        <w:rPr>
          <w:rFonts w:ascii="Arial" w:hAnsi="Arial" w:cs="Arial"/>
        </w:rPr>
        <w:t xml:space="preserve"> w</w:t>
      </w:r>
      <w:r w:rsidRPr="00153675">
        <w:rPr>
          <w:rFonts w:ascii="Arial" w:hAnsi="Arial" w:cs="Arial"/>
        </w:rPr>
        <w:t xml:space="preserve"> 20</w:t>
      </w:r>
      <w:r>
        <w:rPr>
          <w:rFonts w:ascii="Arial" w:hAnsi="Arial" w:cs="Arial"/>
        </w:rPr>
        <w:t>20</w:t>
      </w:r>
      <w:r w:rsidRPr="00153675">
        <w:rPr>
          <w:rFonts w:ascii="Arial" w:hAnsi="Arial" w:cs="Arial"/>
        </w:rPr>
        <w:t xml:space="preserve"> r. </w:t>
      </w:r>
    </w:p>
    <w:p w14:paraId="4741DB0D"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 osoby w wieku poprodukcyjnym stanowiły 22,</w:t>
      </w:r>
      <w:r>
        <w:rPr>
          <w:rFonts w:ascii="Arial" w:hAnsi="Arial" w:cs="Arial"/>
        </w:rPr>
        <w:t>77</w:t>
      </w:r>
      <w:r w:rsidRPr="00153675">
        <w:rPr>
          <w:rFonts w:ascii="Arial" w:hAnsi="Arial" w:cs="Arial"/>
        </w:rPr>
        <w:t>% mieszkańców województwa. W Polsce w 20</w:t>
      </w:r>
      <w:r>
        <w:rPr>
          <w:rFonts w:ascii="Arial" w:hAnsi="Arial" w:cs="Arial"/>
        </w:rPr>
        <w:t>20</w:t>
      </w:r>
      <w:r w:rsidRPr="00153675">
        <w:rPr>
          <w:rFonts w:ascii="Arial" w:hAnsi="Arial" w:cs="Arial"/>
        </w:rPr>
        <w:t xml:space="preserve"> r. wartość omawianego współczynnika wynosiła 2</w:t>
      </w:r>
      <w:r>
        <w:rPr>
          <w:rFonts w:ascii="Arial" w:hAnsi="Arial" w:cs="Arial"/>
        </w:rPr>
        <w:t>2</w:t>
      </w:r>
      <w:r w:rsidRPr="00153675">
        <w:rPr>
          <w:rFonts w:ascii="Arial" w:hAnsi="Arial" w:cs="Arial"/>
        </w:rPr>
        <w:t>,</w:t>
      </w:r>
      <w:r>
        <w:rPr>
          <w:rFonts w:ascii="Arial" w:hAnsi="Arial" w:cs="Arial"/>
        </w:rPr>
        <w:t>32</w:t>
      </w:r>
      <w:r w:rsidRPr="00153675">
        <w:rPr>
          <w:rFonts w:ascii="Arial" w:hAnsi="Arial" w:cs="Arial"/>
        </w:rPr>
        <w:t>%. Grupa osób w wieku poprodukcyjnym jest silnie zróżnicowana ze względu na płeć. W</w:t>
      </w:r>
      <w:r>
        <w:rPr>
          <w:rFonts w:ascii="Arial" w:hAnsi="Arial" w:cs="Arial"/>
        </w:rPr>
        <w:t> </w:t>
      </w:r>
      <w:r w:rsidRPr="00153675">
        <w:rPr>
          <w:rFonts w:ascii="Arial" w:hAnsi="Arial" w:cs="Arial"/>
        </w:rPr>
        <w:t xml:space="preserve">województwie lubelskim udział kobiet w tej zbiorowości wynosi </w:t>
      </w:r>
      <w:r>
        <w:rPr>
          <w:rFonts w:ascii="Arial" w:hAnsi="Arial" w:cs="Arial"/>
        </w:rPr>
        <w:t>67,29</w:t>
      </w:r>
      <w:r w:rsidRPr="00153675">
        <w:rPr>
          <w:rFonts w:ascii="Arial" w:hAnsi="Arial" w:cs="Arial"/>
        </w:rPr>
        <w:t xml:space="preserve">% </w:t>
      </w:r>
      <w:r>
        <w:rPr>
          <w:rFonts w:ascii="Arial" w:hAnsi="Arial" w:cs="Arial"/>
        </w:rPr>
        <w:t>(</w:t>
      </w:r>
      <w:r w:rsidRPr="00F72E7E">
        <w:rPr>
          <w:rFonts w:ascii="Arial" w:hAnsi="Arial" w:cs="Arial"/>
        </w:rPr>
        <w:t>321 051</w:t>
      </w:r>
      <w:r w:rsidRPr="00153675">
        <w:rPr>
          <w:rFonts w:ascii="Arial" w:hAnsi="Arial" w:cs="Arial"/>
        </w:rPr>
        <w:t>) natomiast mężczyzn 32</w:t>
      </w:r>
      <w:r>
        <w:rPr>
          <w:rFonts w:ascii="Arial" w:hAnsi="Arial" w:cs="Arial"/>
        </w:rPr>
        <w:t>,71</w:t>
      </w:r>
      <w:r w:rsidRPr="00153675">
        <w:rPr>
          <w:rFonts w:ascii="Arial" w:hAnsi="Arial" w:cs="Arial"/>
        </w:rPr>
        <w:t xml:space="preserve">% </w:t>
      </w:r>
      <w:r>
        <w:rPr>
          <w:rFonts w:ascii="Arial" w:hAnsi="Arial" w:cs="Arial"/>
        </w:rPr>
        <w:t>(1</w:t>
      </w:r>
      <w:r w:rsidRPr="00F72E7E">
        <w:rPr>
          <w:rFonts w:ascii="Arial" w:hAnsi="Arial" w:cs="Arial"/>
        </w:rPr>
        <w:t>56 04</w:t>
      </w:r>
      <w:r>
        <w:rPr>
          <w:rFonts w:ascii="Arial" w:hAnsi="Arial" w:cs="Arial"/>
        </w:rPr>
        <w:t>6</w:t>
      </w:r>
      <w:r w:rsidRPr="00153675">
        <w:rPr>
          <w:rFonts w:ascii="Arial" w:hAnsi="Arial" w:cs="Arial"/>
        </w:rPr>
        <w:t>). W Polsce wśród osób w</w:t>
      </w:r>
      <w:r>
        <w:rPr>
          <w:rFonts w:ascii="Arial" w:hAnsi="Arial" w:cs="Arial"/>
        </w:rPr>
        <w:t> </w:t>
      </w:r>
      <w:r w:rsidRPr="00153675">
        <w:rPr>
          <w:rFonts w:ascii="Arial" w:hAnsi="Arial" w:cs="Arial"/>
        </w:rPr>
        <w:t>wieku poprodukcyjnym</w:t>
      </w:r>
      <w:r>
        <w:rPr>
          <w:rFonts w:ascii="Arial" w:hAnsi="Arial" w:cs="Arial"/>
        </w:rPr>
        <w:t xml:space="preserve"> (8 539 934)</w:t>
      </w:r>
      <w:r w:rsidRPr="00153675">
        <w:rPr>
          <w:rFonts w:ascii="Arial" w:hAnsi="Arial" w:cs="Arial"/>
        </w:rPr>
        <w:t xml:space="preserve"> kobiety stanowią 6</w:t>
      </w:r>
      <w:r>
        <w:rPr>
          <w:rFonts w:ascii="Arial" w:hAnsi="Arial" w:cs="Arial"/>
        </w:rPr>
        <w:t>6,68</w:t>
      </w:r>
      <w:r w:rsidRPr="00153675">
        <w:rPr>
          <w:rFonts w:ascii="Arial" w:hAnsi="Arial" w:cs="Arial"/>
        </w:rPr>
        <w:t>% (5</w:t>
      </w:r>
      <w:r>
        <w:rPr>
          <w:rFonts w:ascii="Arial" w:hAnsi="Arial" w:cs="Arial"/>
        </w:rPr>
        <w:t> 694 774</w:t>
      </w:r>
      <w:r w:rsidRPr="00153675">
        <w:rPr>
          <w:rFonts w:ascii="Arial" w:hAnsi="Arial" w:cs="Arial"/>
        </w:rPr>
        <w:t>), mężczyźni –</w:t>
      </w:r>
      <w:r>
        <w:rPr>
          <w:rFonts w:ascii="Arial" w:hAnsi="Arial" w:cs="Arial"/>
        </w:rPr>
        <w:t>33,32</w:t>
      </w:r>
      <w:r w:rsidRPr="00153675">
        <w:rPr>
          <w:rFonts w:ascii="Arial" w:hAnsi="Arial" w:cs="Arial"/>
        </w:rPr>
        <w:t>% (2</w:t>
      </w:r>
      <w:r>
        <w:rPr>
          <w:rFonts w:ascii="Arial" w:hAnsi="Arial" w:cs="Arial"/>
        </w:rPr>
        <w:t> 845 160</w:t>
      </w:r>
      <w:r w:rsidRPr="00153675">
        <w:rPr>
          <w:rFonts w:ascii="Arial" w:hAnsi="Arial" w:cs="Arial"/>
        </w:rPr>
        <w:t>).</w:t>
      </w:r>
    </w:p>
    <w:p w14:paraId="447D64A1" w14:textId="333CBB76" w:rsidR="00DC1368" w:rsidRDefault="00DC1368" w:rsidP="00DC1368">
      <w:pPr>
        <w:spacing w:after="0" w:line="360" w:lineRule="auto"/>
        <w:ind w:firstLine="567"/>
        <w:jc w:val="both"/>
        <w:rPr>
          <w:rFonts w:ascii="Arial" w:hAnsi="Arial" w:cs="Arial"/>
        </w:rPr>
      </w:pPr>
      <w:r>
        <w:rPr>
          <w:rFonts w:ascii="Arial" w:hAnsi="Arial" w:cs="Arial"/>
        </w:rPr>
        <w:t xml:space="preserve">Liczbę ludności województwa wg ekonomicznych grup ludności, </w:t>
      </w:r>
      <w:r w:rsidRPr="00153675">
        <w:rPr>
          <w:rFonts w:ascii="Arial" w:hAnsi="Arial" w:cs="Arial"/>
        </w:rPr>
        <w:t>z uwzględnieniem podziału na płeć</w:t>
      </w:r>
      <w:r>
        <w:rPr>
          <w:rFonts w:ascii="Arial" w:hAnsi="Arial" w:cs="Arial"/>
        </w:rPr>
        <w:t xml:space="preserve"> wg</w:t>
      </w:r>
      <w:r w:rsidR="00982B1B">
        <w:rPr>
          <w:rFonts w:ascii="Arial" w:hAnsi="Arial" w:cs="Arial"/>
        </w:rPr>
        <w:t xml:space="preserve"> </w:t>
      </w:r>
      <w:r>
        <w:rPr>
          <w:rFonts w:ascii="Arial" w:hAnsi="Arial" w:cs="Arial"/>
        </w:rPr>
        <w:t>stanu na dzień 31.12.2020 r</w:t>
      </w:r>
      <w:r w:rsidR="00982B1B">
        <w:rPr>
          <w:rFonts w:ascii="Arial" w:hAnsi="Arial" w:cs="Arial"/>
        </w:rPr>
        <w:t>.</w:t>
      </w:r>
      <w:r>
        <w:rPr>
          <w:rFonts w:ascii="Arial" w:hAnsi="Arial" w:cs="Arial"/>
        </w:rPr>
        <w:t xml:space="preserve"> przedstawia poniższy wykres</w:t>
      </w:r>
      <w:r w:rsidRPr="00153675">
        <w:rPr>
          <w:rFonts w:ascii="Arial" w:hAnsi="Arial" w:cs="Arial"/>
        </w:rPr>
        <w:t>.</w:t>
      </w:r>
    </w:p>
    <w:p w14:paraId="684091F4" w14:textId="77777777" w:rsidR="005A6D34" w:rsidRDefault="005A6D34" w:rsidP="005A6D34">
      <w:pPr>
        <w:pStyle w:val="Legenda"/>
      </w:pPr>
    </w:p>
    <w:p w14:paraId="6E8D598B" w14:textId="6F6B3529" w:rsidR="005A6D34" w:rsidRPr="005A6D34" w:rsidRDefault="005A6D34" w:rsidP="005A6D34">
      <w:pPr>
        <w:pStyle w:val="Legenda"/>
        <w:rPr>
          <w:rFonts w:ascii="Arial" w:hAnsi="Arial" w:cs="Arial"/>
        </w:rPr>
      </w:pPr>
      <w:bookmarkStart w:id="18" w:name="_Toc73532001"/>
      <w:r w:rsidRPr="005A6D34">
        <w:rPr>
          <w:rFonts w:ascii="Arial" w:hAnsi="Arial" w:cs="Arial"/>
        </w:rPr>
        <w:t xml:space="preserve">Wykres </w:t>
      </w:r>
      <w:r w:rsidRPr="005A6D34">
        <w:rPr>
          <w:rFonts w:ascii="Arial" w:hAnsi="Arial" w:cs="Arial"/>
        </w:rPr>
        <w:fldChar w:fldCharType="begin"/>
      </w:r>
      <w:r w:rsidRPr="005A6D34">
        <w:rPr>
          <w:rFonts w:ascii="Arial" w:hAnsi="Arial" w:cs="Arial"/>
        </w:rPr>
        <w:instrText xml:space="preserve"> SEQ Wykres \* ARABIC </w:instrText>
      </w:r>
      <w:r w:rsidRPr="005A6D34">
        <w:rPr>
          <w:rFonts w:ascii="Arial" w:hAnsi="Arial" w:cs="Arial"/>
        </w:rPr>
        <w:fldChar w:fldCharType="separate"/>
      </w:r>
      <w:r w:rsidR="000862E7">
        <w:rPr>
          <w:rFonts w:ascii="Arial" w:hAnsi="Arial" w:cs="Arial"/>
          <w:noProof/>
        </w:rPr>
        <w:t>1</w:t>
      </w:r>
      <w:r w:rsidRPr="005A6D34">
        <w:rPr>
          <w:rFonts w:ascii="Arial" w:hAnsi="Arial" w:cs="Arial"/>
        </w:rPr>
        <w:fldChar w:fldCharType="end"/>
      </w:r>
      <w:r w:rsidRPr="005A6D34">
        <w:rPr>
          <w:rFonts w:ascii="Arial" w:hAnsi="Arial" w:cs="Arial"/>
        </w:rPr>
        <w:t>. Liczba ludności wg ekonomicznych grup ludności z podziałem na płeć</w:t>
      </w:r>
      <w:bookmarkEnd w:id="18"/>
    </w:p>
    <w:p w14:paraId="0B3D6255" w14:textId="6CC3C8FE" w:rsidR="005A6D34" w:rsidRDefault="005A6D34" w:rsidP="005A6D34">
      <w:pPr>
        <w:spacing w:after="0" w:line="360" w:lineRule="auto"/>
        <w:ind w:firstLine="567"/>
        <w:rPr>
          <w:rFonts w:ascii="Arial" w:hAnsi="Arial" w:cs="Arial"/>
        </w:rPr>
      </w:pPr>
      <w:r>
        <w:rPr>
          <w:rFonts w:ascii="Arial" w:hAnsi="Arial" w:cs="Arial"/>
          <w:noProof/>
        </w:rPr>
        <w:drawing>
          <wp:inline distT="0" distB="0" distL="0" distR="0" wp14:anchorId="396E52DE" wp14:editId="580D00B3">
            <wp:extent cx="5486400" cy="32004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88CAE8" w14:textId="61303149" w:rsidR="00DC1368" w:rsidRPr="00DB6689" w:rsidRDefault="005A6D34" w:rsidP="00DB6689">
      <w:pPr>
        <w:spacing w:after="0"/>
        <w:rPr>
          <w:rFonts w:ascii="Arial" w:hAnsi="Arial" w:cs="Arial"/>
          <w:sz w:val="18"/>
          <w:szCs w:val="18"/>
        </w:rPr>
      </w:pPr>
      <w:r w:rsidRPr="00DB6689">
        <w:rPr>
          <w:rFonts w:ascii="Arial" w:hAnsi="Arial" w:cs="Arial"/>
          <w:sz w:val="18"/>
          <w:szCs w:val="18"/>
        </w:rPr>
        <w:t xml:space="preserve">Źródło: Opracowanie własne na podstawie: </w:t>
      </w:r>
      <w:hyperlink r:id="rId11" w:history="1">
        <w:r w:rsidRPr="00DB6689">
          <w:rPr>
            <w:rStyle w:val="Hipercze"/>
            <w:rFonts w:ascii="Arial" w:hAnsi="Arial" w:cs="Arial"/>
            <w:sz w:val="18"/>
            <w:szCs w:val="18"/>
          </w:rPr>
          <w:t>https://stat.gov.pl/obszary-tematyczne/ludnosc/</w:t>
        </w:r>
      </w:hyperlink>
      <w:r w:rsidRPr="00DB6689">
        <w:rPr>
          <w:rFonts w:ascii="Arial" w:hAnsi="Arial" w:cs="Arial"/>
          <w:sz w:val="18"/>
          <w:szCs w:val="18"/>
        </w:rPr>
        <w:t>, data pobrania 20.05.2021 r.</w:t>
      </w:r>
      <w:bookmarkStart w:id="19" w:name="_Toc41776111"/>
    </w:p>
    <w:bookmarkEnd w:id="19"/>
    <w:p w14:paraId="0F1B7787" w14:textId="71282344" w:rsidR="00DC1368" w:rsidRDefault="00DC1368" w:rsidP="00DC1368">
      <w:pPr>
        <w:spacing w:after="0" w:line="360" w:lineRule="auto"/>
        <w:ind w:firstLine="567"/>
        <w:jc w:val="both"/>
        <w:rPr>
          <w:rFonts w:ascii="Arial" w:hAnsi="Arial" w:cs="Arial"/>
        </w:rPr>
      </w:pPr>
      <w:r w:rsidRPr="00153675">
        <w:rPr>
          <w:rFonts w:ascii="Arial" w:hAnsi="Arial" w:cs="Arial"/>
        </w:rPr>
        <w:lastRenderedPageBreak/>
        <w:t>Zarówno wiek przedprodukcyjny jak i produkcyjny charakteryzują się większą liczbą mężczyzn niż kobiet, natomiast osoby w wieku poprodukcyjnym to przede wszystkim kobiety (6</w:t>
      </w:r>
      <w:r>
        <w:rPr>
          <w:rFonts w:ascii="Arial" w:hAnsi="Arial" w:cs="Arial"/>
        </w:rPr>
        <w:t>7,29</w:t>
      </w:r>
      <w:r w:rsidRPr="00153675">
        <w:rPr>
          <w:rFonts w:ascii="Arial" w:hAnsi="Arial" w:cs="Arial"/>
        </w:rPr>
        <w:t>%).</w:t>
      </w:r>
      <w:r>
        <w:rPr>
          <w:rFonts w:ascii="Arial" w:hAnsi="Arial" w:cs="Arial"/>
        </w:rPr>
        <w:t xml:space="preserve"> </w:t>
      </w:r>
    </w:p>
    <w:p w14:paraId="4ABBF9A6" w14:textId="77777777" w:rsidR="00DC1368" w:rsidRPr="00153675" w:rsidRDefault="00DC1368" w:rsidP="00DB6689">
      <w:pPr>
        <w:spacing w:after="0" w:line="360" w:lineRule="auto"/>
        <w:ind w:firstLine="567"/>
        <w:jc w:val="both"/>
        <w:rPr>
          <w:rFonts w:ascii="Arial" w:hAnsi="Arial" w:cs="Arial"/>
        </w:rPr>
      </w:pPr>
      <w:r w:rsidRPr="00153675">
        <w:rPr>
          <w:rFonts w:ascii="Arial" w:hAnsi="Arial" w:cs="Arial"/>
        </w:rPr>
        <w:t>Z analizy danych Głównego Urzędu Statystycznego dotyczących struktury ludności według biologicznych grup wiekowych wynika, że w 20</w:t>
      </w:r>
      <w:r>
        <w:rPr>
          <w:rFonts w:ascii="Arial" w:hAnsi="Arial" w:cs="Arial"/>
        </w:rPr>
        <w:t>20</w:t>
      </w:r>
      <w:r w:rsidRPr="00153675">
        <w:rPr>
          <w:rFonts w:ascii="Arial" w:hAnsi="Arial" w:cs="Arial"/>
        </w:rPr>
        <w:t xml:space="preserve"> r. osoby w wieku 65 lat i więcej </w:t>
      </w:r>
      <w:r>
        <w:rPr>
          <w:rFonts w:ascii="Arial" w:hAnsi="Arial" w:cs="Arial"/>
        </w:rPr>
        <w:t xml:space="preserve">            </w:t>
      </w:r>
      <w:r w:rsidRPr="00153675">
        <w:rPr>
          <w:rFonts w:ascii="Arial" w:hAnsi="Arial" w:cs="Arial"/>
        </w:rPr>
        <w:t>(</w:t>
      </w:r>
      <w:r>
        <w:rPr>
          <w:rFonts w:ascii="Arial" w:hAnsi="Arial" w:cs="Arial"/>
        </w:rPr>
        <w:t>399 925</w:t>
      </w:r>
      <w:r w:rsidRPr="00153675">
        <w:rPr>
          <w:rFonts w:ascii="Arial" w:hAnsi="Arial" w:cs="Arial"/>
        </w:rPr>
        <w:t xml:space="preserve">) stanowiły </w:t>
      </w:r>
      <w:r>
        <w:rPr>
          <w:rFonts w:ascii="Arial" w:hAnsi="Arial" w:cs="Arial"/>
        </w:rPr>
        <w:t>19</w:t>
      </w:r>
      <w:r w:rsidRPr="00153675">
        <w:rPr>
          <w:rFonts w:ascii="Arial" w:hAnsi="Arial" w:cs="Arial"/>
        </w:rPr>
        <w:t>% mieszkańców województwa lubelskiego (2</w:t>
      </w:r>
      <w:r>
        <w:rPr>
          <w:rFonts w:ascii="Arial" w:hAnsi="Arial" w:cs="Arial"/>
        </w:rPr>
        <w:t> 095 258</w:t>
      </w:r>
      <w:r w:rsidRPr="00153675">
        <w:rPr>
          <w:rFonts w:ascii="Arial" w:hAnsi="Arial" w:cs="Arial"/>
        </w:rPr>
        <w:t>). W Polsce osoby w wieku 65 lat i więcej (</w:t>
      </w:r>
      <w:r>
        <w:rPr>
          <w:rFonts w:ascii="Arial" w:hAnsi="Arial" w:cs="Arial"/>
        </w:rPr>
        <w:t>7 119 985</w:t>
      </w:r>
      <w:r w:rsidRPr="00153675">
        <w:rPr>
          <w:rFonts w:ascii="Arial" w:hAnsi="Arial" w:cs="Arial"/>
        </w:rPr>
        <w:t>) stanowiły 18</w:t>
      </w:r>
      <w:r>
        <w:rPr>
          <w:rFonts w:ascii="Arial" w:hAnsi="Arial" w:cs="Arial"/>
        </w:rPr>
        <w:t>,6</w:t>
      </w:r>
      <w:r w:rsidRPr="00153675">
        <w:rPr>
          <w:rFonts w:ascii="Arial" w:hAnsi="Arial" w:cs="Arial"/>
        </w:rPr>
        <w:t>% ogółu ludności (38</w:t>
      </w:r>
      <w:r>
        <w:rPr>
          <w:rFonts w:ascii="Arial" w:hAnsi="Arial" w:cs="Arial"/>
        </w:rPr>
        <w:t> 265 013</w:t>
      </w:r>
      <w:r w:rsidRPr="00153675">
        <w:rPr>
          <w:rFonts w:ascii="Arial" w:hAnsi="Arial" w:cs="Arial"/>
        </w:rPr>
        <w:t>). Najwyższy udział osób w wieku 65 lat i więcej w strukturze wiekowej ludności wystąpił w powiecie krasnostawskim (osoby starsze stanowiły tam 2</w:t>
      </w:r>
      <w:r>
        <w:rPr>
          <w:rFonts w:ascii="Arial" w:hAnsi="Arial" w:cs="Arial"/>
        </w:rPr>
        <w:t>2</w:t>
      </w:r>
      <w:r w:rsidRPr="00153675">
        <w:rPr>
          <w:rFonts w:ascii="Arial" w:hAnsi="Arial" w:cs="Arial"/>
        </w:rPr>
        <w:t>,</w:t>
      </w:r>
      <w:r>
        <w:rPr>
          <w:rFonts w:ascii="Arial" w:hAnsi="Arial" w:cs="Arial"/>
        </w:rPr>
        <w:t>1</w:t>
      </w:r>
      <w:r w:rsidRPr="00153675">
        <w:rPr>
          <w:rFonts w:ascii="Arial" w:hAnsi="Arial" w:cs="Arial"/>
        </w:rPr>
        <w:t>% ogółu populacji), puławskim (21</w:t>
      </w:r>
      <w:r>
        <w:rPr>
          <w:rFonts w:ascii="Arial" w:hAnsi="Arial" w:cs="Arial"/>
        </w:rPr>
        <w:t>,6</w:t>
      </w:r>
      <w:r w:rsidRPr="00153675">
        <w:rPr>
          <w:rFonts w:ascii="Arial" w:hAnsi="Arial" w:cs="Arial"/>
        </w:rPr>
        <w:t>%), w</w:t>
      </w:r>
      <w:r>
        <w:rPr>
          <w:rFonts w:ascii="Arial" w:hAnsi="Arial" w:cs="Arial"/>
        </w:rPr>
        <w:t> </w:t>
      </w:r>
      <w:r w:rsidRPr="00153675">
        <w:rPr>
          <w:rFonts w:ascii="Arial" w:hAnsi="Arial" w:cs="Arial"/>
        </w:rPr>
        <w:t>M. Chełm (2</w:t>
      </w:r>
      <w:r>
        <w:rPr>
          <w:rFonts w:ascii="Arial" w:hAnsi="Arial" w:cs="Arial"/>
        </w:rPr>
        <w:t>1,2</w:t>
      </w:r>
      <w:r w:rsidRPr="00153675">
        <w:rPr>
          <w:rFonts w:ascii="Arial" w:hAnsi="Arial" w:cs="Arial"/>
        </w:rPr>
        <w:t>%)</w:t>
      </w:r>
      <w:r>
        <w:rPr>
          <w:rFonts w:ascii="Arial" w:hAnsi="Arial" w:cs="Arial"/>
        </w:rPr>
        <w:t>,</w:t>
      </w:r>
      <w:r w:rsidRPr="00153675">
        <w:rPr>
          <w:rFonts w:ascii="Arial" w:hAnsi="Arial" w:cs="Arial"/>
        </w:rPr>
        <w:t xml:space="preserve"> powiecie hrubieszowskim</w:t>
      </w:r>
      <w:r>
        <w:rPr>
          <w:rFonts w:ascii="Arial" w:hAnsi="Arial" w:cs="Arial"/>
        </w:rPr>
        <w:t xml:space="preserve"> (20,7%)</w:t>
      </w:r>
      <w:r w:rsidRPr="00153675">
        <w:rPr>
          <w:rFonts w:ascii="Arial" w:hAnsi="Arial" w:cs="Arial"/>
        </w:rPr>
        <w:t>, świdnickim</w:t>
      </w:r>
      <w:r>
        <w:rPr>
          <w:rFonts w:ascii="Arial" w:hAnsi="Arial" w:cs="Arial"/>
        </w:rPr>
        <w:t xml:space="preserve"> (20,7%)</w:t>
      </w:r>
      <w:r w:rsidRPr="00153675">
        <w:rPr>
          <w:rFonts w:ascii="Arial" w:hAnsi="Arial" w:cs="Arial"/>
        </w:rPr>
        <w:t>, M. Lublin</w:t>
      </w:r>
      <w:r>
        <w:rPr>
          <w:rFonts w:ascii="Arial" w:hAnsi="Arial" w:cs="Arial"/>
        </w:rPr>
        <w:t xml:space="preserve">(20,8),  M. Zamość (20,1%), </w:t>
      </w:r>
      <w:r w:rsidRPr="00153675">
        <w:rPr>
          <w:rFonts w:ascii="Arial" w:hAnsi="Arial" w:cs="Arial"/>
        </w:rPr>
        <w:t>zaś najniższy</w:t>
      </w:r>
      <w:r>
        <w:rPr>
          <w:rFonts w:ascii="Arial" w:hAnsi="Arial" w:cs="Arial"/>
        </w:rPr>
        <w:t xml:space="preserve"> </w:t>
      </w:r>
      <w:r w:rsidRPr="00153675">
        <w:rPr>
          <w:rFonts w:ascii="Arial" w:hAnsi="Arial" w:cs="Arial"/>
        </w:rPr>
        <w:t>w powiecie łęczyńskim (14,</w:t>
      </w:r>
      <w:r>
        <w:rPr>
          <w:rFonts w:ascii="Arial" w:hAnsi="Arial" w:cs="Arial"/>
        </w:rPr>
        <w:t>9</w:t>
      </w:r>
      <w:r w:rsidRPr="00153675">
        <w:rPr>
          <w:rFonts w:ascii="Arial" w:hAnsi="Arial" w:cs="Arial"/>
        </w:rPr>
        <w:t>%) i lubelskim (1</w:t>
      </w:r>
      <w:r>
        <w:rPr>
          <w:rFonts w:ascii="Arial" w:hAnsi="Arial" w:cs="Arial"/>
        </w:rPr>
        <w:t>6,2</w:t>
      </w:r>
      <w:r w:rsidRPr="00153675">
        <w:rPr>
          <w:rFonts w:ascii="Arial" w:hAnsi="Arial" w:cs="Arial"/>
        </w:rPr>
        <w:t xml:space="preserve">%). </w:t>
      </w:r>
    </w:p>
    <w:p w14:paraId="03BE9263" w14:textId="77777777" w:rsidR="00DC1368" w:rsidRDefault="00DC1368" w:rsidP="00DB6689">
      <w:pPr>
        <w:spacing w:after="0" w:line="360" w:lineRule="auto"/>
        <w:ind w:firstLine="567"/>
        <w:jc w:val="both"/>
        <w:rPr>
          <w:rFonts w:ascii="Arial" w:hAnsi="Arial" w:cs="Arial"/>
        </w:rPr>
      </w:pPr>
      <w:r w:rsidRPr="00153675">
        <w:rPr>
          <w:rFonts w:ascii="Arial" w:hAnsi="Arial" w:cs="Arial"/>
        </w:rPr>
        <w:t xml:space="preserve">Według danych GUS w kolejnych dekadach systematycznie spadać będzie liczba ludności w Polsce. Trend ten dotyczyć będzie również województwa lubelskiego. W 2050 r. liczba ludności województwa lubelskiego wyniesie 1,7 mln, co oznacza zmniejszenie liczby ludności o 0,4 mln w porównaniu z 2013 r., tj. o 20,7%.. Według prognozy w 2050  r. </w:t>
      </w:r>
      <w:r w:rsidRPr="00153675">
        <w:rPr>
          <w:rFonts w:ascii="Arial" w:hAnsi="Arial" w:cs="Arial"/>
        </w:rPr>
        <w:br/>
        <w:t>(w porównaniu z 2013 r.) w miastach województwa lubelskiego najbardziej zmniejszy się liczba osób w wieku 25-29 lat – o 60,6% i 30-34 lata – o 60,7%, a na wsi w wieku 20- </w:t>
      </w:r>
      <w:r>
        <w:rPr>
          <w:rFonts w:ascii="Arial" w:hAnsi="Arial" w:cs="Arial"/>
        </w:rPr>
        <w:t>2</w:t>
      </w:r>
      <w:r w:rsidRPr="00153675">
        <w:rPr>
          <w:rFonts w:ascii="Arial" w:hAnsi="Arial" w:cs="Arial"/>
        </w:rPr>
        <w:t xml:space="preserve">4 lata – </w:t>
      </w:r>
      <w:r w:rsidR="00CE3A42">
        <w:rPr>
          <w:rFonts w:ascii="Arial" w:hAnsi="Arial" w:cs="Arial"/>
        </w:rPr>
        <w:br/>
      </w:r>
      <w:r w:rsidRPr="00153675">
        <w:rPr>
          <w:rFonts w:ascii="Arial" w:hAnsi="Arial" w:cs="Arial"/>
        </w:rPr>
        <w:t xml:space="preserve">o 49,5% oraz w wieku 25-29 lat – o 46,6%. Największy wzrost liczby ludności zarówno </w:t>
      </w:r>
      <w:r w:rsidRPr="00153675">
        <w:rPr>
          <w:rFonts w:ascii="Arial" w:hAnsi="Arial" w:cs="Arial"/>
        </w:rPr>
        <w:br/>
        <w:t>w miastach, jak i na wsi wystąpi natomiast wśród osób w wieku 85 lat i więcej (odpowiednio o 304% i o 126,4%) oraz w wieku 70-74 lata (odpowiednio o 78,8% i o 93,8%)</w:t>
      </w:r>
      <w:r w:rsidR="004B304D">
        <w:rPr>
          <w:rFonts w:ascii="Arial" w:hAnsi="Arial" w:cs="Arial"/>
        </w:rPr>
        <w:t>.</w:t>
      </w:r>
    </w:p>
    <w:p w14:paraId="0A24FB7B" w14:textId="77777777" w:rsidR="004B304D" w:rsidRDefault="004B304D" w:rsidP="004B304D">
      <w:pPr>
        <w:spacing w:after="0" w:line="360" w:lineRule="auto"/>
        <w:jc w:val="both"/>
        <w:rPr>
          <w:rFonts w:ascii="Arial" w:hAnsi="Arial" w:cs="Arial"/>
        </w:rPr>
      </w:pPr>
    </w:p>
    <w:p w14:paraId="23BF35D5" w14:textId="62B6279E" w:rsidR="00DC1368" w:rsidRPr="004B304D" w:rsidRDefault="00DC1368" w:rsidP="00405AA5">
      <w:pPr>
        <w:pStyle w:val="Nagwek2"/>
        <w:rPr>
          <w:rFonts w:ascii="Arial" w:hAnsi="Arial" w:cs="Arial"/>
          <w:sz w:val="24"/>
          <w:szCs w:val="24"/>
        </w:rPr>
      </w:pPr>
      <w:bookmarkStart w:id="20" w:name="_Toc42242166"/>
      <w:bookmarkStart w:id="21" w:name="_Toc73532323"/>
      <w:r w:rsidRPr="004B304D">
        <w:rPr>
          <w:rFonts w:ascii="Arial" w:hAnsi="Arial" w:cs="Arial"/>
          <w:sz w:val="24"/>
          <w:szCs w:val="24"/>
        </w:rPr>
        <w:t>1.4. Struktura społeczno – bytowa osób starszych z prognozą na lata 2014 – 2050</w:t>
      </w:r>
      <w:bookmarkEnd w:id="20"/>
      <w:bookmarkEnd w:id="21"/>
    </w:p>
    <w:p w14:paraId="011AC559" w14:textId="77777777" w:rsidR="00722D3C" w:rsidRPr="00722D3C" w:rsidRDefault="00722D3C" w:rsidP="00722D3C"/>
    <w:p w14:paraId="7980ED57" w14:textId="6CF985C8" w:rsidR="00DC1368" w:rsidRPr="00153675" w:rsidRDefault="00DC1368" w:rsidP="00E60E20">
      <w:pPr>
        <w:spacing w:after="0" w:line="360" w:lineRule="auto"/>
        <w:ind w:firstLine="567"/>
        <w:jc w:val="both"/>
        <w:rPr>
          <w:rFonts w:ascii="Arial" w:hAnsi="Arial" w:cs="Arial"/>
        </w:rPr>
      </w:pPr>
      <w:r w:rsidRPr="00B9529F">
        <w:rPr>
          <w:rFonts w:ascii="Arial" w:hAnsi="Arial" w:cs="Arial"/>
        </w:rPr>
        <w:t>Zgodnie z ustawą z dnia 11 września 2015 r. o osobach starszych osoba starsza to osoba, która ukończyła 60 rok życia</w:t>
      </w:r>
      <w:r>
        <w:rPr>
          <w:sz w:val="25"/>
          <w:szCs w:val="25"/>
        </w:rPr>
        <w:t>.</w:t>
      </w:r>
    </w:p>
    <w:p w14:paraId="02FCD721" w14:textId="77777777" w:rsidR="00DB6689" w:rsidRDefault="00DC1368" w:rsidP="00DB6689">
      <w:pPr>
        <w:spacing w:after="0" w:line="360" w:lineRule="auto"/>
        <w:ind w:firstLine="567"/>
        <w:jc w:val="both"/>
        <w:rPr>
          <w:rFonts w:ascii="Arial" w:hAnsi="Arial" w:cs="Arial"/>
        </w:rPr>
      </w:pPr>
      <w:r w:rsidRPr="00153675">
        <w:rPr>
          <w:rFonts w:ascii="Arial" w:hAnsi="Arial" w:cs="Arial"/>
        </w:rPr>
        <w:t xml:space="preserve">Zjawisko starzenia się społeczeństwa jest obserwowane od wielu lat. Z danych GUS wynika, że liczba osób powyżej 60 roku życia wzrasta systematycznie, zarówno w kraju jak </w:t>
      </w:r>
      <w:r w:rsidRPr="00153675">
        <w:rPr>
          <w:rFonts w:ascii="Arial" w:hAnsi="Arial" w:cs="Arial"/>
        </w:rPr>
        <w:br/>
        <w:t>i w województwie lubelskim. W kraju osoby powyżej 60 roku życia stanowią 2</w:t>
      </w:r>
      <w:r>
        <w:rPr>
          <w:rFonts w:ascii="Arial" w:hAnsi="Arial" w:cs="Arial"/>
        </w:rPr>
        <w:t>5,6</w:t>
      </w:r>
      <w:r w:rsidRPr="00153675">
        <w:rPr>
          <w:rFonts w:ascii="Arial" w:hAnsi="Arial" w:cs="Arial"/>
        </w:rPr>
        <w:t xml:space="preserve">% ogółu ludności. </w:t>
      </w:r>
    </w:p>
    <w:p w14:paraId="3630734B" w14:textId="38D5B7D9" w:rsidR="00DC1368" w:rsidRDefault="00DC1368" w:rsidP="00DB6689">
      <w:pPr>
        <w:spacing w:after="0" w:line="360" w:lineRule="auto"/>
        <w:ind w:firstLine="567"/>
        <w:jc w:val="both"/>
        <w:rPr>
          <w:rFonts w:ascii="Arial" w:hAnsi="Arial" w:cs="Arial"/>
        </w:rPr>
      </w:pPr>
      <w:r>
        <w:rPr>
          <w:rFonts w:ascii="Arial" w:hAnsi="Arial" w:cs="Arial"/>
        </w:rPr>
        <w:t>Liczbę mieszkańców powyżej 60 roku życia w latach 2013 – 2021 w kraju i województwie lubelskim przedstawia poniższa tabela:</w:t>
      </w:r>
    </w:p>
    <w:p w14:paraId="79FAD5C6" w14:textId="26E80AE3" w:rsidR="00DB6689" w:rsidRDefault="00DB6689" w:rsidP="00DB6689">
      <w:pPr>
        <w:spacing w:after="0" w:line="360" w:lineRule="auto"/>
        <w:ind w:firstLine="567"/>
        <w:jc w:val="both"/>
        <w:rPr>
          <w:rFonts w:ascii="Arial" w:hAnsi="Arial" w:cs="Arial"/>
        </w:rPr>
      </w:pPr>
    </w:p>
    <w:p w14:paraId="2EF666FB" w14:textId="3DD96DB8" w:rsidR="00DB6689" w:rsidRDefault="00DB6689" w:rsidP="00DB6689">
      <w:pPr>
        <w:spacing w:after="0" w:line="360" w:lineRule="auto"/>
        <w:ind w:firstLine="567"/>
        <w:jc w:val="both"/>
        <w:rPr>
          <w:rFonts w:ascii="Arial" w:hAnsi="Arial" w:cs="Arial"/>
        </w:rPr>
      </w:pPr>
    </w:p>
    <w:p w14:paraId="59531112" w14:textId="62C2C896" w:rsidR="00DB6689" w:rsidRDefault="00DB6689" w:rsidP="00DB6689">
      <w:pPr>
        <w:spacing w:after="0" w:line="360" w:lineRule="auto"/>
        <w:ind w:firstLine="567"/>
        <w:jc w:val="both"/>
        <w:rPr>
          <w:rFonts w:ascii="Arial" w:hAnsi="Arial" w:cs="Arial"/>
        </w:rPr>
      </w:pPr>
    </w:p>
    <w:p w14:paraId="659615A8" w14:textId="77777777" w:rsidR="00DB6689" w:rsidRPr="00153675" w:rsidRDefault="00DB6689" w:rsidP="00DB6689">
      <w:pPr>
        <w:spacing w:after="0" w:line="360" w:lineRule="auto"/>
        <w:ind w:firstLine="567"/>
        <w:jc w:val="both"/>
        <w:rPr>
          <w:rFonts w:ascii="Arial" w:hAnsi="Arial" w:cs="Arial"/>
        </w:rPr>
      </w:pPr>
    </w:p>
    <w:p w14:paraId="7BC3D71D" w14:textId="77777777" w:rsidR="00DC1368" w:rsidRPr="00153675" w:rsidRDefault="00DC1368" w:rsidP="00DC1368">
      <w:pPr>
        <w:tabs>
          <w:tab w:val="left" w:pos="1134"/>
        </w:tabs>
        <w:spacing w:after="0"/>
        <w:jc w:val="both"/>
        <w:rPr>
          <w:rFonts w:ascii="Arial" w:hAnsi="Arial" w:cs="Arial"/>
          <w:b/>
          <w:sz w:val="20"/>
          <w:szCs w:val="20"/>
        </w:rPr>
      </w:pPr>
    </w:p>
    <w:p w14:paraId="23206FB2" w14:textId="571F28E4" w:rsidR="00DC1368" w:rsidRPr="005277D8" w:rsidRDefault="00154EFE" w:rsidP="00154EFE">
      <w:pPr>
        <w:pStyle w:val="Legenda"/>
        <w:rPr>
          <w:rFonts w:ascii="Arial" w:hAnsi="Arial" w:cs="Arial"/>
        </w:rPr>
      </w:pPr>
      <w:bookmarkStart w:id="22" w:name="_Toc41776112"/>
      <w:bookmarkStart w:id="23" w:name="_Toc73433042"/>
      <w:bookmarkStart w:id="24" w:name="_Toc73433678"/>
      <w:r w:rsidRPr="005277D8">
        <w:rPr>
          <w:rFonts w:ascii="Arial" w:hAnsi="Arial" w:cs="Arial"/>
        </w:rPr>
        <w:lastRenderedPageBreak/>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2</w:t>
      </w:r>
      <w:r w:rsidRPr="005277D8">
        <w:rPr>
          <w:rFonts w:ascii="Arial" w:hAnsi="Arial" w:cs="Arial"/>
        </w:rPr>
        <w:fldChar w:fldCharType="end"/>
      </w:r>
      <w:r w:rsidRPr="005277D8">
        <w:rPr>
          <w:rFonts w:ascii="Arial" w:hAnsi="Arial" w:cs="Arial"/>
        </w:rPr>
        <w:t>. Liczba mieszkańców powyżej 60 roku życia w latach 2013 – 2021 w kraju i województwie lubelskim</w:t>
      </w:r>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4"/>
        <w:gridCol w:w="3402"/>
      </w:tblGrid>
      <w:tr w:rsidR="00DC1368" w:rsidRPr="00153675" w14:paraId="07E2B948" w14:textId="77777777" w:rsidTr="00CE3A42">
        <w:tc>
          <w:tcPr>
            <w:tcW w:w="817" w:type="dxa"/>
            <w:shd w:val="clear" w:color="auto" w:fill="FBD4B4"/>
          </w:tcPr>
          <w:p w14:paraId="2E69B264" w14:textId="77777777" w:rsidR="00DC1368" w:rsidRPr="00153675" w:rsidRDefault="00DC1368" w:rsidP="003E049B">
            <w:pPr>
              <w:spacing w:after="0" w:line="360" w:lineRule="auto"/>
              <w:jc w:val="center"/>
              <w:rPr>
                <w:rFonts w:ascii="Arial" w:hAnsi="Arial" w:cs="Arial"/>
                <w:b/>
                <w:sz w:val="18"/>
                <w:szCs w:val="18"/>
              </w:rPr>
            </w:pPr>
            <w:r w:rsidRPr="00153675">
              <w:rPr>
                <w:rFonts w:ascii="Arial" w:hAnsi="Arial" w:cs="Arial"/>
                <w:b/>
                <w:sz w:val="18"/>
                <w:szCs w:val="18"/>
              </w:rPr>
              <w:t>Lata</w:t>
            </w:r>
          </w:p>
        </w:tc>
        <w:tc>
          <w:tcPr>
            <w:tcW w:w="2414" w:type="dxa"/>
            <w:shd w:val="clear" w:color="auto" w:fill="FBD4B4"/>
          </w:tcPr>
          <w:p w14:paraId="27ED7F0C" w14:textId="77777777" w:rsidR="00DC1368" w:rsidRPr="00153675" w:rsidRDefault="00DC1368" w:rsidP="003E049B">
            <w:pPr>
              <w:spacing w:after="0" w:line="360" w:lineRule="auto"/>
              <w:jc w:val="center"/>
              <w:rPr>
                <w:rFonts w:ascii="Arial" w:hAnsi="Arial" w:cs="Arial"/>
                <w:b/>
                <w:sz w:val="18"/>
                <w:szCs w:val="18"/>
              </w:rPr>
            </w:pPr>
            <w:r w:rsidRPr="00153675">
              <w:rPr>
                <w:rFonts w:ascii="Arial" w:hAnsi="Arial" w:cs="Arial"/>
                <w:b/>
                <w:sz w:val="18"/>
                <w:szCs w:val="18"/>
              </w:rPr>
              <w:t>Polska</w:t>
            </w:r>
          </w:p>
        </w:tc>
        <w:tc>
          <w:tcPr>
            <w:tcW w:w="3402" w:type="dxa"/>
            <w:shd w:val="clear" w:color="auto" w:fill="FBD4B4"/>
          </w:tcPr>
          <w:p w14:paraId="5D2FA53B" w14:textId="77777777" w:rsidR="00DC1368" w:rsidRPr="00153675" w:rsidRDefault="00DC1368" w:rsidP="003E049B">
            <w:pPr>
              <w:spacing w:after="0" w:line="360" w:lineRule="auto"/>
              <w:jc w:val="center"/>
              <w:rPr>
                <w:rFonts w:ascii="Arial" w:hAnsi="Arial" w:cs="Arial"/>
                <w:b/>
                <w:sz w:val="18"/>
                <w:szCs w:val="18"/>
              </w:rPr>
            </w:pPr>
            <w:r w:rsidRPr="00153675">
              <w:rPr>
                <w:rFonts w:ascii="Arial" w:hAnsi="Arial" w:cs="Arial"/>
                <w:b/>
                <w:sz w:val="18"/>
                <w:szCs w:val="18"/>
              </w:rPr>
              <w:t>Województwo lubelskie</w:t>
            </w:r>
          </w:p>
        </w:tc>
      </w:tr>
      <w:tr w:rsidR="00DC1368" w:rsidRPr="00153675" w14:paraId="2E473A21" w14:textId="77777777" w:rsidTr="00CE3A42">
        <w:tc>
          <w:tcPr>
            <w:tcW w:w="817" w:type="dxa"/>
            <w:shd w:val="clear" w:color="auto" w:fill="auto"/>
          </w:tcPr>
          <w:p w14:paraId="1FEAA167"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2013</w:t>
            </w:r>
          </w:p>
        </w:tc>
        <w:tc>
          <w:tcPr>
            <w:tcW w:w="2414" w:type="dxa"/>
            <w:shd w:val="clear" w:color="auto" w:fill="auto"/>
          </w:tcPr>
          <w:p w14:paraId="073EA046"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7 078 151</w:t>
            </w:r>
          </w:p>
        </w:tc>
        <w:tc>
          <w:tcPr>
            <w:tcW w:w="3402" w:type="dxa"/>
            <w:shd w:val="clear" w:color="auto" w:fill="auto"/>
          </w:tcPr>
          <w:p w14:paraId="08974538"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408 423</w:t>
            </w:r>
          </w:p>
        </w:tc>
      </w:tr>
      <w:tr w:rsidR="00DC1368" w:rsidRPr="00153675" w14:paraId="383B7662" w14:textId="77777777" w:rsidTr="00CE3A42">
        <w:tc>
          <w:tcPr>
            <w:tcW w:w="817" w:type="dxa"/>
            <w:shd w:val="clear" w:color="auto" w:fill="auto"/>
          </w:tcPr>
          <w:p w14:paraId="7D8DD415"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2014</w:t>
            </w:r>
          </w:p>
        </w:tc>
        <w:tc>
          <w:tcPr>
            <w:tcW w:w="2414" w:type="dxa"/>
            <w:shd w:val="clear" w:color="auto" w:fill="auto"/>
          </w:tcPr>
          <w:p w14:paraId="450E3080"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 xml:space="preserve">8 547 781 </w:t>
            </w:r>
          </w:p>
        </w:tc>
        <w:tc>
          <w:tcPr>
            <w:tcW w:w="3402" w:type="dxa"/>
            <w:shd w:val="clear" w:color="auto" w:fill="auto"/>
          </w:tcPr>
          <w:p w14:paraId="4C67768A"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485 594</w:t>
            </w:r>
          </w:p>
        </w:tc>
      </w:tr>
      <w:tr w:rsidR="00DC1368" w:rsidRPr="00153675" w14:paraId="2E11FBCB" w14:textId="77777777" w:rsidTr="00CE3A42">
        <w:tc>
          <w:tcPr>
            <w:tcW w:w="817" w:type="dxa"/>
            <w:shd w:val="clear" w:color="auto" w:fill="auto"/>
          </w:tcPr>
          <w:p w14:paraId="5C3956CE"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 xml:space="preserve">2015 </w:t>
            </w:r>
          </w:p>
        </w:tc>
        <w:tc>
          <w:tcPr>
            <w:tcW w:w="2414" w:type="dxa"/>
            <w:shd w:val="clear" w:color="auto" w:fill="auto"/>
          </w:tcPr>
          <w:p w14:paraId="1EC4086F"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8 802 954</w:t>
            </w:r>
          </w:p>
        </w:tc>
        <w:tc>
          <w:tcPr>
            <w:tcW w:w="3402" w:type="dxa"/>
            <w:shd w:val="clear" w:color="auto" w:fill="auto"/>
          </w:tcPr>
          <w:p w14:paraId="61845DDE"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497 939</w:t>
            </w:r>
          </w:p>
        </w:tc>
      </w:tr>
      <w:tr w:rsidR="00DC1368" w:rsidRPr="00153675" w14:paraId="5B79AAC0" w14:textId="77777777" w:rsidTr="00CE3A42">
        <w:tc>
          <w:tcPr>
            <w:tcW w:w="817" w:type="dxa"/>
            <w:shd w:val="clear" w:color="auto" w:fill="auto"/>
          </w:tcPr>
          <w:p w14:paraId="02F5750A"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 xml:space="preserve">2016 </w:t>
            </w:r>
          </w:p>
        </w:tc>
        <w:tc>
          <w:tcPr>
            <w:tcW w:w="2414" w:type="dxa"/>
            <w:shd w:val="clear" w:color="auto" w:fill="auto"/>
          </w:tcPr>
          <w:p w14:paraId="1D97AF64"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9 055 216</w:t>
            </w:r>
          </w:p>
        </w:tc>
        <w:tc>
          <w:tcPr>
            <w:tcW w:w="3402" w:type="dxa"/>
            <w:shd w:val="clear" w:color="auto" w:fill="auto"/>
          </w:tcPr>
          <w:p w14:paraId="5F304FFE"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510 184</w:t>
            </w:r>
          </w:p>
        </w:tc>
      </w:tr>
      <w:tr w:rsidR="00DC1368" w:rsidRPr="00153675" w14:paraId="5D4D5B88" w14:textId="77777777" w:rsidTr="00CE3A42">
        <w:tc>
          <w:tcPr>
            <w:tcW w:w="817" w:type="dxa"/>
            <w:shd w:val="clear" w:color="auto" w:fill="auto"/>
          </w:tcPr>
          <w:p w14:paraId="65985BAB"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2017</w:t>
            </w:r>
          </w:p>
        </w:tc>
        <w:tc>
          <w:tcPr>
            <w:tcW w:w="2414" w:type="dxa"/>
            <w:shd w:val="clear" w:color="auto" w:fill="auto"/>
          </w:tcPr>
          <w:p w14:paraId="210199BF"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9 293 592</w:t>
            </w:r>
          </w:p>
        </w:tc>
        <w:tc>
          <w:tcPr>
            <w:tcW w:w="3402" w:type="dxa"/>
            <w:shd w:val="clear" w:color="auto" w:fill="auto"/>
          </w:tcPr>
          <w:p w14:paraId="5573FA12"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522 049</w:t>
            </w:r>
          </w:p>
        </w:tc>
      </w:tr>
      <w:tr w:rsidR="00DC1368" w:rsidRPr="00153675" w14:paraId="063A4ABE" w14:textId="77777777" w:rsidTr="00CE3A42">
        <w:tc>
          <w:tcPr>
            <w:tcW w:w="817" w:type="dxa"/>
            <w:shd w:val="clear" w:color="auto" w:fill="auto"/>
          </w:tcPr>
          <w:p w14:paraId="7BBD45D2"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2018</w:t>
            </w:r>
          </w:p>
        </w:tc>
        <w:tc>
          <w:tcPr>
            <w:tcW w:w="2414" w:type="dxa"/>
            <w:shd w:val="clear" w:color="auto" w:fill="auto"/>
          </w:tcPr>
          <w:p w14:paraId="272C8C31"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9 508 393</w:t>
            </w:r>
          </w:p>
        </w:tc>
        <w:tc>
          <w:tcPr>
            <w:tcW w:w="3402" w:type="dxa"/>
            <w:shd w:val="clear" w:color="auto" w:fill="auto"/>
          </w:tcPr>
          <w:p w14:paraId="730AF3DD"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 xml:space="preserve">532 507 </w:t>
            </w:r>
          </w:p>
        </w:tc>
      </w:tr>
      <w:tr w:rsidR="00DC1368" w:rsidRPr="00153675" w14:paraId="2342BE6D" w14:textId="77777777" w:rsidTr="00CE3A42">
        <w:tc>
          <w:tcPr>
            <w:tcW w:w="817" w:type="dxa"/>
            <w:shd w:val="clear" w:color="auto" w:fill="auto"/>
          </w:tcPr>
          <w:p w14:paraId="05520C68"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2019</w:t>
            </w:r>
          </w:p>
        </w:tc>
        <w:tc>
          <w:tcPr>
            <w:tcW w:w="2414" w:type="dxa"/>
            <w:shd w:val="clear" w:color="auto" w:fill="auto"/>
          </w:tcPr>
          <w:p w14:paraId="37B299CB" w14:textId="77777777" w:rsidR="00DC1368" w:rsidRPr="00F03F2E" w:rsidRDefault="00DC1368" w:rsidP="003E049B">
            <w:pPr>
              <w:spacing w:after="0" w:line="360" w:lineRule="auto"/>
              <w:jc w:val="center"/>
              <w:rPr>
                <w:rFonts w:ascii="Arial" w:hAnsi="Arial" w:cs="Arial"/>
                <w:sz w:val="18"/>
                <w:szCs w:val="18"/>
              </w:rPr>
            </w:pPr>
            <w:r w:rsidRPr="00F03F2E">
              <w:rPr>
                <w:rFonts w:ascii="Arial" w:hAnsi="Arial" w:cs="Arial"/>
                <w:sz w:val="18"/>
                <w:szCs w:val="18"/>
              </w:rPr>
              <w:t>9 703 745</w:t>
            </w:r>
          </w:p>
        </w:tc>
        <w:tc>
          <w:tcPr>
            <w:tcW w:w="3402" w:type="dxa"/>
            <w:shd w:val="clear" w:color="auto" w:fill="auto"/>
          </w:tcPr>
          <w:p w14:paraId="59C2DA6F"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542 318</w:t>
            </w:r>
          </w:p>
        </w:tc>
      </w:tr>
      <w:tr w:rsidR="00DC1368" w:rsidRPr="00153675" w14:paraId="266DF423" w14:textId="77777777" w:rsidTr="00CE3A42">
        <w:tc>
          <w:tcPr>
            <w:tcW w:w="817" w:type="dxa"/>
            <w:shd w:val="clear" w:color="auto" w:fill="auto"/>
          </w:tcPr>
          <w:p w14:paraId="529016DD" w14:textId="77777777" w:rsidR="00DC1368" w:rsidRPr="00153675" w:rsidRDefault="00DC1368" w:rsidP="003E049B">
            <w:pPr>
              <w:spacing w:after="0" w:line="360" w:lineRule="auto"/>
              <w:jc w:val="center"/>
              <w:rPr>
                <w:rFonts w:ascii="Arial" w:hAnsi="Arial" w:cs="Arial"/>
                <w:sz w:val="18"/>
                <w:szCs w:val="18"/>
              </w:rPr>
            </w:pPr>
            <w:r>
              <w:rPr>
                <w:rFonts w:ascii="Arial" w:hAnsi="Arial" w:cs="Arial"/>
                <w:sz w:val="18"/>
                <w:szCs w:val="18"/>
              </w:rPr>
              <w:t>2020</w:t>
            </w:r>
          </w:p>
        </w:tc>
        <w:tc>
          <w:tcPr>
            <w:tcW w:w="2414" w:type="dxa"/>
            <w:shd w:val="clear" w:color="auto" w:fill="auto"/>
          </w:tcPr>
          <w:p w14:paraId="7CCA101F" w14:textId="77777777" w:rsidR="00DC1368" w:rsidRPr="00F03F2E" w:rsidRDefault="00DC1368" w:rsidP="003E049B">
            <w:pPr>
              <w:spacing w:after="0" w:line="360" w:lineRule="auto"/>
              <w:jc w:val="center"/>
              <w:rPr>
                <w:rFonts w:ascii="Arial" w:hAnsi="Arial" w:cs="Arial"/>
                <w:sz w:val="18"/>
                <w:szCs w:val="18"/>
              </w:rPr>
            </w:pPr>
            <w:r>
              <w:rPr>
                <w:rFonts w:ascii="Arial" w:hAnsi="Arial" w:cs="Arial"/>
                <w:sz w:val="18"/>
                <w:szCs w:val="18"/>
              </w:rPr>
              <w:t>9 800 233</w:t>
            </w:r>
          </w:p>
        </w:tc>
        <w:tc>
          <w:tcPr>
            <w:tcW w:w="3402" w:type="dxa"/>
            <w:shd w:val="clear" w:color="auto" w:fill="auto"/>
          </w:tcPr>
          <w:p w14:paraId="6ED96E6B" w14:textId="77777777" w:rsidR="00DC1368" w:rsidRPr="00153675" w:rsidRDefault="00DC1368" w:rsidP="003E049B">
            <w:pPr>
              <w:spacing w:after="0" w:line="360" w:lineRule="auto"/>
              <w:jc w:val="center"/>
              <w:rPr>
                <w:rFonts w:ascii="Arial" w:hAnsi="Arial" w:cs="Arial"/>
                <w:sz w:val="18"/>
                <w:szCs w:val="18"/>
              </w:rPr>
            </w:pPr>
            <w:r>
              <w:rPr>
                <w:rFonts w:ascii="Arial" w:hAnsi="Arial" w:cs="Arial"/>
                <w:sz w:val="18"/>
                <w:szCs w:val="18"/>
              </w:rPr>
              <w:t xml:space="preserve">546 184 </w:t>
            </w:r>
          </w:p>
        </w:tc>
      </w:tr>
    </w:tbl>
    <w:p w14:paraId="5A630DB4" w14:textId="77777777" w:rsidR="00DC1368" w:rsidRDefault="00DC1368" w:rsidP="00DC1368">
      <w:pPr>
        <w:spacing w:after="0" w:line="240" w:lineRule="auto"/>
        <w:jc w:val="both"/>
        <w:rPr>
          <w:rFonts w:ascii="Arial" w:hAnsi="Arial" w:cs="Arial"/>
          <w:sz w:val="18"/>
          <w:szCs w:val="18"/>
        </w:rPr>
      </w:pPr>
    </w:p>
    <w:p w14:paraId="633BA087" w14:textId="2C772E08" w:rsidR="00DC1368" w:rsidRPr="00153675" w:rsidRDefault="00DC1368" w:rsidP="00DC1368">
      <w:pPr>
        <w:spacing w:after="0" w:line="240" w:lineRule="auto"/>
        <w:jc w:val="both"/>
        <w:rPr>
          <w:rFonts w:ascii="Arial" w:hAnsi="Arial" w:cs="Arial"/>
          <w:sz w:val="18"/>
          <w:szCs w:val="18"/>
        </w:rPr>
      </w:pPr>
      <w:r>
        <w:rPr>
          <w:rFonts w:ascii="Arial" w:hAnsi="Arial" w:cs="Arial"/>
          <w:sz w:val="18"/>
          <w:szCs w:val="18"/>
        </w:rPr>
        <w:t>Ź</w:t>
      </w:r>
      <w:r w:rsidRPr="00153675">
        <w:rPr>
          <w:rFonts w:ascii="Arial" w:hAnsi="Arial" w:cs="Arial"/>
          <w:sz w:val="18"/>
          <w:szCs w:val="18"/>
        </w:rPr>
        <w:t xml:space="preserve">ródło: Opracowanie własne na podstawie </w:t>
      </w:r>
      <w:bookmarkStart w:id="25" w:name="_Hlk72926773"/>
      <w:r>
        <w:fldChar w:fldCharType="begin"/>
      </w:r>
      <w:r>
        <w:instrText xml:space="preserve"> HYPERLINK "https://stat.gov.pl/obszary-tematyczne/ludnosc/" </w:instrText>
      </w:r>
      <w:r>
        <w:fldChar w:fldCharType="separate"/>
      </w:r>
      <w:r w:rsidRPr="00912F38">
        <w:rPr>
          <w:rStyle w:val="Hipercze"/>
          <w:rFonts w:ascii="Arial" w:hAnsi="Arial" w:cs="Arial"/>
          <w:sz w:val="18"/>
          <w:szCs w:val="18"/>
        </w:rPr>
        <w:t>https://stat.gov.pl/obszary-tematyczne/ludnosc/</w:t>
      </w:r>
      <w:r>
        <w:rPr>
          <w:rStyle w:val="Hipercze"/>
          <w:rFonts w:ascii="Arial" w:hAnsi="Arial" w:cs="Arial"/>
          <w:sz w:val="18"/>
          <w:szCs w:val="18"/>
        </w:rPr>
        <w:fldChar w:fldCharType="end"/>
      </w:r>
      <w:r w:rsidRPr="00153675">
        <w:rPr>
          <w:rFonts w:ascii="Arial" w:hAnsi="Arial" w:cs="Arial"/>
          <w:color w:val="0000FF"/>
          <w:sz w:val="18"/>
          <w:szCs w:val="18"/>
          <w:u w:val="single"/>
        </w:rPr>
        <w:t>l</w:t>
      </w:r>
      <w:bookmarkEnd w:id="25"/>
      <w:r>
        <w:rPr>
          <w:rFonts w:ascii="Arial" w:hAnsi="Arial" w:cs="Arial"/>
          <w:color w:val="0000FF"/>
          <w:sz w:val="18"/>
          <w:szCs w:val="18"/>
          <w:u w:val="single"/>
        </w:rPr>
        <w:t xml:space="preserve"> </w:t>
      </w:r>
      <w:r w:rsidRPr="00153675">
        <w:rPr>
          <w:rFonts w:ascii="Arial" w:hAnsi="Arial" w:cs="Arial"/>
          <w:sz w:val="18"/>
          <w:szCs w:val="18"/>
        </w:rPr>
        <w:t>data pobrania 2</w:t>
      </w:r>
      <w:r>
        <w:rPr>
          <w:rFonts w:ascii="Arial" w:hAnsi="Arial" w:cs="Arial"/>
          <w:sz w:val="18"/>
          <w:szCs w:val="18"/>
        </w:rPr>
        <w:t>0</w:t>
      </w:r>
      <w:r w:rsidRPr="00153675">
        <w:rPr>
          <w:rFonts w:ascii="Arial" w:hAnsi="Arial" w:cs="Arial"/>
          <w:sz w:val="18"/>
          <w:szCs w:val="18"/>
        </w:rPr>
        <w:t>.05.202</w:t>
      </w:r>
      <w:r>
        <w:rPr>
          <w:rFonts w:ascii="Arial" w:hAnsi="Arial" w:cs="Arial"/>
          <w:sz w:val="18"/>
          <w:szCs w:val="18"/>
        </w:rPr>
        <w:t>1</w:t>
      </w:r>
      <w:r w:rsidRPr="00153675">
        <w:rPr>
          <w:rFonts w:ascii="Arial" w:hAnsi="Arial" w:cs="Arial"/>
          <w:sz w:val="18"/>
          <w:szCs w:val="18"/>
        </w:rPr>
        <w:t xml:space="preserve"> r.</w:t>
      </w:r>
      <w:r>
        <w:rPr>
          <w:rFonts w:ascii="Arial" w:hAnsi="Arial" w:cs="Arial"/>
          <w:sz w:val="18"/>
          <w:szCs w:val="18"/>
        </w:rPr>
        <w:t xml:space="preserve"> </w:t>
      </w:r>
    </w:p>
    <w:p w14:paraId="018A55A1" w14:textId="7AFFEA47" w:rsidR="00DC1368" w:rsidRDefault="00DC1368" w:rsidP="00DC1368">
      <w:pPr>
        <w:spacing w:after="0" w:line="240" w:lineRule="auto"/>
        <w:jc w:val="both"/>
        <w:rPr>
          <w:rFonts w:ascii="Arial" w:hAnsi="Arial" w:cs="Arial"/>
          <w:sz w:val="18"/>
          <w:szCs w:val="18"/>
        </w:rPr>
      </w:pPr>
    </w:p>
    <w:p w14:paraId="46CB9F67" w14:textId="77777777" w:rsidR="00154EFE" w:rsidRPr="00153675" w:rsidRDefault="00154EFE" w:rsidP="00DC1368">
      <w:pPr>
        <w:spacing w:after="0" w:line="240" w:lineRule="auto"/>
        <w:jc w:val="both"/>
        <w:rPr>
          <w:rFonts w:ascii="Arial" w:hAnsi="Arial" w:cs="Arial"/>
          <w:sz w:val="18"/>
          <w:szCs w:val="18"/>
        </w:rPr>
      </w:pPr>
    </w:p>
    <w:p w14:paraId="1AFB8FE4" w14:textId="5A4E6B63" w:rsidR="00862934" w:rsidRDefault="00DC1368" w:rsidP="00DB6689">
      <w:pPr>
        <w:spacing w:after="0" w:line="360" w:lineRule="auto"/>
        <w:ind w:firstLine="567"/>
        <w:jc w:val="both"/>
        <w:rPr>
          <w:rFonts w:ascii="Arial" w:hAnsi="Arial" w:cs="Arial"/>
        </w:rPr>
      </w:pPr>
      <w:r w:rsidRPr="00153675">
        <w:rPr>
          <w:rFonts w:ascii="Arial" w:hAnsi="Arial" w:cs="Arial"/>
        </w:rPr>
        <w:tab/>
        <w:t>W województwie lubelskim osoby powyżej 60 lat (54</w:t>
      </w:r>
      <w:r>
        <w:rPr>
          <w:rFonts w:ascii="Arial" w:hAnsi="Arial" w:cs="Arial"/>
        </w:rPr>
        <w:t>6 184</w:t>
      </w:r>
      <w:r w:rsidRPr="00153675">
        <w:rPr>
          <w:rFonts w:ascii="Arial" w:hAnsi="Arial" w:cs="Arial"/>
        </w:rPr>
        <w:t xml:space="preserve"> osób) stanowią 2</w:t>
      </w:r>
      <w:r>
        <w:rPr>
          <w:rFonts w:ascii="Arial" w:hAnsi="Arial" w:cs="Arial"/>
        </w:rPr>
        <w:t>6,1</w:t>
      </w:r>
      <w:r w:rsidRPr="00153675">
        <w:rPr>
          <w:rFonts w:ascii="Arial" w:hAnsi="Arial" w:cs="Arial"/>
        </w:rPr>
        <w:t>% mieszkańców województwa. Najliczniejszą grupę tworzą osoby w przedziale wiekowym 60 – 69 lat – ponad 5</w:t>
      </w:r>
      <w:r>
        <w:rPr>
          <w:rFonts w:ascii="Arial" w:hAnsi="Arial" w:cs="Arial"/>
        </w:rPr>
        <w:t>1</w:t>
      </w:r>
      <w:r w:rsidRPr="00153675">
        <w:rPr>
          <w:rFonts w:ascii="Arial" w:hAnsi="Arial" w:cs="Arial"/>
        </w:rPr>
        <w:t>,</w:t>
      </w:r>
      <w:r>
        <w:rPr>
          <w:rFonts w:ascii="Arial" w:hAnsi="Arial" w:cs="Arial"/>
        </w:rPr>
        <w:t>7</w:t>
      </w:r>
      <w:r w:rsidRPr="00153675">
        <w:rPr>
          <w:rFonts w:ascii="Arial" w:hAnsi="Arial" w:cs="Arial"/>
        </w:rPr>
        <w:t xml:space="preserve"> % ogółu osób w wieku 60 i więcej lat. Procentowe ujęcie wyodrębnionych przedziałów wiekowych przedstawia wykres nr </w:t>
      </w:r>
      <w:r w:rsidR="00DB6689">
        <w:rPr>
          <w:rFonts w:ascii="Arial" w:hAnsi="Arial" w:cs="Arial"/>
        </w:rPr>
        <w:t>2</w:t>
      </w:r>
      <w:r w:rsidRPr="00153675">
        <w:rPr>
          <w:rFonts w:ascii="Arial" w:hAnsi="Arial" w:cs="Arial"/>
        </w:rPr>
        <w:t>.</w:t>
      </w:r>
      <w:bookmarkStart w:id="26" w:name="_Toc41776490"/>
    </w:p>
    <w:p w14:paraId="0D7A958D" w14:textId="77777777" w:rsidR="00DB6689" w:rsidRPr="00DB6689" w:rsidRDefault="00DB6689" w:rsidP="00DB6689">
      <w:pPr>
        <w:spacing w:after="0" w:line="360" w:lineRule="auto"/>
        <w:ind w:firstLine="567"/>
        <w:jc w:val="both"/>
        <w:rPr>
          <w:rFonts w:ascii="Arial" w:hAnsi="Arial" w:cs="Arial"/>
        </w:rPr>
      </w:pPr>
    </w:p>
    <w:p w14:paraId="07553739" w14:textId="355DEE89" w:rsidR="00862934" w:rsidRPr="00DB6689" w:rsidRDefault="00DB6689" w:rsidP="00DB6689">
      <w:pPr>
        <w:pStyle w:val="Legenda"/>
        <w:rPr>
          <w:rFonts w:ascii="Arial" w:hAnsi="Arial" w:cs="Arial"/>
        </w:rPr>
      </w:pPr>
      <w:bookmarkStart w:id="27" w:name="_Toc73532002"/>
      <w:r w:rsidRPr="00DB6689">
        <w:rPr>
          <w:rFonts w:ascii="Arial" w:hAnsi="Arial" w:cs="Arial"/>
        </w:rPr>
        <w:t xml:space="preserve">Wykres </w:t>
      </w:r>
      <w:r w:rsidRPr="00DB6689">
        <w:rPr>
          <w:rFonts w:ascii="Arial" w:hAnsi="Arial" w:cs="Arial"/>
        </w:rPr>
        <w:fldChar w:fldCharType="begin"/>
      </w:r>
      <w:r w:rsidRPr="00DB6689">
        <w:rPr>
          <w:rFonts w:ascii="Arial" w:hAnsi="Arial" w:cs="Arial"/>
        </w:rPr>
        <w:instrText xml:space="preserve"> SEQ Wykres \* ARABIC </w:instrText>
      </w:r>
      <w:r w:rsidRPr="00DB6689">
        <w:rPr>
          <w:rFonts w:ascii="Arial" w:hAnsi="Arial" w:cs="Arial"/>
        </w:rPr>
        <w:fldChar w:fldCharType="separate"/>
      </w:r>
      <w:r w:rsidR="000862E7">
        <w:rPr>
          <w:rFonts w:ascii="Arial" w:hAnsi="Arial" w:cs="Arial"/>
          <w:noProof/>
        </w:rPr>
        <w:t>2</w:t>
      </w:r>
      <w:r w:rsidRPr="00DB6689">
        <w:rPr>
          <w:rFonts w:ascii="Arial" w:hAnsi="Arial" w:cs="Arial"/>
        </w:rPr>
        <w:fldChar w:fldCharType="end"/>
      </w:r>
      <w:r w:rsidRPr="00DB6689">
        <w:rPr>
          <w:rFonts w:ascii="Arial" w:hAnsi="Arial" w:cs="Arial"/>
        </w:rPr>
        <w:t>. Udział procentowy osób w wieku 60 i więcej lat w poszczególnych przedziałach wiekowych</w:t>
      </w:r>
      <w:bookmarkEnd w:id="27"/>
    </w:p>
    <w:bookmarkEnd w:id="26"/>
    <w:p w14:paraId="0CF9499C" w14:textId="77777777" w:rsidR="00DC1368" w:rsidRPr="00153675" w:rsidRDefault="00DC1368" w:rsidP="00DC1368">
      <w:pPr>
        <w:spacing w:after="0" w:line="240" w:lineRule="auto"/>
        <w:ind w:left="709" w:hanging="709"/>
        <w:jc w:val="both"/>
        <w:rPr>
          <w:rFonts w:ascii="Arial" w:hAnsi="Arial" w:cs="Arial"/>
          <w:sz w:val="18"/>
          <w:szCs w:val="18"/>
        </w:rPr>
      </w:pPr>
      <w:r w:rsidRPr="00153675">
        <w:rPr>
          <w:rFonts w:ascii="Arial" w:hAnsi="Arial" w:cs="Arial"/>
          <w:noProof/>
          <w:sz w:val="18"/>
          <w:szCs w:val="18"/>
        </w:rPr>
        <w:drawing>
          <wp:inline distT="0" distB="0" distL="0" distR="0" wp14:anchorId="32F8F6F3" wp14:editId="14269D19">
            <wp:extent cx="5486400" cy="3200400"/>
            <wp:effectExtent l="0" t="0" r="0" b="0"/>
            <wp:docPr id="30" name="Wykres 30" descr=" W województwie lubelskim osoby powyżej 60 lat (546 184 osób) stanowią 26,1% mieszkańców województwa. Najliczniejszą grupę tworzą osoby w przedziale wiekowym 60 – 69 lat – ponad 51,7 % ogółu osób w wieku 60 i więcej la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899690" w14:textId="77777777" w:rsidR="00DC1368" w:rsidRPr="00153675" w:rsidRDefault="00DC1368" w:rsidP="00DC1368">
      <w:pPr>
        <w:spacing w:after="0" w:line="240" w:lineRule="auto"/>
        <w:ind w:left="709" w:hanging="709"/>
        <w:jc w:val="both"/>
        <w:rPr>
          <w:rFonts w:ascii="Arial" w:hAnsi="Arial" w:cs="Arial"/>
          <w:sz w:val="18"/>
          <w:szCs w:val="18"/>
        </w:rPr>
      </w:pPr>
      <w:r w:rsidRPr="00153675">
        <w:rPr>
          <w:rFonts w:ascii="Arial" w:hAnsi="Arial" w:cs="Arial"/>
          <w:sz w:val="18"/>
          <w:szCs w:val="18"/>
        </w:rPr>
        <w:t>Źródło: Opracowanie własne na podstawie danych z</w:t>
      </w:r>
      <w:r>
        <w:rPr>
          <w:rFonts w:ascii="Arial" w:hAnsi="Arial" w:cs="Arial"/>
          <w:sz w:val="18"/>
          <w:szCs w:val="18"/>
        </w:rPr>
        <w:t xml:space="preserve"> </w:t>
      </w:r>
      <w:hyperlink r:id="rId13" w:history="1">
        <w:r w:rsidRPr="00912F38">
          <w:rPr>
            <w:rStyle w:val="Hipercze"/>
            <w:rFonts w:ascii="Arial" w:hAnsi="Arial" w:cs="Arial"/>
            <w:sz w:val="18"/>
            <w:szCs w:val="18"/>
          </w:rPr>
          <w:t>https://stat.gov.pl/obszary-tematyczne/ludnosc/</w:t>
        </w:r>
      </w:hyperlink>
      <w:r>
        <w:rPr>
          <w:rFonts w:ascii="Arial" w:hAnsi="Arial" w:cs="Arial"/>
          <w:sz w:val="18"/>
          <w:szCs w:val="18"/>
        </w:rPr>
        <w:t xml:space="preserve"> </w:t>
      </w:r>
      <w:r w:rsidRPr="00153675">
        <w:rPr>
          <w:rFonts w:ascii="Arial" w:hAnsi="Arial" w:cs="Arial"/>
          <w:sz w:val="18"/>
          <w:szCs w:val="18"/>
        </w:rPr>
        <w:t>,data pobrania 20.05.202</w:t>
      </w:r>
      <w:r>
        <w:rPr>
          <w:rFonts w:ascii="Arial" w:hAnsi="Arial" w:cs="Arial"/>
          <w:sz w:val="18"/>
          <w:szCs w:val="18"/>
        </w:rPr>
        <w:t>1</w:t>
      </w:r>
      <w:r w:rsidRPr="00153675">
        <w:rPr>
          <w:rFonts w:ascii="Arial" w:hAnsi="Arial" w:cs="Arial"/>
          <w:sz w:val="18"/>
          <w:szCs w:val="18"/>
        </w:rPr>
        <w:t xml:space="preserve"> r.</w:t>
      </w:r>
    </w:p>
    <w:p w14:paraId="0361ECF1" w14:textId="77777777" w:rsidR="00DC1368" w:rsidRPr="00153675" w:rsidRDefault="00DC1368" w:rsidP="00DC1368">
      <w:pPr>
        <w:spacing w:after="0" w:line="360" w:lineRule="auto"/>
        <w:jc w:val="both"/>
        <w:rPr>
          <w:rFonts w:ascii="Arial" w:hAnsi="Arial" w:cs="Arial"/>
        </w:rPr>
      </w:pPr>
    </w:p>
    <w:p w14:paraId="5ECB9471" w14:textId="77777777" w:rsidR="00DC1368" w:rsidRPr="00153675" w:rsidRDefault="00DC1368" w:rsidP="00DC1368">
      <w:pPr>
        <w:spacing w:after="0" w:line="360" w:lineRule="auto"/>
        <w:ind w:left="709" w:hanging="709"/>
        <w:jc w:val="both"/>
        <w:rPr>
          <w:rFonts w:ascii="Arial" w:hAnsi="Arial" w:cs="Arial"/>
        </w:rPr>
      </w:pPr>
    </w:p>
    <w:p w14:paraId="430AAA69" w14:textId="10BDCE30" w:rsidR="00DC1368" w:rsidRDefault="00DC1368" w:rsidP="00CE3A42">
      <w:pPr>
        <w:spacing w:after="0" w:line="360" w:lineRule="auto"/>
        <w:ind w:firstLine="567"/>
        <w:jc w:val="both"/>
        <w:rPr>
          <w:rFonts w:ascii="Arial" w:hAnsi="Arial" w:cs="Arial"/>
        </w:rPr>
      </w:pPr>
      <w:r w:rsidRPr="00153675">
        <w:rPr>
          <w:rFonts w:ascii="Arial" w:hAnsi="Arial" w:cs="Arial"/>
        </w:rPr>
        <w:t xml:space="preserve">Biorąc pod uwagę stosunek osób w wieku 60 lat i więcej do liczby ludności poszczególnych powiatów ogółem, największy udział osób starszych w populacji występuje </w:t>
      </w:r>
      <w:r w:rsidRPr="00153675">
        <w:rPr>
          <w:rFonts w:ascii="Arial" w:hAnsi="Arial" w:cs="Arial"/>
        </w:rPr>
        <w:br/>
      </w:r>
      <w:r w:rsidRPr="00153675">
        <w:rPr>
          <w:rFonts w:ascii="Arial" w:hAnsi="Arial" w:cs="Arial"/>
        </w:rPr>
        <w:lastRenderedPageBreak/>
        <w:t>w powiecie krasnostawskim</w:t>
      </w:r>
      <w:r>
        <w:rPr>
          <w:rFonts w:ascii="Arial" w:hAnsi="Arial" w:cs="Arial"/>
        </w:rPr>
        <w:t xml:space="preserve"> i</w:t>
      </w:r>
      <w:r w:rsidRPr="00153675">
        <w:rPr>
          <w:rFonts w:ascii="Arial" w:hAnsi="Arial" w:cs="Arial"/>
        </w:rPr>
        <w:t xml:space="preserve"> mieście Chełm – powyżej 29%, oraz powiecie puławskim</w:t>
      </w:r>
      <w:r>
        <w:rPr>
          <w:rFonts w:ascii="Arial" w:hAnsi="Arial" w:cs="Arial"/>
        </w:rPr>
        <w:t xml:space="preserve">, hrubieszowskim i mieście Zamość </w:t>
      </w:r>
      <w:r w:rsidRPr="00153675">
        <w:rPr>
          <w:rFonts w:ascii="Arial" w:hAnsi="Arial" w:cs="Arial"/>
        </w:rPr>
        <w:t>– powyżej 28%. Najmłodsze powiaty to powiat łęczyński</w:t>
      </w:r>
      <w:r>
        <w:rPr>
          <w:rFonts w:ascii="Arial" w:hAnsi="Arial" w:cs="Arial"/>
        </w:rPr>
        <w:t xml:space="preserve"> i </w:t>
      </w:r>
      <w:r w:rsidRPr="00153675">
        <w:rPr>
          <w:rFonts w:ascii="Arial" w:hAnsi="Arial" w:cs="Arial"/>
        </w:rPr>
        <w:t>lubelsk</w:t>
      </w:r>
      <w:r>
        <w:rPr>
          <w:rFonts w:ascii="Arial" w:hAnsi="Arial" w:cs="Arial"/>
        </w:rPr>
        <w:t xml:space="preserve">i </w:t>
      </w:r>
      <w:r w:rsidR="00DB6689">
        <w:rPr>
          <w:rFonts w:ascii="Arial" w:hAnsi="Arial" w:cs="Arial"/>
        </w:rPr>
        <w:t xml:space="preserve">- </w:t>
      </w:r>
      <w:r>
        <w:rPr>
          <w:rFonts w:ascii="Arial" w:hAnsi="Arial" w:cs="Arial"/>
        </w:rPr>
        <w:t xml:space="preserve">poniżej </w:t>
      </w:r>
      <w:r w:rsidRPr="00153675">
        <w:rPr>
          <w:rFonts w:ascii="Arial" w:hAnsi="Arial" w:cs="Arial"/>
        </w:rPr>
        <w:t>2</w:t>
      </w:r>
      <w:r>
        <w:rPr>
          <w:rFonts w:ascii="Arial" w:hAnsi="Arial" w:cs="Arial"/>
        </w:rPr>
        <w:t>3</w:t>
      </w:r>
      <w:r w:rsidRPr="00153675">
        <w:rPr>
          <w:rFonts w:ascii="Arial" w:hAnsi="Arial" w:cs="Arial"/>
        </w:rPr>
        <w:t>% oraz powiat łukowski –</w:t>
      </w:r>
      <w:r>
        <w:rPr>
          <w:rFonts w:ascii="Arial" w:hAnsi="Arial" w:cs="Arial"/>
        </w:rPr>
        <w:t xml:space="preserve"> poniżej </w:t>
      </w:r>
      <w:r w:rsidRPr="00153675">
        <w:rPr>
          <w:rFonts w:ascii="Arial" w:hAnsi="Arial" w:cs="Arial"/>
        </w:rPr>
        <w:t>2</w:t>
      </w:r>
      <w:r>
        <w:rPr>
          <w:rFonts w:ascii="Arial" w:hAnsi="Arial" w:cs="Arial"/>
        </w:rPr>
        <w:t>4</w:t>
      </w:r>
      <w:r w:rsidRPr="00153675">
        <w:rPr>
          <w:rFonts w:ascii="Arial" w:hAnsi="Arial" w:cs="Arial"/>
        </w:rPr>
        <w:t>%</w:t>
      </w:r>
      <w:r w:rsidR="00DB6689">
        <w:rPr>
          <w:rFonts w:ascii="Arial" w:hAnsi="Arial" w:cs="Arial"/>
        </w:rPr>
        <w:t xml:space="preserve"> mieszkańców</w:t>
      </w:r>
      <w:r w:rsidRPr="00153675">
        <w:rPr>
          <w:rFonts w:ascii="Arial" w:hAnsi="Arial" w:cs="Arial"/>
          <w:vertAlign w:val="superscript"/>
        </w:rPr>
        <w:footnoteReference w:id="1"/>
      </w:r>
      <w:r>
        <w:rPr>
          <w:rFonts w:ascii="Arial" w:hAnsi="Arial" w:cs="Arial"/>
        </w:rPr>
        <w:t>.</w:t>
      </w:r>
    </w:p>
    <w:p w14:paraId="0B38658D" w14:textId="77777777" w:rsidR="00DC1368" w:rsidRPr="00153675" w:rsidRDefault="00DC1368" w:rsidP="00CE3A42">
      <w:pPr>
        <w:spacing w:after="0" w:line="360" w:lineRule="auto"/>
        <w:ind w:firstLine="567"/>
        <w:jc w:val="both"/>
        <w:rPr>
          <w:rFonts w:ascii="Arial" w:hAnsi="Arial" w:cs="Arial"/>
        </w:rPr>
      </w:pPr>
      <w:r w:rsidRPr="00153675">
        <w:rPr>
          <w:rFonts w:ascii="Arial" w:hAnsi="Arial" w:cs="Arial"/>
        </w:rPr>
        <w:t>Udział</w:t>
      </w:r>
      <w:r>
        <w:rPr>
          <w:rFonts w:ascii="Arial" w:hAnsi="Arial" w:cs="Arial"/>
        </w:rPr>
        <w:t xml:space="preserve"> procentowy </w:t>
      </w:r>
      <w:r w:rsidRPr="00153675">
        <w:rPr>
          <w:rFonts w:ascii="Arial" w:hAnsi="Arial" w:cs="Arial"/>
        </w:rPr>
        <w:t>osób starszych w ogólnej liczbie mieszkańców poszczególnych powiatów przedstawia poniższy wykres:</w:t>
      </w:r>
    </w:p>
    <w:p w14:paraId="0D9C78D0" w14:textId="77777777" w:rsidR="00DC1368" w:rsidRPr="00153675" w:rsidRDefault="00DC1368" w:rsidP="00DC1368">
      <w:pPr>
        <w:spacing w:after="0" w:line="360" w:lineRule="auto"/>
        <w:jc w:val="both"/>
        <w:rPr>
          <w:rFonts w:ascii="Arial" w:hAnsi="Arial" w:cs="Arial"/>
          <w:sz w:val="18"/>
          <w:szCs w:val="18"/>
        </w:rPr>
      </w:pPr>
    </w:p>
    <w:p w14:paraId="46D38BF1" w14:textId="5D6ECA9B" w:rsidR="00DC1368" w:rsidRPr="00153675" w:rsidRDefault="00DC1368" w:rsidP="004B304D">
      <w:pPr>
        <w:pStyle w:val="Legenda"/>
        <w:keepNext/>
        <w:rPr>
          <w:rFonts w:ascii="Arial" w:hAnsi="Arial" w:cs="Arial"/>
        </w:rPr>
      </w:pPr>
      <w:bookmarkStart w:id="28" w:name="_Toc41776491"/>
      <w:bookmarkStart w:id="29" w:name="_Toc73360819"/>
      <w:bookmarkStart w:id="30" w:name="_Toc73532003"/>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3</w:t>
      </w:r>
      <w:r w:rsidRPr="00153675">
        <w:rPr>
          <w:rFonts w:ascii="Arial" w:hAnsi="Arial" w:cs="Arial"/>
          <w:noProof/>
        </w:rPr>
        <w:fldChar w:fldCharType="end"/>
      </w:r>
      <w:r w:rsidRPr="00153675">
        <w:rPr>
          <w:rFonts w:ascii="Arial" w:hAnsi="Arial" w:cs="Arial"/>
        </w:rPr>
        <w:t xml:space="preserve">. Udział </w:t>
      </w:r>
      <w:r>
        <w:rPr>
          <w:rFonts w:ascii="Arial" w:hAnsi="Arial" w:cs="Arial"/>
        </w:rPr>
        <w:t>procentowy</w:t>
      </w:r>
      <w:r w:rsidRPr="00153675">
        <w:rPr>
          <w:rFonts w:ascii="Arial" w:hAnsi="Arial" w:cs="Arial"/>
        </w:rPr>
        <w:t xml:space="preserve"> osób starszych w ogólnej liczbie mieszkańców</w:t>
      </w:r>
      <w:bookmarkEnd w:id="28"/>
      <w:bookmarkEnd w:id="29"/>
      <w:bookmarkEnd w:id="30"/>
      <w:r>
        <w:rPr>
          <w:rFonts w:ascii="Arial" w:hAnsi="Arial" w:cs="Arial"/>
        </w:rPr>
        <w:t xml:space="preserve"> </w:t>
      </w:r>
    </w:p>
    <w:p w14:paraId="3CAC8839" w14:textId="77777777" w:rsidR="00DC1368" w:rsidRPr="00153675" w:rsidRDefault="00DC1368" w:rsidP="00DC1368">
      <w:pPr>
        <w:spacing w:after="0" w:line="360" w:lineRule="auto"/>
        <w:jc w:val="center"/>
        <w:rPr>
          <w:rFonts w:ascii="Arial" w:hAnsi="Arial" w:cs="Arial"/>
        </w:rPr>
      </w:pPr>
      <w:r w:rsidRPr="00153675">
        <w:rPr>
          <w:rFonts w:ascii="Arial" w:hAnsi="Arial" w:cs="Arial"/>
          <w:noProof/>
        </w:rPr>
        <w:drawing>
          <wp:inline distT="0" distB="0" distL="0" distR="0" wp14:anchorId="2865933D" wp14:editId="5BCE45C1">
            <wp:extent cx="4596130" cy="6085205"/>
            <wp:effectExtent l="0" t="0" r="0" b="0"/>
            <wp:docPr id="32" name="Wykres 32" descr="największy udział osób starszych w populacji występuje &#10;w powiecie krasnostawskim i mieście Chełm – powyżej 29%, oraz powiecie puławskim, hrubieszowskim i mieście Zamość– powyżej 28%. „Najmłodsze” powiaty to powiat łęczyński i lubelski poniżej 23% oraz powiat łukowski –poniżej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F2CD38" w14:textId="77777777" w:rsidR="00DC1368" w:rsidRPr="00153675" w:rsidRDefault="00DC1368" w:rsidP="00DC1368">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danych GUS, </w:t>
      </w:r>
      <w:hyperlink r:id="rId15" w:history="1">
        <w:r w:rsidRPr="00912F38">
          <w:rPr>
            <w:rStyle w:val="Hipercze"/>
            <w:rFonts w:ascii="Arial" w:hAnsi="Arial" w:cs="Arial"/>
            <w:sz w:val="18"/>
            <w:szCs w:val="18"/>
          </w:rPr>
          <w:t>https://stat.gov.pl/obszary-tematyczne/ludnosc/</w:t>
        </w:r>
      </w:hyperlink>
      <w:r w:rsidRPr="00153675">
        <w:rPr>
          <w:rFonts w:ascii="Arial" w:hAnsi="Arial" w:cs="Arial"/>
          <w:color w:val="0000FF"/>
          <w:sz w:val="18"/>
          <w:szCs w:val="18"/>
          <w:u w:val="single"/>
        </w:rPr>
        <w:t>l</w:t>
      </w:r>
      <w:hyperlink r:id="rId16" w:history="1"/>
      <w:r w:rsidRPr="00153675">
        <w:rPr>
          <w:rFonts w:ascii="Arial" w:hAnsi="Arial" w:cs="Arial"/>
          <w:sz w:val="18"/>
          <w:szCs w:val="18"/>
        </w:rPr>
        <w:t>, data pobrania 2</w:t>
      </w:r>
      <w:r>
        <w:rPr>
          <w:rFonts w:ascii="Arial" w:hAnsi="Arial" w:cs="Arial"/>
          <w:sz w:val="18"/>
          <w:szCs w:val="18"/>
        </w:rPr>
        <w:t>1</w:t>
      </w:r>
      <w:r w:rsidRPr="00153675">
        <w:rPr>
          <w:rFonts w:ascii="Arial" w:hAnsi="Arial" w:cs="Arial"/>
          <w:sz w:val="18"/>
          <w:szCs w:val="18"/>
        </w:rPr>
        <w:t>.05.202</w:t>
      </w:r>
      <w:r>
        <w:rPr>
          <w:rFonts w:ascii="Arial" w:hAnsi="Arial" w:cs="Arial"/>
          <w:sz w:val="18"/>
          <w:szCs w:val="18"/>
        </w:rPr>
        <w:t>1</w:t>
      </w:r>
      <w:r w:rsidRPr="00153675">
        <w:rPr>
          <w:rFonts w:ascii="Arial" w:hAnsi="Arial" w:cs="Arial"/>
          <w:sz w:val="18"/>
          <w:szCs w:val="18"/>
        </w:rPr>
        <w:t xml:space="preserve"> r.</w:t>
      </w:r>
    </w:p>
    <w:p w14:paraId="1AB7C75F" w14:textId="77777777" w:rsidR="00DC1368" w:rsidRPr="00153675" w:rsidRDefault="00DC1368" w:rsidP="00DC1368">
      <w:pPr>
        <w:spacing w:after="0" w:line="360" w:lineRule="auto"/>
        <w:jc w:val="both"/>
        <w:rPr>
          <w:rFonts w:ascii="Arial" w:hAnsi="Arial" w:cs="Arial"/>
        </w:rPr>
      </w:pPr>
    </w:p>
    <w:p w14:paraId="17683BD1"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Województwo lubelskie znalazło się wśród województw, w których proces starzenia się społeczeństwa przebiegać będzie najszybciej. W 2050 r. notowany będzie tu czwarty z  najwyższych wiek środkowy (mediana wieku) – 54,8 roku, tj. o 2,3 roku wyższy niż dla Polski ogółem. W województwie lubelskim liczba osób w wieku 65 lat i więcej zwiększy się o 78,7% do 593,9 tys. w 2050 r., a osób w wieku 80 lat i więcej o 113,0% do 196,9 tys., przy czym odsetek tych osób w regionie będzie jednym z najwyższych w kraju. Przewiduje się, że zjawisko podwójnego starzenia się społeczeństwa (udział liczby ludności w wieku 80 lat i więcej w liczbie ludności w wieku 65 lat i więcej) będzie narastało. W województwie lubelskim udział ten zwiększy się zarówno w miastach z 23,4% w 2013 r. do 34,8% w 2050 r. jak i na wsi odpowiednio z 31,4% do 31,7%.</w:t>
      </w:r>
    </w:p>
    <w:p w14:paraId="14CB6C2A" w14:textId="77777777" w:rsidR="00DC1368" w:rsidRPr="00153675" w:rsidRDefault="00DC1368" w:rsidP="00DC1368">
      <w:pPr>
        <w:spacing w:after="0" w:line="360" w:lineRule="auto"/>
        <w:jc w:val="both"/>
        <w:rPr>
          <w:rFonts w:ascii="Arial" w:hAnsi="Arial" w:cs="Arial"/>
        </w:rPr>
      </w:pPr>
    </w:p>
    <w:p w14:paraId="5B013350" w14:textId="77777777" w:rsidR="00DC1368" w:rsidRPr="004B304D" w:rsidRDefault="00DC1368" w:rsidP="00405AA5">
      <w:pPr>
        <w:pStyle w:val="Nagwek2"/>
        <w:rPr>
          <w:rFonts w:ascii="Arial" w:hAnsi="Arial" w:cs="Arial"/>
          <w:sz w:val="24"/>
          <w:szCs w:val="24"/>
        </w:rPr>
      </w:pPr>
      <w:bookmarkStart w:id="31" w:name="_Toc42242167"/>
      <w:bookmarkStart w:id="32" w:name="_Toc73532324"/>
      <w:r w:rsidRPr="004B304D">
        <w:rPr>
          <w:rFonts w:ascii="Arial" w:hAnsi="Arial" w:cs="Arial"/>
          <w:sz w:val="24"/>
          <w:szCs w:val="24"/>
        </w:rPr>
        <w:t>1.5. Sytuacja na rynku pracy w województwie lubelskim</w:t>
      </w:r>
      <w:bookmarkEnd w:id="31"/>
      <w:bookmarkEnd w:id="32"/>
    </w:p>
    <w:p w14:paraId="581A7CC5" w14:textId="77777777" w:rsidR="00DC1368" w:rsidRPr="004B304D" w:rsidRDefault="00DC1368" w:rsidP="00DC1368">
      <w:pPr>
        <w:spacing w:after="0" w:line="360" w:lineRule="auto"/>
        <w:ind w:firstLine="567"/>
        <w:jc w:val="both"/>
        <w:rPr>
          <w:rFonts w:ascii="Arial" w:hAnsi="Arial" w:cs="Arial"/>
          <w:sz w:val="24"/>
          <w:szCs w:val="24"/>
        </w:rPr>
      </w:pPr>
    </w:p>
    <w:p w14:paraId="0B318350" w14:textId="77777777" w:rsidR="00DC1368" w:rsidRPr="00153675" w:rsidRDefault="00DC1368" w:rsidP="00DC1368">
      <w:pPr>
        <w:autoSpaceDE w:val="0"/>
        <w:autoSpaceDN w:val="0"/>
        <w:adjustRightInd w:val="0"/>
        <w:spacing w:after="0" w:line="360" w:lineRule="auto"/>
        <w:ind w:firstLine="567"/>
        <w:jc w:val="both"/>
        <w:rPr>
          <w:rFonts w:ascii="Arial" w:hAnsi="Arial" w:cs="Arial"/>
          <w:color w:val="000000"/>
        </w:rPr>
      </w:pPr>
      <w:r w:rsidRPr="00153675">
        <w:rPr>
          <w:rFonts w:ascii="Arial" w:hAnsi="Arial" w:cs="Arial"/>
        </w:rPr>
        <w:t>W końcu grudnia 20</w:t>
      </w:r>
      <w:r>
        <w:rPr>
          <w:rFonts w:ascii="Arial" w:hAnsi="Arial" w:cs="Arial"/>
        </w:rPr>
        <w:t>20</w:t>
      </w:r>
      <w:r w:rsidRPr="00153675">
        <w:rPr>
          <w:rFonts w:ascii="Arial" w:hAnsi="Arial" w:cs="Arial"/>
        </w:rPr>
        <w:t xml:space="preserve"> r. liczba bezrobotnych zarejestrowanych w powiatowych urzędach pracy województwa lubelskiego wyniosła </w:t>
      </w:r>
      <w:r>
        <w:rPr>
          <w:rFonts w:ascii="Arial" w:hAnsi="Arial" w:cs="Arial"/>
        </w:rPr>
        <w:t xml:space="preserve">76 505 </w:t>
      </w:r>
      <w:r w:rsidRPr="00153675">
        <w:rPr>
          <w:rFonts w:ascii="Arial" w:hAnsi="Arial" w:cs="Arial"/>
        </w:rPr>
        <w:t xml:space="preserve"> osób i była </w:t>
      </w:r>
      <w:r>
        <w:rPr>
          <w:rFonts w:ascii="Arial" w:hAnsi="Arial" w:cs="Arial"/>
        </w:rPr>
        <w:t>wyższa</w:t>
      </w:r>
      <w:r w:rsidRPr="00153675">
        <w:rPr>
          <w:rFonts w:ascii="Arial" w:hAnsi="Arial" w:cs="Arial"/>
        </w:rPr>
        <w:t xml:space="preserve"> od zanotowanej przed rokiem (o </w:t>
      </w:r>
      <w:r>
        <w:rPr>
          <w:rFonts w:ascii="Arial" w:hAnsi="Arial" w:cs="Arial"/>
        </w:rPr>
        <w:t xml:space="preserve">7 126 </w:t>
      </w:r>
      <w:r w:rsidRPr="00153675">
        <w:rPr>
          <w:rFonts w:ascii="Arial" w:hAnsi="Arial" w:cs="Arial"/>
        </w:rPr>
        <w:t xml:space="preserve">osób, tj. o </w:t>
      </w:r>
      <w:r>
        <w:rPr>
          <w:rFonts w:ascii="Arial" w:hAnsi="Arial" w:cs="Arial"/>
        </w:rPr>
        <w:t>10,3</w:t>
      </w:r>
      <w:r w:rsidRPr="00153675">
        <w:rPr>
          <w:rFonts w:ascii="Arial" w:hAnsi="Arial" w:cs="Arial"/>
        </w:rPr>
        <w:t xml:space="preserve">%). </w:t>
      </w:r>
      <w:r w:rsidRPr="00153675">
        <w:rPr>
          <w:rFonts w:ascii="Arial" w:hAnsi="Arial" w:cs="Arial"/>
          <w:color w:val="000000"/>
        </w:rPr>
        <w:t>Spadek liczby bezrobotnych odnotowano w </w:t>
      </w:r>
      <w:r>
        <w:rPr>
          <w:rFonts w:ascii="Arial" w:hAnsi="Arial" w:cs="Arial"/>
          <w:color w:val="000000"/>
        </w:rPr>
        <w:t>2 </w:t>
      </w:r>
      <w:r w:rsidRPr="00153675">
        <w:rPr>
          <w:rFonts w:ascii="Arial" w:hAnsi="Arial" w:cs="Arial"/>
          <w:color w:val="000000"/>
        </w:rPr>
        <w:t>powi</w:t>
      </w:r>
      <w:r>
        <w:rPr>
          <w:rFonts w:ascii="Arial" w:hAnsi="Arial" w:cs="Arial"/>
          <w:color w:val="000000"/>
        </w:rPr>
        <w:t>atach: m. Biała Podlaska (o 1,1%) i powiecie opolskim (o 0,9%).</w:t>
      </w:r>
      <w:r w:rsidRPr="00153675">
        <w:rPr>
          <w:rFonts w:ascii="Arial" w:hAnsi="Arial" w:cs="Arial"/>
          <w:color w:val="000000"/>
        </w:rPr>
        <w:t xml:space="preserve"> Wzrost</w:t>
      </w:r>
      <w:r>
        <w:rPr>
          <w:rFonts w:ascii="Arial" w:hAnsi="Arial" w:cs="Arial"/>
          <w:color w:val="000000"/>
        </w:rPr>
        <w:t xml:space="preserve"> liczby bezrobotnych odnotowano natomiast w 22 powiatach (w stosunku do listopada 2020 r.), z czego najwyższy w powiatach:</w:t>
      </w:r>
      <w:r w:rsidRPr="00153675">
        <w:rPr>
          <w:rFonts w:ascii="Arial" w:hAnsi="Arial" w:cs="Arial"/>
          <w:color w:val="000000"/>
        </w:rPr>
        <w:t xml:space="preserve"> tomaszowskim</w:t>
      </w:r>
      <w:r>
        <w:rPr>
          <w:rFonts w:ascii="Arial" w:hAnsi="Arial" w:cs="Arial"/>
          <w:color w:val="000000"/>
        </w:rPr>
        <w:t xml:space="preserve"> (o 5,9%), hrubieszowskim (o 5,4%) </w:t>
      </w:r>
      <w:r w:rsidRPr="00153675">
        <w:rPr>
          <w:rFonts w:ascii="Arial" w:hAnsi="Arial" w:cs="Arial"/>
          <w:color w:val="000000"/>
        </w:rPr>
        <w:t xml:space="preserve">oraz </w:t>
      </w:r>
      <w:r>
        <w:rPr>
          <w:rFonts w:ascii="Arial" w:hAnsi="Arial" w:cs="Arial"/>
          <w:color w:val="000000"/>
        </w:rPr>
        <w:t>m. Chełm (o 4,4%).</w:t>
      </w:r>
    </w:p>
    <w:p w14:paraId="2CDD8551" w14:textId="2AD206B9" w:rsidR="00DC1368" w:rsidRDefault="00DC1368" w:rsidP="000862E7">
      <w:pPr>
        <w:tabs>
          <w:tab w:val="center" w:pos="0"/>
          <w:tab w:val="left" w:pos="709"/>
          <w:tab w:val="right" w:pos="9072"/>
        </w:tabs>
        <w:spacing w:after="0" w:line="360" w:lineRule="auto"/>
        <w:ind w:firstLine="567"/>
        <w:jc w:val="both"/>
        <w:rPr>
          <w:rFonts w:ascii="Arial" w:hAnsi="Arial" w:cs="Arial"/>
        </w:rPr>
      </w:pPr>
      <w:r w:rsidRPr="00153675">
        <w:rPr>
          <w:rFonts w:ascii="Arial" w:hAnsi="Arial" w:cs="Arial"/>
        </w:rPr>
        <w:t>W końcu grudnia 20</w:t>
      </w:r>
      <w:r>
        <w:rPr>
          <w:rFonts w:ascii="Arial" w:hAnsi="Arial" w:cs="Arial"/>
        </w:rPr>
        <w:t>20</w:t>
      </w:r>
      <w:r w:rsidRPr="00153675">
        <w:rPr>
          <w:rFonts w:ascii="Arial" w:hAnsi="Arial" w:cs="Arial"/>
        </w:rPr>
        <w:t xml:space="preserve"> r. w województwie lubelskim stopa bezrobocia wyniosła </w:t>
      </w:r>
      <w:r>
        <w:rPr>
          <w:rFonts w:ascii="Arial" w:hAnsi="Arial" w:cs="Arial"/>
        </w:rPr>
        <w:t>8,2</w:t>
      </w:r>
      <w:r w:rsidRPr="00153675">
        <w:rPr>
          <w:rFonts w:ascii="Arial" w:hAnsi="Arial" w:cs="Arial"/>
        </w:rPr>
        <w:t xml:space="preserve">%, natomiast w kraju wartość tego wskaźnika wyniosła </w:t>
      </w:r>
      <w:r>
        <w:rPr>
          <w:rFonts w:ascii="Arial" w:hAnsi="Arial" w:cs="Arial"/>
        </w:rPr>
        <w:t>6</w:t>
      </w:r>
      <w:r w:rsidRPr="00153675">
        <w:rPr>
          <w:rFonts w:ascii="Arial" w:hAnsi="Arial" w:cs="Arial"/>
        </w:rPr>
        <w:t>,2%.  W województwie lubelskim najniższą stopę bezrobocia odnotowano w powiatach: łukowskim (4,</w:t>
      </w:r>
      <w:r>
        <w:rPr>
          <w:rFonts w:ascii="Arial" w:hAnsi="Arial" w:cs="Arial"/>
        </w:rPr>
        <w:t>7</w:t>
      </w:r>
      <w:r w:rsidRPr="00153675">
        <w:rPr>
          <w:rFonts w:ascii="Arial" w:hAnsi="Arial" w:cs="Arial"/>
        </w:rPr>
        <w:t>%), biłgorajskim (5,</w:t>
      </w:r>
      <w:r>
        <w:rPr>
          <w:rFonts w:ascii="Arial" w:hAnsi="Arial" w:cs="Arial"/>
        </w:rPr>
        <w:t>3</w:t>
      </w:r>
      <w:r w:rsidRPr="00153675">
        <w:rPr>
          <w:rFonts w:ascii="Arial" w:hAnsi="Arial" w:cs="Arial"/>
        </w:rPr>
        <w:t xml:space="preserve">%), </w:t>
      </w:r>
      <w:r>
        <w:rPr>
          <w:rFonts w:ascii="Arial" w:hAnsi="Arial" w:cs="Arial"/>
        </w:rPr>
        <w:t>łęczyńskim (5,5)</w:t>
      </w:r>
      <w:r w:rsidRPr="00153675">
        <w:rPr>
          <w:rFonts w:ascii="Arial" w:hAnsi="Arial" w:cs="Arial"/>
        </w:rPr>
        <w:t>.</w:t>
      </w:r>
      <w:r w:rsidR="000862E7">
        <w:rPr>
          <w:rFonts w:ascii="Arial" w:hAnsi="Arial" w:cs="Arial"/>
        </w:rPr>
        <w:t xml:space="preserve"> </w:t>
      </w:r>
      <w:r w:rsidRPr="00153675">
        <w:rPr>
          <w:rFonts w:ascii="Arial" w:hAnsi="Arial" w:cs="Arial"/>
        </w:rPr>
        <w:t>Najwyższą stopę bezrobocia odnotowano natomiast w powiatach: włodawskim (1</w:t>
      </w:r>
      <w:r>
        <w:rPr>
          <w:rFonts w:ascii="Arial" w:hAnsi="Arial" w:cs="Arial"/>
        </w:rPr>
        <w:t>6</w:t>
      </w:r>
      <w:r w:rsidRPr="00153675">
        <w:rPr>
          <w:rFonts w:ascii="Arial" w:hAnsi="Arial" w:cs="Arial"/>
        </w:rPr>
        <w:t>%), chełmskim (1</w:t>
      </w:r>
      <w:r>
        <w:rPr>
          <w:rFonts w:ascii="Arial" w:hAnsi="Arial" w:cs="Arial"/>
        </w:rPr>
        <w:t>2,9</w:t>
      </w:r>
      <w:r w:rsidRPr="00153675">
        <w:rPr>
          <w:rFonts w:ascii="Arial" w:hAnsi="Arial" w:cs="Arial"/>
        </w:rPr>
        <w:t>%) oraz hrubieszowskim (</w:t>
      </w:r>
      <w:r>
        <w:rPr>
          <w:rFonts w:ascii="Arial" w:hAnsi="Arial" w:cs="Arial"/>
        </w:rPr>
        <w:t>12,7</w:t>
      </w:r>
      <w:r w:rsidRPr="00153675">
        <w:rPr>
          <w:rFonts w:ascii="Arial" w:hAnsi="Arial" w:cs="Arial"/>
        </w:rPr>
        <w:t xml:space="preserve">%). </w:t>
      </w:r>
    </w:p>
    <w:p w14:paraId="49503550" w14:textId="77777777" w:rsidR="00DC1368" w:rsidRPr="00153675" w:rsidRDefault="00DC1368" w:rsidP="00DC1368">
      <w:pPr>
        <w:tabs>
          <w:tab w:val="center" w:pos="0"/>
          <w:tab w:val="left" w:pos="709"/>
          <w:tab w:val="center" w:pos="4536"/>
          <w:tab w:val="right" w:pos="9072"/>
        </w:tabs>
        <w:spacing w:after="0" w:line="360" w:lineRule="auto"/>
        <w:ind w:firstLine="567"/>
        <w:jc w:val="both"/>
        <w:rPr>
          <w:rFonts w:ascii="Arial" w:hAnsi="Arial" w:cs="Arial"/>
        </w:rPr>
      </w:pPr>
      <w:r>
        <w:rPr>
          <w:rFonts w:ascii="Arial" w:hAnsi="Arial" w:cs="Arial"/>
        </w:rPr>
        <w:t>Liczb osób bezrobotnych zarejestrowanych w powiatowych urzędach pracy oraz stopę bezrobocia w latach 2014 -2020 przedstawia poniższa tabela.</w:t>
      </w:r>
    </w:p>
    <w:p w14:paraId="251A2371" w14:textId="77777777" w:rsidR="00DC1368" w:rsidRPr="00E60E20" w:rsidRDefault="00DC1368" w:rsidP="00DC1368">
      <w:pPr>
        <w:tabs>
          <w:tab w:val="center" w:pos="0"/>
          <w:tab w:val="left" w:pos="709"/>
          <w:tab w:val="center" w:pos="4536"/>
          <w:tab w:val="right" w:pos="9072"/>
        </w:tabs>
        <w:spacing w:after="0" w:line="360" w:lineRule="auto"/>
        <w:jc w:val="both"/>
        <w:rPr>
          <w:rFonts w:ascii="Arial" w:hAnsi="Arial" w:cs="Arial"/>
          <w:sz w:val="20"/>
          <w:szCs w:val="20"/>
        </w:rPr>
      </w:pPr>
      <w:r w:rsidRPr="00E60E20">
        <w:rPr>
          <w:rFonts w:ascii="Arial" w:hAnsi="Arial" w:cs="Arial"/>
          <w:sz w:val="20"/>
          <w:szCs w:val="20"/>
        </w:rPr>
        <w:tab/>
      </w:r>
    </w:p>
    <w:p w14:paraId="76CE76AC" w14:textId="486F7B90" w:rsidR="00DC1368" w:rsidRPr="007B322C" w:rsidRDefault="007B322C" w:rsidP="007B322C">
      <w:pPr>
        <w:pStyle w:val="Legenda"/>
        <w:rPr>
          <w:rFonts w:ascii="Arial" w:hAnsi="Arial" w:cs="Arial"/>
        </w:rPr>
      </w:pPr>
      <w:r w:rsidRPr="007B322C">
        <w:rPr>
          <w:rFonts w:ascii="Arial" w:hAnsi="Arial" w:cs="Arial"/>
        </w:rPr>
        <w:t xml:space="preserve">Tabela </w:t>
      </w:r>
      <w:r w:rsidRPr="007B322C">
        <w:rPr>
          <w:rFonts w:ascii="Arial" w:hAnsi="Arial" w:cs="Arial"/>
        </w:rPr>
        <w:fldChar w:fldCharType="begin"/>
      </w:r>
      <w:r w:rsidRPr="007B322C">
        <w:rPr>
          <w:rFonts w:ascii="Arial" w:hAnsi="Arial" w:cs="Arial"/>
        </w:rPr>
        <w:instrText xml:space="preserve"> SEQ Tabela \* ARABIC </w:instrText>
      </w:r>
      <w:r w:rsidRPr="007B322C">
        <w:rPr>
          <w:rFonts w:ascii="Arial" w:hAnsi="Arial" w:cs="Arial"/>
        </w:rPr>
        <w:fldChar w:fldCharType="separate"/>
      </w:r>
      <w:r w:rsidRPr="007B322C">
        <w:rPr>
          <w:rFonts w:ascii="Arial" w:hAnsi="Arial" w:cs="Arial"/>
          <w:noProof/>
        </w:rPr>
        <w:t>4</w:t>
      </w:r>
      <w:r w:rsidRPr="007B322C">
        <w:rPr>
          <w:rFonts w:ascii="Arial" w:hAnsi="Arial" w:cs="Arial"/>
        </w:rPr>
        <w:fldChar w:fldCharType="end"/>
      </w:r>
      <w:r w:rsidRPr="007B322C">
        <w:rPr>
          <w:rFonts w:ascii="Arial" w:hAnsi="Arial" w:cs="Arial"/>
        </w:rPr>
        <w:t>. Bezrobocie rejestrowane w województwie lubelskim w latach 2014 - 2020</w:t>
      </w:r>
    </w:p>
    <w:tbl>
      <w:tblPr>
        <w:tblW w:w="7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850"/>
        <w:gridCol w:w="709"/>
        <w:gridCol w:w="738"/>
        <w:gridCol w:w="617"/>
        <w:gridCol w:w="634"/>
        <w:gridCol w:w="749"/>
        <w:gridCol w:w="737"/>
      </w:tblGrid>
      <w:tr w:rsidR="00DC1368" w:rsidRPr="00153675" w14:paraId="2292D295" w14:textId="77777777" w:rsidTr="00CE3A42">
        <w:trPr>
          <w:trHeight w:val="694"/>
        </w:trPr>
        <w:tc>
          <w:tcPr>
            <w:tcW w:w="2826" w:type="dxa"/>
            <w:tcBorders>
              <w:top w:val="single" w:sz="4" w:space="0" w:color="auto"/>
              <w:left w:val="single" w:sz="4" w:space="0" w:color="auto"/>
              <w:right w:val="single" w:sz="4" w:space="0" w:color="auto"/>
            </w:tcBorders>
            <w:shd w:val="clear" w:color="auto" w:fill="FBD4B4"/>
          </w:tcPr>
          <w:p w14:paraId="69AB8F68" w14:textId="77777777" w:rsidR="00DC1368" w:rsidRPr="00153675" w:rsidRDefault="00DC1368" w:rsidP="003E049B">
            <w:pPr>
              <w:spacing w:before="360" w:after="0" w:line="360" w:lineRule="auto"/>
              <w:ind w:firstLine="22"/>
              <w:jc w:val="center"/>
              <w:rPr>
                <w:rFonts w:ascii="Arial" w:hAnsi="Arial" w:cs="Arial"/>
                <w:b/>
                <w:sz w:val="18"/>
                <w:szCs w:val="18"/>
              </w:rPr>
            </w:pPr>
            <w:r w:rsidRPr="00153675">
              <w:rPr>
                <w:rFonts w:ascii="Arial" w:hAnsi="Arial" w:cs="Arial"/>
                <w:b/>
                <w:sz w:val="18"/>
                <w:szCs w:val="18"/>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FBD4B4"/>
          </w:tcPr>
          <w:p w14:paraId="75A96A69"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2014</w:t>
            </w:r>
          </w:p>
        </w:tc>
        <w:tc>
          <w:tcPr>
            <w:tcW w:w="709" w:type="dxa"/>
            <w:tcBorders>
              <w:top w:val="single" w:sz="4" w:space="0" w:color="auto"/>
              <w:left w:val="single" w:sz="4" w:space="0" w:color="auto"/>
              <w:bottom w:val="single" w:sz="4" w:space="0" w:color="auto"/>
              <w:right w:val="single" w:sz="4" w:space="0" w:color="auto"/>
            </w:tcBorders>
            <w:shd w:val="clear" w:color="auto" w:fill="FBD4B4"/>
          </w:tcPr>
          <w:p w14:paraId="7F6431FB"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2015</w:t>
            </w:r>
          </w:p>
        </w:tc>
        <w:tc>
          <w:tcPr>
            <w:tcW w:w="738" w:type="dxa"/>
            <w:tcBorders>
              <w:top w:val="single" w:sz="4" w:space="0" w:color="auto"/>
              <w:left w:val="single" w:sz="4" w:space="0" w:color="auto"/>
              <w:bottom w:val="single" w:sz="4" w:space="0" w:color="auto"/>
              <w:right w:val="single" w:sz="4" w:space="0" w:color="auto"/>
            </w:tcBorders>
            <w:shd w:val="clear" w:color="auto" w:fill="FBD4B4"/>
          </w:tcPr>
          <w:p w14:paraId="41DE637E"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2016</w:t>
            </w:r>
          </w:p>
        </w:tc>
        <w:tc>
          <w:tcPr>
            <w:tcW w:w="617" w:type="dxa"/>
            <w:tcBorders>
              <w:top w:val="single" w:sz="4" w:space="0" w:color="auto"/>
              <w:left w:val="single" w:sz="4" w:space="0" w:color="auto"/>
              <w:bottom w:val="single" w:sz="4" w:space="0" w:color="auto"/>
              <w:right w:val="single" w:sz="4" w:space="0" w:color="auto"/>
            </w:tcBorders>
            <w:shd w:val="clear" w:color="auto" w:fill="FBD4B4"/>
          </w:tcPr>
          <w:p w14:paraId="0B9BB59D"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2017</w:t>
            </w:r>
          </w:p>
        </w:tc>
        <w:tc>
          <w:tcPr>
            <w:tcW w:w="634" w:type="dxa"/>
            <w:tcBorders>
              <w:top w:val="single" w:sz="4" w:space="0" w:color="auto"/>
              <w:left w:val="single" w:sz="4" w:space="0" w:color="auto"/>
              <w:bottom w:val="single" w:sz="4" w:space="0" w:color="auto"/>
              <w:right w:val="single" w:sz="4" w:space="0" w:color="auto"/>
            </w:tcBorders>
            <w:shd w:val="clear" w:color="auto" w:fill="FBD4B4"/>
          </w:tcPr>
          <w:p w14:paraId="6F92FD88"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2018</w:t>
            </w:r>
          </w:p>
        </w:tc>
        <w:tc>
          <w:tcPr>
            <w:tcW w:w="749" w:type="dxa"/>
            <w:tcBorders>
              <w:top w:val="single" w:sz="4" w:space="0" w:color="auto"/>
              <w:left w:val="single" w:sz="4" w:space="0" w:color="auto"/>
              <w:bottom w:val="single" w:sz="4" w:space="0" w:color="auto"/>
              <w:right w:val="single" w:sz="4" w:space="0" w:color="auto"/>
            </w:tcBorders>
            <w:shd w:val="clear" w:color="auto" w:fill="FBD4B4"/>
          </w:tcPr>
          <w:p w14:paraId="75153EC4" w14:textId="77777777" w:rsidR="00DC1368" w:rsidRPr="00153675" w:rsidRDefault="00DC1368" w:rsidP="003E049B">
            <w:pPr>
              <w:spacing w:before="360" w:after="0" w:line="360" w:lineRule="auto"/>
              <w:jc w:val="center"/>
              <w:rPr>
                <w:rFonts w:ascii="Arial" w:hAnsi="Arial" w:cs="Arial"/>
                <w:b/>
                <w:sz w:val="18"/>
                <w:szCs w:val="18"/>
              </w:rPr>
            </w:pPr>
            <w:r w:rsidRPr="00153675">
              <w:rPr>
                <w:rFonts w:ascii="Arial" w:hAnsi="Arial" w:cs="Arial"/>
                <w:b/>
                <w:sz w:val="18"/>
                <w:szCs w:val="18"/>
              </w:rPr>
              <w:t>2019</w:t>
            </w:r>
          </w:p>
        </w:tc>
        <w:tc>
          <w:tcPr>
            <w:tcW w:w="737" w:type="dxa"/>
            <w:tcBorders>
              <w:top w:val="single" w:sz="4" w:space="0" w:color="auto"/>
              <w:left w:val="single" w:sz="4" w:space="0" w:color="auto"/>
              <w:bottom w:val="single" w:sz="4" w:space="0" w:color="auto"/>
              <w:right w:val="single" w:sz="4" w:space="0" w:color="auto"/>
            </w:tcBorders>
            <w:shd w:val="clear" w:color="auto" w:fill="FBD4B4"/>
          </w:tcPr>
          <w:p w14:paraId="4B15E8DA" w14:textId="77777777" w:rsidR="00DC1368" w:rsidRPr="00153675" w:rsidRDefault="00DC1368" w:rsidP="003E049B">
            <w:pPr>
              <w:spacing w:before="360" w:after="0" w:line="360" w:lineRule="auto"/>
              <w:jc w:val="center"/>
              <w:rPr>
                <w:rFonts w:ascii="Arial" w:hAnsi="Arial" w:cs="Arial"/>
                <w:b/>
                <w:sz w:val="18"/>
                <w:szCs w:val="18"/>
              </w:rPr>
            </w:pPr>
            <w:r>
              <w:rPr>
                <w:rFonts w:ascii="Arial" w:hAnsi="Arial" w:cs="Arial"/>
                <w:b/>
                <w:sz w:val="18"/>
                <w:szCs w:val="18"/>
              </w:rPr>
              <w:t>2020</w:t>
            </w:r>
          </w:p>
        </w:tc>
      </w:tr>
      <w:tr w:rsidR="00DC1368" w:rsidRPr="00153675" w14:paraId="294AA568" w14:textId="77777777" w:rsidTr="000862E7">
        <w:trPr>
          <w:trHeight w:val="653"/>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14:paraId="75A55A5E" w14:textId="77777777" w:rsidR="00DC1368" w:rsidRPr="00153675" w:rsidRDefault="00DC1368" w:rsidP="003E049B">
            <w:pPr>
              <w:spacing w:after="0" w:line="360" w:lineRule="auto"/>
              <w:rPr>
                <w:rFonts w:ascii="Arial" w:hAnsi="Arial" w:cs="Arial"/>
                <w:sz w:val="18"/>
                <w:szCs w:val="18"/>
              </w:rPr>
            </w:pPr>
            <w:r w:rsidRPr="00153675">
              <w:rPr>
                <w:rFonts w:ascii="Arial" w:hAnsi="Arial" w:cs="Arial"/>
                <w:sz w:val="18"/>
                <w:szCs w:val="18"/>
              </w:rPr>
              <w:t xml:space="preserve">Bezrobotni zarejestrowani </w:t>
            </w:r>
            <w:r w:rsidRPr="00153675">
              <w:rPr>
                <w:rFonts w:ascii="Arial" w:hAnsi="Arial" w:cs="Arial"/>
                <w:sz w:val="18"/>
                <w:szCs w:val="18"/>
              </w:rPr>
              <w:br/>
              <w:t>(w tys.)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88C9D9"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116,9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B473DC"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107,9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2CD7339"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95,6</w:t>
            </w:r>
          </w:p>
        </w:tc>
        <w:tc>
          <w:tcPr>
            <w:tcW w:w="617" w:type="dxa"/>
            <w:tcBorders>
              <w:top w:val="single" w:sz="4" w:space="0" w:color="auto"/>
              <w:left w:val="single" w:sz="4" w:space="0" w:color="auto"/>
              <w:bottom w:val="single" w:sz="4" w:space="0" w:color="auto"/>
              <w:right w:val="single" w:sz="4" w:space="0" w:color="auto"/>
            </w:tcBorders>
            <w:vAlign w:val="center"/>
          </w:tcPr>
          <w:p w14:paraId="2ECA234E"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81,2</w:t>
            </w:r>
          </w:p>
        </w:tc>
        <w:tc>
          <w:tcPr>
            <w:tcW w:w="634" w:type="dxa"/>
            <w:tcBorders>
              <w:top w:val="single" w:sz="4" w:space="0" w:color="auto"/>
              <w:left w:val="single" w:sz="4" w:space="0" w:color="auto"/>
              <w:bottom w:val="single" w:sz="4" w:space="0" w:color="auto"/>
              <w:right w:val="single" w:sz="4" w:space="0" w:color="auto"/>
            </w:tcBorders>
            <w:vAlign w:val="center"/>
          </w:tcPr>
          <w:p w14:paraId="1BB939C2"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74,4</w:t>
            </w:r>
          </w:p>
        </w:tc>
        <w:tc>
          <w:tcPr>
            <w:tcW w:w="749" w:type="dxa"/>
            <w:tcBorders>
              <w:top w:val="single" w:sz="4" w:space="0" w:color="auto"/>
              <w:left w:val="single" w:sz="4" w:space="0" w:color="auto"/>
              <w:bottom w:val="single" w:sz="4" w:space="0" w:color="auto"/>
              <w:right w:val="single" w:sz="4" w:space="0" w:color="auto"/>
            </w:tcBorders>
            <w:vAlign w:val="center"/>
          </w:tcPr>
          <w:p w14:paraId="2BE999D3"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69,4</w:t>
            </w:r>
          </w:p>
        </w:tc>
        <w:tc>
          <w:tcPr>
            <w:tcW w:w="737" w:type="dxa"/>
            <w:tcBorders>
              <w:top w:val="single" w:sz="4" w:space="0" w:color="auto"/>
              <w:left w:val="single" w:sz="4" w:space="0" w:color="auto"/>
              <w:bottom w:val="single" w:sz="4" w:space="0" w:color="auto"/>
              <w:right w:val="single" w:sz="4" w:space="0" w:color="auto"/>
            </w:tcBorders>
            <w:vAlign w:val="center"/>
          </w:tcPr>
          <w:p w14:paraId="3BBEFF08" w14:textId="77777777" w:rsidR="00DC1368" w:rsidRPr="00153675" w:rsidRDefault="00DC1368" w:rsidP="003E049B">
            <w:pPr>
              <w:spacing w:after="0" w:line="360" w:lineRule="auto"/>
              <w:jc w:val="center"/>
              <w:rPr>
                <w:rFonts w:ascii="Arial" w:hAnsi="Arial" w:cs="Arial"/>
                <w:sz w:val="18"/>
                <w:szCs w:val="18"/>
              </w:rPr>
            </w:pPr>
            <w:r>
              <w:rPr>
                <w:rFonts w:ascii="Arial" w:hAnsi="Arial" w:cs="Arial"/>
                <w:sz w:val="18"/>
                <w:szCs w:val="18"/>
              </w:rPr>
              <w:t>76,5</w:t>
            </w:r>
          </w:p>
        </w:tc>
      </w:tr>
      <w:tr w:rsidR="00DC1368" w:rsidRPr="00153675" w14:paraId="3EE85355" w14:textId="77777777" w:rsidTr="000862E7">
        <w:trPr>
          <w:trHeight w:val="494"/>
        </w:trPr>
        <w:tc>
          <w:tcPr>
            <w:tcW w:w="2826" w:type="dxa"/>
            <w:tcBorders>
              <w:top w:val="single" w:sz="4" w:space="0" w:color="auto"/>
              <w:left w:val="single" w:sz="4" w:space="0" w:color="auto"/>
              <w:bottom w:val="single" w:sz="4" w:space="0" w:color="auto"/>
              <w:right w:val="single" w:sz="4" w:space="0" w:color="auto"/>
            </w:tcBorders>
            <w:shd w:val="clear" w:color="auto" w:fill="auto"/>
            <w:vAlign w:val="center"/>
          </w:tcPr>
          <w:p w14:paraId="2FB855E8" w14:textId="77777777" w:rsidR="00DC1368" w:rsidRPr="00153675" w:rsidRDefault="00DC1368" w:rsidP="003E049B">
            <w:pPr>
              <w:spacing w:after="0" w:line="360" w:lineRule="auto"/>
              <w:rPr>
                <w:rFonts w:ascii="Arial" w:hAnsi="Arial" w:cs="Arial"/>
                <w:sz w:val="18"/>
                <w:szCs w:val="18"/>
              </w:rPr>
            </w:pPr>
            <w:r w:rsidRPr="00153675">
              <w:rPr>
                <w:rFonts w:ascii="Arial" w:hAnsi="Arial" w:cs="Arial"/>
                <w:sz w:val="18"/>
                <w:szCs w:val="18"/>
              </w:rPr>
              <w:t>Stopa bezrobocia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C477ED"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12,7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39A65A"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11,7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AF89B7"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10,4</w:t>
            </w:r>
          </w:p>
        </w:tc>
        <w:tc>
          <w:tcPr>
            <w:tcW w:w="617" w:type="dxa"/>
            <w:tcBorders>
              <w:top w:val="single" w:sz="4" w:space="0" w:color="auto"/>
              <w:left w:val="single" w:sz="4" w:space="0" w:color="auto"/>
              <w:bottom w:val="single" w:sz="4" w:space="0" w:color="auto"/>
              <w:right w:val="single" w:sz="4" w:space="0" w:color="auto"/>
            </w:tcBorders>
            <w:vAlign w:val="center"/>
          </w:tcPr>
          <w:p w14:paraId="5C42DBBD"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8,8</w:t>
            </w:r>
          </w:p>
        </w:tc>
        <w:tc>
          <w:tcPr>
            <w:tcW w:w="634" w:type="dxa"/>
            <w:tcBorders>
              <w:top w:val="single" w:sz="4" w:space="0" w:color="auto"/>
              <w:left w:val="single" w:sz="4" w:space="0" w:color="auto"/>
              <w:bottom w:val="single" w:sz="4" w:space="0" w:color="auto"/>
              <w:right w:val="single" w:sz="4" w:space="0" w:color="auto"/>
            </w:tcBorders>
            <w:vAlign w:val="center"/>
          </w:tcPr>
          <w:p w14:paraId="0BF4CC96"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8,00</w:t>
            </w:r>
          </w:p>
        </w:tc>
        <w:tc>
          <w:tcPr>
            <w:tcW w:w="749" w:type="dxa"/>
            <w:tcBorders>
              <w:top w:val="single" w:sz="4" w:space="0" w:color="auto"/>
              <w:left w:val="single" w:sz="4" w:space="0" w:color="auto"/>
              <w:bottom w:val="single" w:sz="4" w:space="0" w:color="auto"/>
              <w:right w:val="single" w:sz="4" w:space="0" w:color="auto"/>
            </w:tcBorders>
            <w:vAlign w:val="center"/>
          </w:tcPr>
          <w:p w14:paraId="495951AF" w14:textId="77777777" w:rsidR="00DC1368" w:rsidRPr="00153675" w:rsidRDefault="00DC1368" w:rsidP="003E049B">
            <w:pPr>
              <w:spacing w:after="0" w:line="360" w:lineRule="auto"/>
              <w:jc w:val="center"/>
              <w:rPr>
                <w:rFonts w:ascii="Arial" w:hAnsi="Arial" w:cs="Arial"/>
                <w:sz w:val="18"/>
                <w:szCs w:val="18"/>
              </w:rPr>
            </w:pPr>
            <w:r w:rsidRPr="00153675">
              <w:rPr>
                <w:rFonts w:ascii="Arial" w:hAnsi="Arial" w:cs="Arial"/>
                <w:sz w:val="18"/>
                <w:szCs w:val="18"/>
              </w:rPr>
              <w:t>7,4</w:t>
            </w:r>
          </w:p>
        </w:tc>
        <w:tc>
          <w:tcPr>
            <w:tcW w:w="737" w:type="dxa"/>
            <w:tcBorders>
              <w:top w:val="single" w:sz="4" w:space="0" w:color="auto"/>
              <w:left w:val="single" w:sz="4" w:space="0" w:color="auto"/>
              <w:bottom w:val="single" w:sz="4" w:space="0" w:color="auto"/>
              <w:right w:val="single" w:sz="4" w:space="0" w:color="auto"/>
            </w:tcBorders>
            <w:vAlign w:val="center"/>
          </w:tcPr>
          <w:p w14:paraId="029F9373" w14:textId="77777777" w:rsidR="00DC1368" w:rsidRPr="00153675" w:rsidRDefault="00DC1368" w:rsidP="003E049B">
            <w:pPr>
              <w:spacing w:after="0" w:line="360" w:lineRule="auto"/>
              <w:jc w:val="center"/>
              <w:rPr>
                <w:rFonts w:ascii="Arial" w:hAnsi="Arial" w:cs="Arial"/>
                <w:sz w:val="18"/>
                <w:szCs w:val="18"/>
              </w:rPr>
            </w:pPr>
            <w:r>
              <w:rPr>
                <w:rFonts w:ascii="Arial" w:hAnsi="Arial" w:cs="Arial"/>
                <w:sz w:val="18"/>
                <w:szCs w:val="18"/>
              </w:rPr>
              <w:t>8,2%</w:t>
            </w:r>
          </w:p>
        </w:tc>
      </w:tr>
    </w:tbl>
    <w:p w14:paraId="1917D9ED" w14:textId="77777777" w:rsidR="00DC1368" w:rsidRDefault="00DC1368" w:rsidP="00DC1368">
      <w:pPr>
        <w:jc w:val="both"/>
        <w:rPr>
          <w:rFonts w:ascii="Arial" w:hAnsi="Arial" w:cs="Arial"/>
          <w:sz w:val="18"/>
          <w:szCs w:val="18"/>
        </w:rPr>
      </w:pPr>
      <w:r>
        <w:rPr>
          <w:rFonts w:ascii="Arial" w:hAnsi="Arial" w:cs="Arial"/>
          <w:sz w:val="18"/>
          <w:szCs w:val="18"/>
        </w:rPr>
        <w:t xml:space="preserve">          </w:t>
      </w:r>
    </w:p>
    <w:p w14:paraId="71D1B254" w14:textId="4E40700F" w:rsidR="00DC1368" w:rsidRPr="00153675" w:rsidRDefault="00DC1368" w:rsidP="00DC1368">
      <w:pPr>
        <w:jc w:val="both"/>
        <w:rPr>
          <w:rFonts w:ascii="Arial" w:hAnsi="Arial" w:cs="Arial"/>
          <w:sz w:val="18"/>
          <w:szCs w:val="18"/>
        </w:rPr>
      </w:pPr>
      <w:r w:rsidRPr="00153675">
        <w:rPr>
          <w:rFonts w:ascii="Arial" w:hAnsi="Arial" w:cs="Arial"/>
          <w:sz w:val="18"/>
          <w:szCs w:val="18"/>
        </w:rPr>
        <w:t xml:space="preserve">Źródło: opracowanie własne na podstawie </w:t>
      </w:r>
      <w:hyperlink r:id="rId17" w:history="1">
        <w:r w:rsidRPr="00153675">
          <w:rPr>
            <w:rStyle w:val="Hipercze"/>
            <w:rFonts w:ascii="Arial" w:hAnsi="Arial" w:cs="Arial"/>
            <w:sz w:val="18"/>
            <w:szCs w:val="18"/>
          </w:rPr>
          <w:t>https://wuplublin</w:t>
        </w:r>
      </w:hyperlink>
      <w:r w:rsidRPr="00153675">
        <w:rPr>
          <w:rFonts w:ascii="Arial" w:hAnsi="Arial" w:cs="Arial"/>
          <w:sz w:val="18"/>
          <w:szCs w:val="18"/>
        </w:rPr>
        <w:t>.praca.gov.pl/, data pobrania: 21.05.202</w:t>
      </w:r>
      <w:r>
        <w:rPr>
          <w:rFonts w:ascii="Arial" w:hAnsi="Arial" w:cs="Arial"/>
          <w:sz w:val="18"/>
          <w:szCs w:val="18"/>
        </w:rPr>
        <w:t>1</w:t>
      </w:r>
      <w:r w:rsidRPr="00153675">
        <w:rPr>
          <w:rFonts w:ascii="Arial" w:hAnsi="Arial" w:cs="Arial"/>
          <w:sz w:val="18"/>
          <w:szCs w:val="18"/>
        </w:rPr>
        <w:t xml:space="preserve"> r. </w:t>
      </w:r>
    </w:p>
    <w:p w14:paraId="14B3382E" w14:textId="77777777" w:rsidR="00DC1368" w:rsidRPr="00153675" w:rsidRDefault="00DC1368" w:rsidP="00DC1368">
      <w:pPr>
        <w:spacing w:after="0" w:line="360" w:lineRule="auto"/>
        <w:jc w:val="both"/>
        <w:rPr>
          <w:rFonts w:ascii="Arial" w:hAnsi="Arial" w:cs="Arial"/>
        </w:rPr>
      </w:pPr>
    </w:p>
    <w:p w14:paraId="362FF1F8" w14:textId="20A91111" w:rsidR="00DC1368" w:rsidRDefault="00DC1368" w:rsidP="00DC1368">
      <w:pPr>
        <w:spacing w:after="0" w:line="360" w:lineRule="auto"/>
        <w:ind w:firstLine="567"/>
        <w:jc w:val="both"/>
        <w:rPr>
          <w:rFonts w:ascii="Arial" w:hAnsi="Arial" w:cs="Arial"/>
        </w:rPr>
      </w:pPr>
      <w:r>
        <w:rPr>
          <w:rFonts w:ascii="Arial" w:hAnsi="Arial" w:cs="Arial"/>
        </w:rPr>
        <w:t xml:space="preserve">Jednym z głównych powodów ubiegania się o świadczenia z pomocy społecznej jest bezrobocie. </w:t>
      </w:r>
      <w:r w:rsidRPr="00153675">
        <w:rPr>
          <w:rFonts w:ascii="Arial" w:hAnsi="Arial" w:cs="Arial"/>
        </w:rPr>
        <w:t>W 20</w:t>
      </w:r>
      <w:r>
        <w:rPr>
          <w:rFonts w:ascii="Arial" w:hAnsi="Arial" w:cs="Arial"/>
        </w:rPr>
        <w:t>20</w:t>
      </w:r>
      <w:r w:rsidRPr="00153675">
        <w:rPr>
          <w:rFonts w:ascii="Arial" w:hAnsi="Arial" w:cs="Arial"/>
        </w:rPr>
        <w:t xml:space="preserve"> r. 4</w:t>
      </w:r>
      <w:r>
        <w:rPr>
          <w:rFonts w:ascii="Arial" w:hAnsi="Arial" w:cs="Arial"/>
        </w:rPr>
        <w:t>5</w:t>
      </w:r>
      <w:r w:rsidRPr="00153675">
        <w:rPr>
          <w:rFonts w:ascii="Arial" w:hAnsi="Arial" w:cs="Arial"/>
        </w:rPr>
        <w:t xml:space="preserve">% beneficjentów pomocy społecznej korzystało ze świadczeń pomocy społecznej z powodu bezrobocia. </w:t>
      </w:r>
      <w:r w:rsidRPr="00D5318B">
        <w:rPr>
          <w:rFonts w:ascii="Arial" w:eastAsia="Arial" w:hAnsi="Arial" w:cs="Arial"/>
        </w:rPr>
        <w:t>Wska</w:t>
      </w:r>
      <w:r w:rsidRPr="00D5318B">
        <w:rPr>
          <w:rFonts w:ascii="Arial" w:hAnsi="Arial" w:cs="Arial"/>
        </w:rPr>
        <w:t>ź</w:t>
      </w:r>
      <w:r w:rsidRPr="00D5318B">
        <w:rPr>
          <w:rFonts w:ascii="Arial" w:eastAsia="Arial" w:hAnsi="Arial" w:cs="Arial"/>
        </w:rPr>
        <w:t>nik bezrobocia w</w:t>
      </w:r>
      <w:r w:rsidRPr="00D5318B">
        <w:rPr>
          <w:rFonts w:ascii="Arial" w:hAnsi="Arial" w:cs="Arial"/>
        </w:rPr>
        <w:t>ś</w:t>
      </w:r>
      <w:r w:rsidRPr="00D5318B">
        <w:rPr>
          <w:rFonts w:ascii="Arial" w:eastAsia="Arial" w:hAnsi="Arial" w:cs="Arial"/>
        </w:rPr>
        <w:t>ród beneficjentów pomocy spo</w:t>
      </w:r>
      <w:r w:rsidRPr="00D5318B">
        <w:rPr>
          <w:rFonts w:ascii="Arial" w:hAnsi="Arial" w:cs="Arial"/>
        </w:rPr>
        <w:t>ł</w:t>
      </w:r>
      <w:r w:rsidRPr="00D5318B">
        <w:rPr>
          <w:rFonts w:ascii="Arial" w:eastAsia="Arial" w:hAnsi="Arial" w:cs="Arial"/>
        </w:rPr>
        <w:t>ecznej</w:t>
      </w:r>
      <w:r>
        <w:rPr>
          <w:rFonts w:ascii="Arial" w:eastAsia="Arial" w:hAnsi="Arial" w:cs="Arial"/>
        </w:rPr>
        <w:t>,</w:t>
      </w:r>
      <w:r w:rsidRPr="00D5318B">
        <w:rPr>
          <w:rFonts w:ascii="Arial" w:eastAsia="Arial" w:hAnsi="Arial" w:cs="Arial"/>
        </w:rPr>
        <w:t xml:space="preserve"> obliczany jako stosunek liczby osób w rodzinach korzystaj</w:t>
      </w:r>
      <w:r w:rsidRPr="00D5318B">
        <w:rPr>
          <w:rFonts w:ascii="Arial" w:hAnsi="Arial" w:cs="Arial"/>
        </w:rPr>
        <w:t>ą</w:t>
      </w:r>
      <w:r w:rsidRPr="00D5318B">
        <w:rPr>
          <w:rFonts w:ascii="Arial" w:eastAsia="Arial" w:hAnsi="Arial" w:cs="Arial"/>
        </w:rPr>
        <w:t>cych z pomocy spo</w:t>
      </w:r>
      <w:r w:rsidRPr="00D5318B">
        <w:rPr>
          <w:rFonts w:ascii="Arial" w:hAnsi="Arial" w:cs="Arial"/>
        </w:rPr>
        <w:t>ł</w:t>
      </w:r>
      <w:r w:rsidRPr="00D5318B">
        <w:rPr>
          <w:rFonts w:ascii="Arial" w:eastAsia="Arial" w:hAnsi="Arial" w:cs="Arial"/>
        </w:rPr>
        <w:t>ecznej z powodu bezrobocia do liczby osób w rodzinach korzystaj</w:t>
      </w:r>
      <w:r w:rsidRPr="00D5318B">
        <w:rPr>
          <w:rFonts w:ascii="Arial" w:hAnsi="Arial" w:cs="Arial"/>
        </w:rPr>
        <w:t>ą</w:t>
      </w:r>
      <w:r w:rsidRPr="00D5318B">
        <w:rPr>
          <w:rFonts w:ascii="Arial" w:eastAsia="Arial" w:hAnsi="Arial" w:cs="Arial"/>
        </w:rPr>
        <w:t>cych z pomocy ogó</w:t>
      </w:r>
      <w:r w:rsidRPr="00D5318B">
        <w:rPr>
          <w:rFonts w:ascii="Arial" w:hAnsi="Arial" w:cs="Arial"/>
        </w:rPr>
        <w:t>ł</w:t>
      </w:r>
      <w:r w:rsidRPr="00D5318B">
        <w:rPr>
          <w:rFonts w:ascii="Arial" w:eastAsia="Arial" w:hAnsi="Arial" w:cs="Arial"/>
        </w:rPr>
        <w:t>em</w:t>
      </w:r>
      <w:r>
        <w:rPr>
          <w:rFonts w:ascii="Arial" w:eastAsia="Arial" w:hAnsi="Arial" w:cs="Arial"/>
        </w:rPr>
        <w:t>,</w:t>
      </w:r>
      <w:r w:rsidRPr="00D5318B">
        <w:rPr>
          <w:rFonts w:ascii="Arial" w:hAnsi="Arial" w:cs="Arial"/>
        </w:rPr>
        <w:t xml:space="preserve"> prezentuje poniższy wykres</w:t>
      </w:r>
      <w:r w:rsidR="00154EFE">
        <w:rPr>
          <w:rFonts w:ascii="Arial" w:hAnsi="Arial" w:cs="Arial"/>
        </w:rPr>
        <w:t>:</w:t>
      </w:r>
    </w:p>
    <w:p w14:paraId="30F350B4" w14:textId="016BD260" w:rsidR="000862E7" w:rsidRDefault="000862E7" w:rsidP="00DC1368">
      <w:pPr>
        <w:spacing w:after="0" w:line="360" w:lineRule="auto"/>
        <w:ind w:firstLine="567"/>
        <w:jc w:val="both"/>
        <w:rPr>
          <w:rFonts w:ascii="Arial" w:hAnsi="Arial" w:cs="Arial"/>
        </w:rPr>
      </w:pPr>
    </w:p>
    <w:p w14:paraId="20725D35" w14:textId="602FAF8A" w:rsidR="000862E7" w:rsidRPr="000862E7" w:rsidRDefault="000862E7" w:rsidP="000862E7">
      <w:pPr>
        <w:pStyle w:val="Legenda"/>
        <w:rPr>
          <w:rFonts w:ascii="Arial" w:hAnsi="Arial" w:cs="Arial"/>
        </w:rPr>
      </w:pPr>
      <w:bookmarkStart w:id="33" w:name="_Toc73532004"/>
      <w:r w:rsidRPr="000862E7">
        <w:rPr>
          <w:rFonts w:ascii="Arial" w:hAnsi="Arial" w:cs="Arial"/>
        </w:rPr>
        <w:t xml:space="preserve">Wykres </w:t>
      </w:r>
      <w:r w:rsidRPr="000862E7">
        <w:rPr>
          <w:rFonts w:ascii="Arial" w:hAnsi="Arial" w:cs="Arial"/>
        </w:rPr>
        <w:fldChar w:fldCharType="begin"/>
      </w:r>
      <w:r w:rsidRPr="000862E7">
        <w:rPr>
          <w:rFonts w:ascii="Arial" w:hAnsi="Arial" w:cs="Arial"/>
        </w:rPr>
        <w:instrText xml:space="preserve"> SEQ Wykres \* ARABIC </w:instrText>
      </w:r>
      <w:r w:rsidRPr="000862E7">
        <w:rPr>
          <w:rFonts w:ascii="Arial" w:hAnsi="Arial" w:cs="Arial"/>
        </w:rPr>
        <w:fldChar w:fldCharType="separate"/>
      </w:r>
      <w:r w:rsidRPr="000862E7">
        <w:rPr>
          <w:rFonts w:ascii="Arial" w:hAnsi="Arial" w:cs="Arial"/>
          <w:noProof/>
        </w:rPr>
        <w:t>4</w:t>
      </w:r>
      <w:r w:rsidRPr="000862E7">
        <w:rPr>
          <w:rFonts w:ascii="Arial" w:hAnsi="Arial" w:cs="Arial"/>
        </w:rPr>
        <w:fldChar w:fldCharType="end"/>
      </w:r>
      <w:r w:rsidRPr="000862E7">
        <w:rPr>
          <w:rFonts w:ascii="Arial" w:hAnsi="Arial" w:cs="Arial"/>
        </w:rPr>
        <w:t>. Wskaźnik bezrobocia wśród beneficjentów pomocy społecznej w latach 2015 - 2020</w:t>
      </w:r>
      <w:bookmarkEnd w:id="33"/>
    </w:p>
    <w:p w14:paraId="728B142D" w14:textId="5C920146" w:rsidR="00DB6689" w:rsidRDefault="00DB6689" w:rsidP="00DC1368">
      <w:pPr>
        <w:spacing w:after="0" w:line="360" w:lineRule="auto"/>
        <w:jc w:val="both"/>
        <w:rPr>
          <w:rFonts w:ascii="Arial" w:hAnsi="Arial" w:cs="Arial"/>
          <w:sz w:val="18"/>
          <w:szCs w:val="18"/>
        </w:rPr>
      </w:pPr>
    </w:p>
    <w:p w14:paraId="6847CF3E" w14:textId="11B7F0B1" w:rsidR="00DB6689" w:rsidRDefault="00DB6689" w:rsidP="00DC1368">
      <w:pPr>
        <w:spacing w:after="0" w:line="360" w:lineRule="auto"/>
        <w:jc w:val="both"/>
        <w:rPr>
          <w:rFonts w:ascii="Arial" w:hAnsi="Arial" w:cs="Arial"/>
          <w:sz w:val="18"/>
          <w:szCs w:val="18"/>
        </w:rPr>
      </w:pPr>
      <w:r>
        <w:rPr>
          <w:rFonts w:ascii="Arial" w:hAnsi="Arial" w:cs="Arial"/>
          <w:noProof/>
          <w:sz w:val="18"/>
          <w:szCs w:val="18"/>
        </w:rPr>
        <w:drawing>
          <wp:inline distT="0" distB="0" distL="0" distR="0" wp14:anchorId="589971F1" wp14:editId="18DF33CC">
            <wp:extent cx="5686425" cy="269557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4B4A55" w14:textId="77777777" w:rsidR="00DC1368" w:rsidRDefault="00DC1368" w:rsidP="00DC1368">
      <w:pPr>
        <w:spacing w:after="0" w:line="360" w:lineRule="auto"/>
        <w:jc w:val="both"/>
        <w:rPr>
          <w:rFonts w:ascii="Arial" w:hAnsi="Arial" w:cs="Arial"/>
          <w:sz w:val="18"/>
          <w:szCs w:val="18"/>
        </w:rPr>
      </w:pPr>
    </w:p>
    <w:p w14:paraId="78CC00CC" w14:textId="1F3C5324" w:rsidR="000862E7" w:rsidRDefault="000862E7" w:rsidP="000862E7">
      <w:pPr>
        <w:spacing w:after="0" w:line="360" w:lineRule="auto"/>
        <w:jc w:val="both"/>
        <w:rPr>
          <w:rFonts w:ascii="Arial" w:hAnsi="Arial" w:cs="Arial"/>
          <w:sz w:val="18"/>
          <w:szCs w:val="18"/>
        </w:rPr>
      </w:pPr>
      <w:r w:rsidRPr="00153675">
        <w:rPr>
          <w:rFonts w:ascii="Arial" w:hAnsi="Arial" w:cs="Arial"/>
          <w:sz w:val="18"/>
          <w:szCs w:val="18"/>
        </w:rPr>
        <w:t xml:space="preserve">Źródło: </w:t>
      </w:r>
      <w:r>
        <w:rPr>
          <w:rFonts w:ascii="Arial" w:hAnsi="Arial" w:cs="Arial"/>
          <w:sz w:val="18"/>
          <w:szCs w:val="18"/>
        </w:rPr>
        <w:t>opracowanie własne na podstawie OZPS.</w:t>
      </w:r>
    </w:p>
    <w:p w14:paraId="65240319" w14:textId="2457635D" w:rsidR="004B304D" w:rsidRDefault="004B304D" w:rsidP="004B304D">
      <w:pPr>
        <w:spacing w:after="160" w:line="259" w:lineRule="auto"/>
        <w:rPr>
          <w:rFonts w:ascii="Arial" w:hAnsi="Arial" w:cs="Arial"/>
          <w:sz w:val="18"/>
          <w:szCs w:val="18"/>
        </w:rPr>
      </w:pPr>
      <w:bookmarkStart w:id="34" w:name="_Toc42242168"/>
    </w:p>
    <w:p w14:paraId="478BB6A9" w14:textId="77777777" w:rsidR="000862E7" w:rsidRDefault="000862E7" w:rsidP="004B304D">
      <w:pPr>
        <w:spacing w:after="160" w:line="259" w:lineRule="auto"/>
        <w:rPr>
          <w:rFonts w:ascii="Arial" w:hAnsi="Arial" w:cs="Arial"/>
          <w:b/>
        </w:rPr>
      </w:pPr>
    </w:p>
    <w:p w14:paraId="04C1AA9C" w14:textId="73502839" w:rsidR="00DC1368" w:rsidRPr="004B304D" w:rsidRDefault="00DC1368" w:rsidP="004B304D">
      <w:pPr>
        <w:pStyle w:val="Nagwek2"/>
        <w:rPr>
          <w:rFonts w:ascii="Arial" w:hAnsi="Arial" w:cs="Arial"/>
          <w:sz w:val="24"/>
          <w:szCs w:val="24"/>
        </w:rPr>
      </w:pPr>
      <w:bookmarkStart w:id="35" w:name="_Toc73532325"/>
      <w:r w:rsidRPr="004B304D">
        <w:rPr>
          <w:rFonts w:ascii="Arial" w:hAnsi="Arial" w:cs="Arial"/>
          <w:sz w:val="24"/>
          <w:szCs w:val="24"/>
        </w:rPr>
        <w:t>1.6. Infrastruktura społeczna</w:t>
      </w:r>
      <w:bookmarkEnd w:id="34"/>
      <w:bookmarkEnd w:id="35"/>
    </w:p>
    <w:p w14:paraId="14BACFA2" w14:textId="77777777" w:rsidR="00DC1368" w:rsidRPr="00153675" w:rsidRDefault="00DC1368" w:rsidP="00DC1368">
      <w:pPr>
        <w:spacing w:after="0" w:line="360" w:lineRule="auto"/>
        <w:ind w:firstLine="567"/>
        <w:jc w:val="both"/>
        <w:rPr>
          <w:rFonts w:ascii="Arial" w:hAnsi="Arial" w:cs="Arial"/>
        </w:rPr>
      </w:pPr>
    </w:p>
    <w:p w14:paraId="5DBC2CBA" w14:textId="77777777" w:rsidR="00DC1368" w:rsidRDefault="00DC1368" w:rsidP="00DC1368">
      <w:pPr>
        <w:spacing w:after="0" w:line="360" w:lineRule="auto"/>
        <w:ind w:firstLine="567"/>
        <w:jc w:val="both"/>
        <w:rPr>
          <w:rFonts w:ascii="Arial" w:hAnsi="Arial" w:cs="Arial"/>
        </w:rPr>
      </w:pPr>
      <w:r w:rsidRPr="00153675">
        <w:rPr>
          <w:rFonts w:ascii="Arial" w:hAnsi="Arial" w:cs="Arial"/>
        </w:rPr>
        <w:t xml:space="preserve">Jednym z obszarów, które </w:t>
      </w:r>
      <w:r>
        <w:rPr>
          <w:rFonts w:ascii="Arial" w:hAnsi="Arial" w:cs="Arial"/>
        </w:rPr>
        <w:t xml:space="preserve">zawiera </w:t>
      </w:r>
      <w:r w:rsidRPr="00153675">
        <w:rPr>
          <w:rFonts w:ascii="Arial" w:hAnsi="Arial" w:cs="Arial"/>
        </w:rPr>
        <w:t xml:space="preserve">ocena zasobów pomocy społecznej jest infrastruktura społeczna, rozumiana jako zespół urządzeń publicznych zaspokajających potrzeby socjalne, oświatowe i kulturalne ludności. </w:t>
      </w:r>
      <w:r>
        <w:rPr>
          <w:rFonts w:ascii="Arial" w:hAnsi="Arial" w:cs="Arial"/>
        </w:rPr>
        <w:t>W ramach tego obszaru OZPS obejmuje dane dot. liczby mieszkań komunalnych w zasobach gminy, w tym mieszkań socjalnych, liczby klubów i innych miejsc spotkań dla seniorów, liczby hospicjów, ośrodków dla cudzoziemców, a także liczby żłobków dla dzieci funkcjonujących w gminach województwa lubelskiego.</w:t>
      </w:r>
    </w:p>
    <w:p w14:paraId="170CC23A" w14:textId="77777777" w:rsidR="00DC1368" w:rsidRPr="00153675" w:rsidRDefault="00DC1368" w:rsidP="00DC1368">
      <w:pPr>
        <w:spacing w:after="0" w:line="360" w:lineRule="auto"/>
        <w:jc w:val="both"/>
        <w:rPr>
          <w:rFonts w:ascii="Arial" w:hAnsi="Arial" w:cs="Arial"/>
        </w:rPr>
      </w:pPr>
      <w:r w:rsidRPr="00153675">
        <w:rPr>
          <w:rFonts w:ascii="Arial" w:hAnsi="Arial" w:cs="Arial"/>
        </w:rPr>
        <w:tab/>
        <w:t>W porównaniu z rokiem poprzedzającym, w 20</w:t>
      </w:r>
      <w:r>
        <w:rPr>
          <w:rFonts w:ascii="Arial" w:hAnsi="Arial" w:cs="Arial"/>
        </w:rPr>
        <w:t>20</w:t>
      </w:r>
      <w:r w:rsidRPr="00153675">
        <w:rPr>
          <w:rFonts w:ascii="Arial" w:hAnsi="Arial" w:cs="Arial"/>
        </w:rPr>
        <w:t xml:space="preserve"> roku zwiększyła się liczba żłobków, liczba klubów i innych miejsc spotkań dla seniorów</w:t>
      </w:r>
      <w:r>
        <w:rPr>
          <w:rFonts w:ascii="Arial" w:hAnsi="Arial" w:cs="Arial"/>
        </w:rPr>
        <w:t xml:space="preserve"> oraz liczba mieszkań komunalnych w zasobach gminy.</w:t>
      </w:r>
      <w:r w:rsidRPr="00153675">
        <w:rPr>
          <w:rFonts w:ascii="Arial" w:hAnsi="Arial" w:cs="Arial"/>
        </w:rPr>
        <w:t xml:space="preserve"> W roku następnym prognozowany jest niewielki wzrost liczby mieszkań socjalnych oraz klubów</w:t>
      </w:r>
      <w:r>
        <w:rPr>
          <w:rFonts w:ascii="Arial" w:hAnsi="Arial" w:cs="Arial"/>
        </w:rPr>
        <w:t xml:space="preserve"> i innych miejsc spotkań </w:t>
      </w:r>
      <w:r w:rsidRPr="00153675">
        <w:rPr>
          <w:rFonts w:ascii="Arial" w:hAnsi="Arial" w:cs="Arial"/>
        </w:rPr>
        <w:t xml:space="preserve">dla seniorów. </w:t>
      </w:r>
    </w:p>
    <w:p w14:paraId="5F83D8B3" w14:textId="77777777" w:rsidR="00DC1368" w:rsidRPr="00153675" w:rsidRDefault="00DC1368" w:rsidP="00DC1368">
      <w:pPr>
        <w:spacing w:after="0" w:line="360" w:lineRule="auto"/>
        <w:jc w:val="both"/>
        <w:rPr>
          <w:rFonts w:ascii="Arial" w:hAnsi="Arial" w:cs="Arial"/>
        </w:rPr>
      </w:pPr>
    </w:p>
    <w:p w14:paraId="601D3C9E" w14:textId="5239F8C9" w:rsidR="00DC1368" w:rsidRPr="007B322C" w:rsidRDefault="007B322C" w:rsidP="007B322C">
      <w:pPr>
        <w:pStyle w:val="Legenda"/>
        <w:rPr>
          <w:rFonts w:ascii="Arial" w:hAnsi="Arial" w:cs="Arial"/>
        </w:rPr>
      </w:pPr>
      <w:r w:rsidRPr="007B322C">
        <w:rPr>
          <w:rFonts w:ascii="Arial" w:hAnsi="Arial" w:cs="Arial"/>
        </w:rPr>
        <w:t xml:space="preserve">Tabela </w:t>
      </w:r>
      <w:r w:rsidRPr="007B322C">
        <w:rPr>
          <w:rFonts w:ascii="Arial" w:hAnsi="Arial" w:cs="Arial"/>
        </w:rPr>
        <w:fldChar w:fldCharType="begin"/>
      </w:r>
      <w:r w:rsidRPr="007B322C">
        <w:rPr>
          <w:rFonts w:ascii="Arial" w:hAnsi="Arial" w:cs="Arial"/>
        </w:rPr>
        <w:instrText xml:space="preserve"> SEQ Tabela \* ARABIC </w:instrText>
      </w:r>
      <w:r w:rsidRPr="007B322C">
        <w:rPr>
          <w:rFonts w:ascii="Arial" w:hAnsi="Arial" w:cs="Arial"/>
        </w:rPr>
        <w:fldChar w:fldCharType="separate"/>
      </w:r>
      <w:r>
        <w:rPr>
          <w:rFonts w:ascii="Arial" w:hAnsi="Arial" w:cs="Arial"/>
          <w:noProof/>
        </w:rPr>
        <w:t>5</w:t>
      </w:r>
      <w:r w:rsidRPr="007B322C">
        <w:rPr>
          <w:rFonts w:ascii="Arial" w:hAnsi="Arial" w:cs="Arial"/>
        </w:rPr>
        <w:fldChar w:fldCharType="end"/>
      </w:r>
      <w:r w:rsidRPr="007B322C">
        <w:rPr>
          <w:rFonts w:ascii="Arial" w:hAnsi="Arial" w:cs="Arial"/>
        </w:rPr>
        <w:t>. Infrastruktura społeczna województwa lubelskiego</w:t>
      </w:r>
    </w:p>
    <w:tbl>
      <w:tblPr>
        <w:tblW w:w="7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9"/>
        <w:gridCol w:w="1416"/>
        <w:gridCol w:w="1416"/>
        <w:gridCol w:w="1416"/>
      </w:tblGrid>
      <w:tr w:rsidR="00DC1368" w:rsidRPr="00153675" w14:paraId="34A7F2E4" w14:textId="77777777" w:rsidTr="00CE3A42">
        <w:trPr>
          <w:trHeight w:val="506"/>
        </w:trPr>
        <w:tc>
          <w:tcPr>
            <w:tcW w:w="567" w:type="dxa"/>
            <w:shd w:val="clear" w:color="auto" w:fill="FABF8F"/>
            <w:vAlign w:val="center"/>
          </w:tcPr>
          <w:p w14:paraId="5CAB6153" w14:textId="77777777" w:rsidR="00DC1368" w:rsidRPr="00153675" w:rsidRDefault="00DC1368" w:rsidP="003E049B">
            <w:pPr>
              <w:spacing w:after="0" w:line="240" w:lineRule="auto"/>
              <w:jc w:val="center"/>
              <w:rPr>
                <w:rFonts w:ascii="Arial" w:hAnsi="Arial" w:cs="Arial"/>
                <w:b/>
                <w:sz w:val="20"/>
                <w:szCs w:val="20"/>
              </w:rPr>
            </w:pPr>
            <w:r w:rsidRPr="00153675">
              <w:rPr>
                <w:rFonts w:ascii="Arial" w:hAnsi="Arial" w:cs="Arial"/>
                <w:b/>
                <w:sz w:val="20"/>
                <w:szCs w:val="20"/>
              </w:rPr>
              <w:t>Lp.</w:t>
            </w:r>
          </w:p>
        </w:tc>
        <w:tc>
          <w:tcPr>
            <w:tcW w:w="2689" w:type="dxa"/>
            <w:shd w:val="clear" w:color="auto" w:fill="FABF8F"/>
            <w:vAlign w:val="center"/>
          </w:tcPr>
          <w:p w14:paraId="35C18485" w14:textId="77777777" w:rsidR="00DC1368" w:rsidRPr="00153675" w:rsidRDefault="00DC1368" w:rsidP="003E049B">
            <w:pPr>
              <w:spacing w:after="0" w:line="240" w:lineRule="auto"/>
              <w:jc w:val="center"/>
              <w:rPr>
                <w:rFonts w:ascii="Arial" w:hAnsi="Arial" w:cs="Arial"/>
                <w:b/>
                <w:sz w:val="20"/>
                <w:szCs w:val="20"/>
              </w:rPr>
            </w:pPr>
            <w:r w:rsidRPr="00153675">
              <w:rPr>
                <w:rFonts w:ascii="Arial" w:hAnsi="Arial" w:cs="Arial"/>
                <w:b/>
                <w:sz w:val="20"/>
                <w:szCs w:val="20"/>
              </w:rPr>
              <w:t>Infrastruktura społeczna</w:t>
            </w:r>
          </w:p>
        </w:tc>
        <w:tc>
          <w:tcPr>
            <w:tcW w:w="1416" w:type="dxa"/>
            <w:shd w:val="clear" w:color="auto" w:fill="FABF8F"/>
            <w:vAlign w:val="center"/>
          </w:tcPr>
          <w:p w14:paraId="5C05B436" w14:textId="77777777" w:rsidR="00DC1368" w:rsidRPr="00153675" w:rsidRDefault="00DC1368" w:rsidP="003E049B">
            <w:pPr>
              <w:spacing w:before="100" w:beforeAutospacing="1" w:after="0" w:line="240" w:lineRule="auto"/>
              <w:jc w:val="center"/>
              <w:rPr>
                <w:rFonts w:ascii="Arial" w:hAnsi="Arial" w:cs="Arial"/>
                <w:b/>
                <w:sz w:val="20"/>
                <w:szCs w:val="20"/>
              </w:rPr>
            </w:pPr>
            <w:r w:rsidRPr="00153675">
              <w:rPr>
                <w:rFonts w:ascii="Arial" w:hAnsi="Arial" w:cs="Arial"/>
                <w:b/>
                <w:sz w:val="20"/>
                <w:szCs w:val="20"/>
              </w:rPr>
              <w:t xml:space="preserve"> 2019</w:t>
            </w:r>
          </w:p>
        </w:tc>
        <w:tc>
          <w:tcPr>
            <w:tcW w:w="1416" w:type="dxa"/>
            <w:shd w:val="clear" w:color="auto" w:fill="FABF8F"/>
            <w:vAlign w:val="center"/>
          </w:tcPr>
          <w:p w14:paraId="61DF69E9" w14:textId="77777777" w:rsidR="00DC1368" w:rsidRPr="00153675" w:rsidRDefault="00DC1368" w:rsidP="003E049B">
            <w:pPr>
              <w:spacing w:before="100" w:beforeAutospacing="1" w:after="0" w:line="240" w:lineRule="auto"/>
              <w:jc w:val="center"/>
              <w:rPr>
                <w:rFonts w:ascii="Arial" w:hAnsi="Arial" w:cs="Arial"/>
                <w:b/>
                <w:sz w:val="20"/>
                <w:szCs w:val="20"/>
              </w:rPr>
            </w:pPr>
            <w:r w:rsidRPr="00153675">
              <w:rPr>
                <w:rFonts w:ascii="Arial" w:hAnsi="Arial" w:cs="Arial"/>
                <w:b/>
                <w:sz w:val="20"/>
                <w:szCs w:val="20"/>
              </w:rPr>
              <w:t>2020</w:t>
            </w:r>
          </w:p>
        </w:tc>
        <w:tc>
          <w:tcPr>
            <w:tcW w:w="1416" w:type="dxa"/>
            <w:shd w:val="clear" w:color="auto" w:fill="FABF8F"/>
          </w:tcPr>
          <w:p w14:paraId="52EEF7DE" w14:textId="77777777" w:rsidR="00DC1368" w:rsidRPr="00153675" w:rsidRDefault="00DC1368" w:rsidP="003E049B">
            <w:pPr>
              <w:spacing w:before="100" w:beforeAutospacing="1" w:after="0" w:line="240" w:lineRule="auto"/>
              <w:jc w:val="center"/>
              <w:rPr>
                <w:rFonts w:ascii="Arial" w:hAnsi="Arial" w:cs="Arial"/>
                <w:b/>
                <w:sz w:val="20"/>
                <w:szCs w:val="20"/>
              </w:rPr>
            </w:pPr>
            <w:r>
              <w:rPr>
                <w:rFonts w:ascii="Arial" w:hAnsi="Arial" w:cs="Arial"/>
                <w:b/>
                <w:sz w:val="20"/>
                <w:szCs w:val="20"/>
              </w:rPr>
              <w:t>Prognoza 2021</w:t>
            </w:r>
          </w:p>
        </w:tc>
      </w:tr>
      <w:tr w:rsidR="00DC1368" w:rsidRPr="00153675" w14:paraId="475E098E" w14:textId="77777777" w:rsidTr="00CE3A42">
        <w:trPr>
          <w:trHeight w:val="467"/>
        </w:trPr>
        <w:tc>
          <w:tcPr>
            <w:tcW w:w="567" w:type="dxa"/>
            <w:shd w:val="clear" w:color="auto" w:fill="auto"/>
          </w:tcPr>
          <w:p w14:paraId="2A1DD63E"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1.</w:t>
            </w:r>
          </w:p>
        </w:tc>
        <w:tc>
          <w:tcPr>
            <w:tcW w:w="2689" w:type="dxa"/>
            <w:shd w:val="clear" w:color="auto" w:fill="auto"/>
            <w:vAlign w:val="center"/>
          </w:tcPr>
          <w:p w14:paraId="55B0D1F4"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Liczba mieszkań komunalnych w zasobie gminy ( w tym:</w:t>
            </w:r>
          </w:p>
        </w:tc>
        <w:tc>
          <w:tcPr>
            <w:tcW w:w="1416" w:type="dxa"/>
            <w:shd w:val="clear" w:color="auto" w:fill="ACB9CA" w:themeFill="text2" w:themeFillTint="66"/>
            <w:vAlign w:val="center"/>
          </w:tcPr>
          <w:p w14:paraId="7B7357C7"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19 949</w:t>
            </w:r>
          </w:p>
        </w:tc>
        <w:tc>
          <w:tcPr>
            <w:tcW w:w="1416" w:type="dxa"/>
            <w:vAlign w:val="center"/>
          </w:tcPr>
          <w:p w14:paraId="12FB5AD7"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20 008</w:t>
            </w:r>
          </w:p>
        </w:tc>
        <w:tc>
          <w:tcPr>
            <w:tcW w:w="1416" w:type="dxa"/>
            <w:vAlign w:val="center"/>
          </w:tcPr>
          <w:p w14:paraId="4FD8B329"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19 904</w:t>
            </w:r>
          </w:p>
        </w:tc>
      </w:tr>
      <w:tr w:rsidR="00DC1368" w:rsidRPr="00153675" w14:paraId="268B1CE8" w14:textId="77777777" w:rsidTr="00CE3A42">
        <w:tc>
          <w:tcPr>
            <w:tcW w:w="567" w:type="dxa"/>
            <w:shd w:val="clear" w:color="auto" w:fill="auto"/>
          </w:tcPr>
          <w:p w14:paraId="7DA1685F" w14:textId="77777777" w:rsidR="00DC1368" w:rsidRPr="00153675" w:rsidRDefault="00DC1368" w:rsidP="003E049B">
            <w:pPr>
              <w:spacing w:after="0" w:line="240" w:lineRule="auto"/>
              <w:jc w:val="center"/>
              <w:rPr>
                <w:rFonts w:ascii="Arial" w:hAnsi="Arial" w:cs="Arial"/>
                <w:sz w:val="18"/>
                <w:szCs w:val="18"/>
              </w:rPr>
            </w:pPr>
          </w:p>
        </w:tc>
        <w:tc>
          <w:tcPr>
            <w:tcW w:w="2689" w:type="dxa"/>
            <w:shd w:val="clear" w:color="auto" w:fill="auto"/>
            <w:vAlign w:val="center"/>
          </w:tcPr>
          <w:p w14:paraId="342DF1E8"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Liczba mieszkań socjalnych (lokali)</w:t>
            </w:r>
          </w:p>
          <w:p w14:paraId="61A6329D" w14:textId="77777777" w:rsidR="00DC1368" w:rsidRPr="00153675" w:rsidRDefault="00DC1368" w:rsidP="003E049B">
            <w:pPr>
              <w:spacing w:after="0" w:line="240" w:lineRule="auto"/>
              <w:ind w:left="-532"/>
              <w:jc w:val="center"/>
              <w:rPr>
                <w:rFonts w:ascii="Arial" w:hAnsi="Arial" w:cs="Arial"/>
                <w:sz w:val="18"/>
                <w:szCs w:val="18"/>
              </w:rPr>
            </w:pPr>
          </w:p>
        </w:tc>
        <w:tc>
          <w:tcPr>
            <w:tcW w:w="1416" w:type="dxa"/>
            <w:shd w:val="clear" w:color="auto" w:fill="ACB9CA" w:themeFill="text2" w:themeFillTint="66"/>
            <w:vAlign w:val="center"/>
          </w:tcPr>
          <w:p w14:paraId="3FF08900"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2 856</w:t>
            </w:r>
          </w:p>
        </w:tc>
        <w:tc>
          <w:tcPr>
            <w:tcW w:w="1416" w:type="dxa"/>
            <w:vAlign w:val="center"/>
          </w:tcPr>
          <w:p w14:paraId="09C4A849"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2 841</w:t>
            </w:r>
          </w:p>
        </w:tc>
        <w:tc>
          <w:tcPr>
            <w:tcW w:w="1416" w:type="dxa"/>
          </w:tcPr>
          <w:p w14:paraId="58789F7B"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2 864</w:t>
            </w:r>
          </w:p>
        </w:tc>
      </w:tr>
      <w:tr w:rsidR="00DC1368" w:rsidRPr="00153675" w14:paraId="19619974" w14:textId="77777777" w:rsidTr="00CE3A42">
        <w:tc>
          <w:tcPr>
            <w:tcW w:w="567" w:type="dxa"/>
            <w:shd w:val="clear" w:color="auto" w:fill="auto"/>
          </w:tcPr>
          <w:p w14:paraId="41E0C759"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2.</w:t>
            </w:r>
          </w:p>
        </w:tc>
        <w:tc>
          <w:tcPr>
            <w:tcW w:w="2689" w:type="dxa"/>
            <w:shd w:val="clear" w:color="auto" w:fill="auto"/>
            <w:vAlign w:val="center"/>
          </w:tcPr>
          <w:p w14:paraId="674C7DB7"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Liczba klubów i innych miejsc spotkań dla seniorów</w:t>
            </w:r>
          </w:p>
          <w:p w14:paraId="7C7FD441" w14:textId="77777777" w:rsidR="00DC1368" w:rsidRPr="00153675" w:rsidRDefault="00DC1368" w:rsidP="003E049B">
            <w:pPr>
              <w:spacing w:after="0" w:line="240" w:lineRule="auto"/>
              <w:jc w:val="center"/>
              <w:rPr>
                <w:rFonts w:ascii="Arial" w:hAnsi="Arial" w:cs="Arial"/>
                <w:sz w:val="18"/>
                <w:szCs w:val="18"/>
              </w:rPr>
            </w:pPr>
          </w:p>
        </w:tc>
        <w:tc>
          <w:tcPr>
            <w:tcW w:w="1416" w:type="dxa"/>
            <w:shd w:val="clear" w:color="auto" w:fill="ACB9CA" w:themeFill="text2" w:themeFillTint="66"/>
            <w:vAlign w:val="center"/>
          </w:tcPr>
          <w:p w14:paraId="4EFECEB4"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378</w:t>
            </w:r>
          </w:p>
        </w:tc>
        <w:tc>
          <w:tcPr>
            <w:tcW w:w="1416" w:type="dxa"/>
            <w:vAlign w:val="center"/>
          </w:tcPr>
          <w:p w14:paraId="204CAA6E"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391</w:t>
            </w:r>
          </w:p>
        </w:tc>
        <w:tc>
          <w:tcPr>
            <w:tcW w:w="1416" w:type="dxa"/>
            <w:vAlign w:val="center"/>
          </w:tcPr>
          <w:p w14:paraId="38330C09"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419</w:t>
            </w:r>
          </w:p>
        </w:tc>
      </w:tr>
      <w:tr w:rsidR="00DC1368" w:rsidRPr="00153675" w14:paraId="0A8DC618" w14:textId="77777777" w:rsidTr="00CE3A42">
        <w:tc>
          <w:tcPr>
            <w:tcW w:w="567" w:type="dxa"/>
            <w:shd w:val="clear" w:color="auto" w:fill="auto"/>
          </w:tcPr>
          <w:p w14:paraId="5048A4FF"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3.</w:t>
            </w:r>
          </w:p>
        </w:tc>
        <w:tc>
          <w:tcPr>
            <w:tcW w:w="2689" w:type="dxa"/>
            <w:shd w:val="clear" w:color="auto" w:fill="auto"/>
            <w:vAlign w:val="center"/>
          </w:tcPr>
          <w:p w14:paraId="0DEEAAC6"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Liczba hospicjów</w:t>
            </w:r>
          </w:p>
          <w:p w14:paraId="181A2322" w14:textId="77777777" w:rsidR="00DC1368" w:rsidRPr="00153675" w:rsidRDefault="00DC1368" w:rsidP="003E049B">
            <w:pPr>
              <w:spacing w:after="0" w:line="240" w:lineRule="auto"/>
              <w:jc w:val="center"/>
              <w:rPr>
                <w:rFonts w:ascii="Arial" w:hAnsi="Arial" w:cs="Arial"/>
                <w:sz w:val="18"/>
                <w:szCs w:val="18"/>
              </w:rPr>
            </w:pPr>
          </w:p>
        </w:tc>
        <w:tc>
          <w:tcPr>
            <w:tcW w:w="1416" w:type="dxa"/>
            <w:shd w:val="clear" w:color="auto" w:fill="ACB9CA" w:themeFill="text2" w:themeFillTint="66"/>
            <w:vAlign w:val="center"/>
          </w:tcPr>
          <w:p w14:paraId="3DC2817B"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11</w:t>
            </w:r>
          </w:p>
        </w:tc>
        <w:tc>
          <w:tcPr>
            <w:tcW w:w="1416" w:type="dxa"/>
            <w:vAlign w:val="center"/>
          </w:tcPr>
          <w:p w14:paraId="69EE1303"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1</w:t>
            </w:r>
            <w:r>
              <w:rPr>
                <w:rFonts w:ascii="Arial" w:hAnsi="Arial" w:cs="Arial"/>
                <w:sz w:val="18"/>
                <w:szCs w:val="18"/>
              </w:rPr>
              <w:t>2</w:t>
            </w:r>
          </w:p>
        </w:tc>
        <w:tc>
          <w:tcPr>
            <w:tcW w:w="1416" w:type="dxa"/>
            <w:vAlign w:val="center"/>
          </w:tcPr>
          <w:p w14:paraId="6D5C574B"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12</w:t>
            </w:r>
          </w:p>
        </w:tc>
      </w:tr>
      <w:tr w:rsidR="00DC1368" w:rsidRPr="00153675" w14:paraId="4F491CBA" w14:textId="77777777" w:rsidTr="00CE3A42">
        <w:tc>
          <w:tcPr>
            <w:tcW w:w="567" w:type="dxa"/>
            <w:shd w:val="clear" w:color="auto" w:fill="auto"/>
          </w:tcPr>
          <w:p w14:paraId="7BF54548"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4.</w:t>
            </w:r>
          </w:p>
        </w:tc>
        <w:tc>
          <w:tcPr>
            <w:tcW w:w="2689" w:type="dxa"/>
            <w:shd w:val="clear" w:color="auto" w:fill="auto"/>
            <w:vAlign w:val="center"/>
          </w:tcPr>
          <w:p w14:paraId="0B6FCEB3" w14:textId="77777777" w:rsidR="00DC1368" w:rsidRPr="00153675" w:rsidRDefault="00DC1368" w:rsidP="003E049B">
            <w:pPr>
              <w:spacing w:after="0" w:line="240" w:lineRule="auto"/>
              <w:jc w:val="center"/>
              <w:rPr>
                <w:rFonts w:ascii="Arial" w:hAnsi="Arial" w:cs="Arial"/>
                <w:sz w:val="18"/>
                <w:szCs w:val="18"/>
              </w:rPr>
            </w:pPr>
            <w:r w:rsidRPr="00153675">
              <w:rPr>
                <w:rFonts w:ascii="Arial" w:hAnsi="Arial" w:cs="Arial"/>
                <w:sz w:val="18"/>
                <w:szCs w:val="18"/>
              </w:rPr>
              <w:t>Liczba ośrodków dla cudzoziemców</w:t>
            </w:r>
          </w:p>
          <w:p w14:paraId="5B596019" w14:textId="77777777" w:rsidR="00DC1368" w:rsidRPr="00153675" w:rsidRDefault="00DC1368" w:rsidP="003E049B">
            <w:pPr>
              <w:spacing w:after="0" w:line="240" w:lineRule="auto"/>
              <w:jc w:val="center"/>
              <w:rPr>
                <w:rFonts w:ascii="Arial" w:hAnsi="Arial" w:cs="Arial"/>
                <w:sz w:val="18"/>
                <w:szCs w:val="18"/>
              </w:rPr>
            </w:pPr>
          </w:p>
        </w:tc>
        <w:tc>
          <w:tcPr>
            <w:tcW w:w="1416" w:type="dxa"/>
            <w:shd w:val="clear" w:color="auto" w:fill="ACB9CA" w:themeFill="text2" w:themeFillTint="66"/>
            <w:vAlign w:val="center"/>
          </w:tcPr>
          <w:p w14:paraId="0EC88C55"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4</w:t>
            </w:r>
          </w:p>
        </w:tc>
        <w:tc>
          <w:tcPr>
            <w:tcW w:w="1416" w:type="dxa"/>
            <w:vAlign w:val="center"/>
          </w:tcPr>
          <w:p w14:paraId="3EBC45E9" w14:textId="77777777" w:rsidR="00DC1368" w:rsidRPr="00153675" w:rsidRDefault="00DC1368" w:rsidP="003E049B">
            <w:pPr>
              <w:spacing w:after="0" w:line="240" w:lineRule="auto"/>
              <w:contextualSpacing/>
              <w:jc w:val="center"/>
              <w:rPr>
                <w:rFonts w:ascii="Arial" w:hAnsi="Arial" w:cs="Arial"/>
                <w:sz w:val="18"/>
                <w:szCs w:val="18"/>
              </w:rPr>
            </w:pPr>
            <w:r w:rsidRPr="00153675">
              <w:rPr>
                <w:rFonts w:ascii="Arial" w:hAnsi="Arial" w:cs="Arial"/>
                <w:sz w:val="18"/>
                <w:szCs w:val="18"/>
              </w:rPr>
              <w:t>4</w:t>
            </w:r>
          </w:p>
        </w:tc>
        <w:tc>
          <w:tcPr>
            <w:tcW w:w="1416" w:type="dxa"/>
            <w:vAlign w:val="center"/>
          </w:tcPr>
          <w:p w14:paraId="57D2DBDA" w14:textId="77777777" w:rsidR="00DC1368" w:rsidRPr="00153675" w:rsidRDefault="00DC1368" w:rsidP="003E049B">
            <w:pPr>
              <w:spacing w:after="0" w:line="240" w:lineRule="auto"/>
              <w:contextualSpacing/>
              <w:jc w:val="center"/>
              <w:rPr>
                <w:rFonts w:ascii="Arial" w:hAnsi="Arial" w:cs="Arial"/>
                <w:sz w:val="18"/>
                <w:szCs w:val="18"/>
              </w:rPr>
            </w:pPr>
            <w:r>
              <w:rPr>
                <w:rFonts w:ascii="Arial" w:hAnsi="Arial" w:cs="Arial"/>
                <w:sz w:val="18"/>
                <w:szCs w:val="18"/>
              </w:rPr>
              <w:t>4</w:t>
            </w:r>
          </w:p>
        </w:tc>
      </w:tr>
    </w:tbl>
    <w:p w14:paraId="42DFDFF1" w14:textId="77777777" w:rsidR="00DC1368" w:rsidRPr="00153675" w:rsidRDefault="00DC1368" w:rsidP="00DC1368">
      <w:pPr>
        <w:spacing w:after="0" w:line="360" w:lineRule="auto"/>
        <w:jc w:val="both"/>
        <w:rPr>
          <w:rFonts w:ascii="Arial" w:hAnsi="Arial" w:cs="Arial"/>
          <w:sz w:val="18"/>
          <w:szCs w:val="18"/>
        </w:rPr>
      </w:pPr>
    </w:p>
    <w:p w14:paraId="219EE842" w14:textId="340FA0C3" w:rsidR="00DC1368" w:rsidRPr="00153675" w:rsidRDefault="00DC1368" w:rsidP="00DC1368">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OZPS </w:t>
      </w:r>
      <w:r>
        <w:rPr>
          <w:rFonts w:ascii="Arial" w:hAnsi="Arial" w:cs="Arial"/>
          <w:sz w:val="18"/>
          <w:szCs w:val="18"/>
        </w:rPr>
        <w:t>za 2020</w:t>
      </w:r>
      <w:r w:rsidR="00A1610F">
        <w:rPr>
          <w:rFonts w:ascii="Arial" w:hAnsi="Arial" w:cs="Arial"/>
          <w:sz w:val="18"/>
          <w:szCs w:val="18"/>
        </w:rPr>
        <w:t xml:space="preserve"> </w:t>
      </w:r>
      <w:r>
        <w:rPr>
          <w:rFonts w:ascii="Arial" w:hAnsi="Arial" w:cs="Arial"/>
          <w:sz w:val="18"/>
          <w:szCs w:val="18"/>
        </w:rPr>
        <w:t xml:space="preserve">r. </w:t>
      </w:r>
    </w:p>
    <w:p w14:paraId="6840FF4B" w14:textId="77777777" w:rsidR="00DC1368" w:rsidRPr="00153675" w:rsidRDefault="00DC1368" w:rsidP="00DC1368">
      <w:pPr>
        <w:spacing w:after="0" w:line="360" w:lineRule="auto"/>
        <w:jc w:val="both"/>
        <w:rPr>
          <w:rFonts w:ascii="Arial" w:hAnsi="Arial" w:cs="Arial"/>
          <w:sz w:val="18"/>
          <w:szCs w:val="18"/>
        </w:rPr>
      </w:pPr>
    </w:p>
    <w:p w14:paraId="208EDFDA" w14:textId="2C01A3FF" w:rsidR="00DC1368" w:rsidRPr="00153675" w:rsidRDefault="00DC1368" w:rsidP="00DC1368">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 liczba mieszkań komunalnych w województwie lubelskim wyniosła </w:t>
      </w:r>
      <w:r>
        <w:rPr>
          <w:rFonts w:ascii="Arial" w:hAnsi="Arial" w:cs="Arial"/>
        </w:rPr>
        <w:t xml:space="preserve">                                20</w:t>
      </w:r>
      <w:r w:rsidR="007B322C">
        <w:rPr>
          <w:rFonts w:ascii="Arial" w:hAnsi="Arial" w:cs="Arial"/>
        </w:rPr>
        <w:t> </w:t>
      </w:r>
      <w:r>
        <w:rPr>
          <w:rFonts w:ascii="Arial" w:hAnsi="Arial" w:cs="Arial"/>
        </w:rPr>
        <w:t>008</w:t>
      </w:r>
      <w:r w:rsidR="007B322C">
        <w:rPr>
          <w:rFonts w:ascii="Arial" w:hAnsi="Arial" w:cs="Arial"/>
        </w:rPr>
        <w:t>,</w:t>
      </w:r>
      <w:r>
        <w:rPr>
          <w:rFonts w:ascii="Arial" w:hAnsi="Arial" w:cs="Arial"/>
        </w:rPr>
        <w:t xml:space="preserve"> </w:t>
      </w:r>
      <w:r w:rsidRPr="00153675">
        <w:rPr>
          <w:rFonts w:ascii="Arial" w:hAnsi="Arial" w:cs="Arial"/>
        </w:rPr>
        <w:t xml:space="preserve">a tym samym </w:t>
      </w:r>
      <w:r>
        <w:rPr>
          <w:rFonts w:ascii="Arial" w:hAnsi="Arial" w:cs="Arial"/>
        </w:rPr>
        <w:t xml:space="preserve">zwiększyła się o 54 </w:t>
      </w:r>
      <w:r w:rsidRPr="00153675">
        <w:rPr>
          <w:rFonts w:ascii="Arial" w:hAnsi="Arial" w:cs="Arial"/>
        </w:rPr>
        <w:t>w stosunku do 201</w:t>
      </w:r>
      <w:r>
        <w:rPr>
          <w:rFonts w:ascii="Arial" w:hAnsi="Arial" w:cs="Arial"/>
        </w:rPr>
        <w:t>9</w:t>
      </w:r>
      <w:r w:rsidRPr="00153675">
        <w:rPr>
          <w:rFonts w:ascii="Arial" w:hAnsi="Arial" w:cs="Arial"/>
        </w:rPr>
        <w:t xml:space="preserve"> r. Prognozuje się, że w 202</w:t>
      </w:r>
      <w:r>
        <w:rPr>
          <w:rFonts w:ascii="Arial" w:hAnsi="Arial" w:cs="Arial"/>
        </w:rPr>
        <w:t>1</w:t>
      </w:r>
      <w:r w:rsidR="007B322C">
        <w:rPr>
          <w:rFonts w:ascii="Arial" w:hAnsi="Arial" w:cs="Arial"/>
        </w:rPr>
        <w:t xml:space="preserve"> r. </w:t>
      </w:r>
      <w:r>
        <w:rPr>
          <w:rFonts w:ascii="Arial" w:hAnsi="Arial" w:cs="Arial"/>
        </w:rPr>
        <w:t>liczba mieszkań komunalnych zmniejszy się o104</w:t>
      </w:r>
      <w:r w:rsidRPr="00153675">
        <w:rPr>
          <w:rFonts w:ascii="Arial" w:hAnsi="Arial" w:cs="Arial"/>
        </w:rPr>
        <w:t xml:space="preserve">. Najwięcej tego typu mieszkań występowało </w:t>
      </w:r>
      <w:r w:rsidRPr="00153675">
        <w:rPr>
          <w:rFonts w:ascii="Arial" w:hAnsi="Arial" w:cs="Arial"/>
        </w:rPr>
        <w:br/>
        <w:t xml:space="preserve">w mieście Lublin – 8 </w:t>
      </w:r>
      <w:r>
        <w:rPr>
          <w:rFonts w:ascii="Arial" w:hAnsi="Arial" w:cs="Arial"/>
        </w:rPr>
        <w:t>799</w:t>
      </w:r>
      <w:r w:rsidRPr="00153675">
        <w:rPr>
          <w:rFonts w:ascii="Arial" w:hAnsi="Arial" w:cs="Arial"/>
        </w:rPr>
        <w:t>, czyli 44% ogółu wszystkich mieszkań tego typu na Lubelszczyźnie. Drugim co do największej liczby mieszkań w zasobie gminy jest miasto Zamość z 1 8</w:t>
      </w:r>
      <w:r>
        <w:rPr>
          <w:rFonts w:ascii="Arial" w:hAnsi="Arial" w:cs="Arial"/>
        </w:rPr>
        <w:t>71</w:t>
      </w:r>
      <w:r w:rsidRPr="00153675">
        <w:rPr>
          <w:rFonts w:ascii="Arial" w:hAnsi="Arial" w:cs="Arial"/>
        </w:rPr>
        <w:t xml:space="preserve"> mieszkaniami (9,</w:t>
      </w:r>
      <w:r>
        <w:rPr>
          <w:rFonts w:ascii="Arial" w:hAnsi="Arial" w:cs="Arial"/>
        </w:rPr>
        <w:t>4</w:t>
      </w:r>
      <w:r w:rsidRPr="00153675">
        <w:rPr>
          <w:rFonts w:ascii="Arial" w:hAnsi="Arial" w:cs="Arial"/>
        </w:rPr>
        <w:t>% ogółu lokali) oraz miasto Chełm – 1 4</w:t>
      </w:r>
      <w:r>
        <w:rPr>
          <w:rFonts w:ascii="Arial" w:hAnsi="Arial" w:cs="Arial"/>
        </w:rPr>
        <w:t>38</w:t>
      </w:r>
      <w:r w:rsidRPr="00153675">
        <w:rPr>
          <w:rFonts w:ascii="Arial" w:hAnsi="Arial" w:cs="Arial"/>
        </w:rPr>
        <w:t xml:space="preserve"> mieszkań, czyli 7,</w:t>
      </w:r>
      <w:r>
        <w:rPr>
          <w:rFonts w:ascii="Arial" w:hAnsi="Arial" w:cs="Arial"/>
        </w:rPr>
        <w:t>2</w:t>
      </w:r>
      <w:r w:rsidRPr="00153675">
        <w:rPr>
          <w:rFonts w:ascii="Arial" w:hAnsi="Arial" w:cs="Arial"/>
        </w:rPr>
        <w:t>%. Natomiast najmniej tego typu mieszkań (podobnie jak w 201</w:t>
      </w:r>
      <w:r>
        <w:rPr>
          <w:rFonts w:ascii="Arial" w:hAnsi="Arial" w:cs="Arial"/>
        </w:rPr>
        <w:t>9</w:t>
      </w:r>
      <w:r w:rsidRPr="00153675">
        <w:rPr>
          <w:rFonts w:ascii="Arial" w:hAnsi="Arial" w:cs="Arial"/>
        </w:rPr>
        <w:t xml:space="preserve"> r.) jest w powiatach: janowskim, parczewskim, łęczyńskim, krasnostawskim oraz zamojskim. </w:t>
      </w:r>
    </w:p>
    <w:p w14:paraId="242E6E7C"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Liczba mieszkań socjalnych w województwie lubelskim wynosi ogółem 2 8</w:t>
      </w:r>
      <w:r>
        <w:rPr>
          <w:rFonts w:ascii="Arial" w:hAnsi="Arial" w:cs="Arial"/>
        </w:rPr>
        <w:t>41</w:t>
      </w:r>
      <w:r w:rsidRPr="00153675">
        <w:rPr>
          <w:rFonts w:ascii="Arial" w:hAnsi="Arial" w:cs="Arial"/>
        </w:rPr>
        <w:t xml:space="preserve"> lokali </w:t>
      </w:r>
      <w:r w:rsidRPr="00153675">
        <w:rPr>
          <w:rFonts w:ascii="Arial" w:hAnsi="Arial" w:cs="Arial"/>
        </w:rPr>
        <w:br/>
        <w:t xml:space="preserve">(o </w:t>
      </w:r>
      <w:r>
        <w:rPr>
          <w:rFonts w:ascii="Arial" w:hAnsi="Arial" w:cs="Arial"/>
        </w:rPr>
        <w:t>15</w:t>
      </w:r>
      <w:r w:rsidRPr="00153675">
        <w:rPr>
          <w:rFonts w:ascii="Arial" w:hAnsi="Arial" w:cs="Arial"/>
        </w:rPr>
        <w:t xml:space="preserve"> mniej niż w roku poprzedzającym), z czego najwięcej jest ich w M. Lublin – 1 1</w:t>
      </w:r>
      <w:r>
        <w:rPr>
          <w:rFonts w:ascii="Arial" w:hAnsi="Arial" w:cs="Arial"/>
        </w:rPr>
        <w:t>73</w:t>
      </w:r>
      <w:r w:rsidRPr="00153675">
        <w:rPr>
          <w:rFonts w:ascii="Arial" w:hAnsi="Arial" w:cs="Arial"/>
        </w:rPr>
        <w:t>. Kolejne miasta</w:t>
      </w:r>
      <w:r>
        <w:rPr>
          <w:rFonts w:ascii="Arial" w:hAnsi="Arial" w:cs="Arial"/>
        </w:rPr>
        <w:t>,</w:t>
      </w:r>
      <w:r w:rsidRPr="00153675">
        <w:rPr>
          <w:rFonts w:ascii="Arial" w:hAnsi="Arial" w:cs="Arial"/>
        </w:rPr>
        <w:t xml:space="preserve"> w których występuje największa liczba mieszkań socjalnych to: Hrubieszów (143), Międzyrzec Podlaski (14</w:t>
      </w:r>
      <w:r>
        <w:rPr>
          <w:rFonts w:ascii="Arial" w:hAnsi="Arial" w:cs="Arial"/>
        </w:rPr>
        <w:t>3</w:t>
      </w:r>
      <w:r w:rsidRPr="00153675">
        <w:rPr>
          <w:rFonts w:ascii="Arial" w:hAnsi="Arial" w:cs="Arial"/>
        </w:rPr>
        <w:t xml:space="preserve">), </w:t>
      </w:r>
      <w:r>
        <w:rPr>
          <w:rFonts w:ascii="Arial" w:hAnsi="Arial" w:cs="Arial"/>
        </w:rPr>
        <w:t xml:space="preserve">Tomaszów Lubelski (113), </w:t>
      </w:r>
      <w:r w:rsidRPr="00153675">
        <w:rPr>
          <w:rFonts w:ascii="Arial" w:hAnsi="Arial" w:cs="Arial"/>
        </w:rPr>
        <w:t>Chełm (1</w:t>
      </w:r>
      <w:r>
        <w:rPr>
          <w:rFonts w:ascii="Arial" w:hAnsi="Arial" w:cs="Arial"/>
        </w:rPr>
        <w:t>04)</w:t>
      </w:r>
      <w:r w:rsidRPr="00153675">
        <w:rPr>
          <w:rFonts w:ascii="Arial" w:hAnsi="Arial" w:cs="Arial"/>
        </w:rPr>
        <w:t>, Włodawa (11</w:t>
      </w:r>
      <w:r>
        <w:rPr>
          <w:rFonts w:ascii="Arial" w:hAnsi="Arial" w:cs="Arial"/>
        </w:rPr>
        <w:t>0), Zamość (101).</w:t>
      </w:r>
      <w:r w:rsidRPr="00153675">
        <w:rPr>
          <w:rFonts w:ascii="Arial" w:hAnsi="Arial" w:cs="Arial"/>
        </w:rPr>
        <w:t xml:space="preserve"> </w:t>
      </w:r>
    </w:p>
    <w:p w14:paraId="24515F0B" w14:textId="77777777" w:rsidR="00DC1368" w:rsidRPr="00153675" w:rsidRDefault="00DC1368" w:rsidP="00DC1368">
      <w:pPr>
        <w:spacing w:after="0" w:line="360" w:lineRule="auto"/>
        <w:jc w:val="both"/>
        <w:rPr>
          <w:rFonts w:ascii="Arial" w:hAnsi="Arial" w:cs="Arial"/>
        </w:rPr>
      </w:pPr>
      <w:r w:rsidRPr="00153675">
        <w:rPr>
          <w:rFonts w:ascii="Arial" w:hAnsi="Arial" w:cs="Arial"/>
        </w:rPr>
        <w:tab/>
        <w:t xml:space="preserve">Istotne jest również przedstawienie sytuacji osób oczekujących na mieszkanie oraz liczby wniosków złożonych przez klientów do poszczególnych jednostek. Odnośnie liczby wniosków złożonych na mieszkanie komunalne z zasobów gminy w roku oceny złożono </w:t>
      </w:r>
      <w:r w:rsidRPr="00153675">
        <w:rPr>
          <w:rFonts w:ascii="Arial" w:hAnsi="Arial" w:cs="Arial"/>
        </w:rPr>
        <w:br/>
      </w:r>
      <w:r>
        <w:rPr>
          <w:rFonts w:ascii="Arial" w:hAnsi="Arial" w:cs="Arial"/>
        </w:rPr>
        <w:t xml:space="preserve">2 078 </w:t>
      </w:r>
      <w:r w:rsidRPr="00153675">
        <w:rPr>
          <w:rFonts w:ascii="Arial" w:hAnsi="Arial" w:cs="Arial"/>
        </w:rPr>
        <w:t xml:space="preserve">podań (o </w:t>
      </w:r>
      <w:r>
        <w:rPr>
          <w:rFonts w:ascii="Arial" w:hAnsi="Arial" w:cs="Arial"/>
        </w:rPr>
        <w:t xml:space="preserve">190 mniej </w:t>
      </w:r>
      <w:r w:rsidRPr="00153675">
        <w:rPr>
          <w:rFonts w:ascii="Arial" w:hAnsi="Arial" w:cs="Arial"/>
        </w:rPr>
        <w:t>niż w 201</w:t>
      </w:r>
      <w:r>
        <w:rPr>
          <w:rFonts w:ascii="Arial" w:hAnsi="Arial" w:cs="Arial"/>
        </w:rPr>
        <w:t>9</w:t>
      </w:r>
      <w:r w:rsidRPr="00153675">
        <w:rPr>
          <w:rFonts w:ascii="Arial" w:hAnsi="Arial" w:cs="Arial"/>
        </w:rPr>
        <w:t xml:space="preserve"> r.). Z kolei liczba osób oczekujących na mieszkanie socjalne </w:t>
      </w:r>
      <w:r>
        <w:rPr>
          <w:rFonts w:ascii="Arial" w:hAnsi="Arial" w:cs="Arial"/>
        </w:rPr>
        <w:t xml:space="preserve">zmniejszyła się </w:t>
      </w:r>
      <w:r w:rsidRPr="00153675">
        <w:rPr>
          <w:rFonts w:ascii="Arial" w:hAnsi="Arial" w:cs="Arial"/>
        </w:rPr>
        <w:t xml:space="preserve">o </w:t>
      </w:r>
      <w:r>
        <w:rPr>
          <w:rFonts w:ascii="Arial" w:hAnsi="Arial" w:cs="Arial"/>
        </w:rPr>
        <w:t>114</w:t>
      </w:r>
      <w:r w:rsidRPr="00153675">
        <w:rPr>
          <w:rFonts w:ascii="Arial" w:hAnsi="Arial" w:cs="Arial"/>
        </w:rPr>
        <w:t xml:space="preserve"> osób w stosunku do 201</w:t>
      </w:r>
      <w:r>
        <w:rPr>
          <w:rFonts w:ascii="Arial" w:hAnsi="Arial" w:cs="Arial"/>
        </w:rPr>
        <w:t>9</w:t>
      </w:r>
      <w:r w:rsidRPr="00153675">
        <w:rPr>
          <w:rFonts w:ascii="Arial" w:hAnsi="Arial" w:cs="Arial"/>
        </w:rPr>
        <w:t xml:space="preserve"> r. i wynosi 1 </w:t>
      </w:r>
      <w:r>
        <w:rPr>
          <w:rFonts w:ascii="Arial" w:hAnsi="Arial" w:cs="Arial"/>
        </w:rPr>
        <w:t>030</w:t>
      </w:r>
      <w:r w:rsidRPr="00153675">
        <w:rPr>
          <w:rFonts w:ascii="Arial" w:hAnsi="Arial" w:cs="Arial"/>
        </w:rPr>
        <w:t xml:space="preserve"> w roku oceny. </w:t>
      </w:r>
      <w:r w:rsidRPr="00153675">
        <w:rPr>
          <w:rFonts w:ascii="Arial" w:hAnsi="Arial" w:cs="Arial"/>
        </w:rPr>
        <w:br/>
        <w:t xml:space="preserve">W kolejnym roku prognozowany jest wzrost liczby oczekujących o </w:t>
      </w:r>
      <w:r>
        <w:rPr>
          <w:rFonts w:ascii="Arial" w:hAnsi="Arial" w:cs="Arial"/>
        </w:rPr>
        <w:t>37</w:t>
      </w:r>
      <w:r w:rsidRPr="00153675">
        <w:rPr>
          <w:rFonts w:ascii="Arial" w:hAnsi="Arial" w:cs="Arial"/>
        </w:rPr>
        <w:t xml:space="preserve"> os</w:t>
      </w:r>
      <w:r>
        <w:rPr>
          <w:rFonts w:ascii="Arial" w:hAnsi="Arial" w:cs="Arial"/>
        </w:rPr>
        <w:t>ób</w:t>
      </w:r>
      <w:r w:rsidRPr="00153675">
        <w:rPr>
          <w:rFonts w:ascii="Arial" w:hAnsi="Arial" w:cs="Arial"/>
        </w:rPr>
        <w:t>. W 20</w:t>
      </w:r>
      <w:r>
        <w:rPr>
          <w:rFonts w:ascii="Arial" w:hAnsi="Arial" w:cs="Arial"/>
        </w:rPr>
        <w:t>20</w:t>
      </w:r>
      <w:r w:rsidRPr="00153675">
        <w:rPr>
          <w:rFonts w:ascii="Arial" w:hAnsi="Arial" w:cs="Arial"/>
        </w:rPr>
        <w:t xml:space="preserve"> r. przeprowadzono </w:t>
      </w:r>
      <w:r>
        <w:rPr>
          <w:rFonts w:ascii="Arial" w:hAnsi="Arial" w:cs="Arial"/>
        </w:rPr>
        <w:t xml:space="preserve">106 </w:t>
      </w:r>
      <w:r w:rsidRPr="00153675">
        <w:rPr>
          <w:rFonts w:ascii="Arial" w:hAnsi="Arial" w:cs="Arial"/>
        </w:rPr>
        <w:t>wyrok</w:t>
      </w:r>
      <w:r>
        <w:rPr>
          <w:rFonts w:ascii="Arial" w:hAnsi="Arial" w:cs="Arial"/>
        </w:rPr>
        <w:t>ów</w:t>
      </w:r>
      <w:r w:rsidRPr="00153675">
        <w:rPr>
          <w:rFonts w:ascii="Arial" w:hAnsi="Arial" w:cs="Arial"/>
        </w:rPr>
        <w:t xml:space="preserve"> eksmisyjn</w:t>
      </w:r>
      <w:r>
        <w:rPr>
          <w:rFonts w:ascii="Arial" w:hAnsi="Arial" w:cs="Arial"/>
        </w:rPr>
        <w:t>ych</w:t>
      </w:r>
      <w:r w:rsidRPr="00153675">
        <w:rPr>
          <w:rFonts w:ascii="Arial" w:hAnsi="Arial" w:cs="Arial"/>
        </w:rPr>
        <w:t xml:space="preserve"> bez wskazania lokalu socjalnego</w:t>
      </w:r>
      <w:r>
        <w:rPr>
          <w:rFonts w:ascii="Arial" w:hAnsi="Arial" w:cs="Arial"/>
        </w:rPr>
        <w:t>, o 66 mniej niż w 2019 r.</w:t>
      </w:r>
      <w:r w:rsidRPr="00153675">
        <w:rPr>
          <w:rFonts w:ascii="Arial" w:hAnsi="Arial" w:cs="Arial"/>
        </w:rPr>
        <w:t xml:space="preserve"> </w:t>
      </w:r>
    </w:p>
    <w:p w14:paraId="60B7F439" w14:textId="77777777" w:rsidR="00DC1368" w:rsidRPr="00153675" w:rsidRDefault="00DC1368" w:rsidP="00DC1368">
      <w:pPr>
        <w:spacing w:after="0" w:line="360" w:lineRule="auto"/>
        <w:jc w:val="both"/>
        <w:rPr>
          <w:rFonts w:ascii="Arial" w:hAnsi="Arial" w:cs="Arial"/>
        </w:rPr>
      </w:pPr>
      <w:r w:rsidRPr="00153675">
        <w:rPr>
          <w:rFonts w:ascii="Arial" w:hAnsi="Arial" w:cs="Arial"/>
        </w:rPr>
        <w:tab/>
        <w:t xml:space="preserve">Na terenie Lubelszczyzny łącznie </w:t>
      </w:r>
      <w:r>
        <w:rPr>
          <w:rFonts w:ascii="Arial" w:hAnsi="Arial" w:cs="Arial"/>
        </w:rPr>
        <w:t xml:space="preserve">wykazanych zostało </w:t>
      </w:r>
      <w:r w:rsidRPr="00153675">
        <w:rPr>
          <w:rFonts w:ascii="Arial" w:hAnsi="Arial" w:cs="Arial"/>
        </w:rPr>
        <w:t>3</w:t>
      </w:r>
      <w:r>
        <w:rPr>
          <w:rFonts w:ascii="Arial" w:hAnsi="Arial" w:cs="Arial"/>
        </w:rPr>
        <w:t>91</w:t>
      </w:r>
      <w:r w:rsidRPr="00153675">
        <w:rPr>
          <w:rFonts w:ascii="Arial" w:hAnsi="Arial" w:cs="Arial"/>
        </w:rPr>
        <w:t xml:space="preserve"> klubów i innych miejsc spotkań dla seniorów. Placówek tego typu systematycznie przybywa. Prognoza na rok kolejny </w:t>
      </w:r>
      <w:r w:rsidRPr="00153675">
        <w:rPr>
          <w:rFonts w:ascii="Arial" w:hAnsi="Arial" w:cs="Arial"/>
        </w:rPr>
        <w:lastRenderedPageBreak/>
        <w:t xml:space="preserve">przewiduje dalszy wzrost ich liczby do </w:t>
      </w:r>
      <w:r>
        <w:rPr>
          <w:rFonts w:ascii="Arial" w:hAnsi="Arial" w:cs="Arial"/>
        </w:rPr>
        <w:t>419</w:t>
      </w:r>
      <w:r w:rsidRPr="00153675">
        <w:rPr>
          <w:rFonts w:ascii="Arial" w:hAnsi="Arial" w:cs="Arial"/>
        </w:rPr>
        <w:t>. Najwięcej tego typu miejsc wykazały powiaty tomaszowski (35), zamojski (2</w:t>
      </w:r>
      <w:r>
        <w:rPr>
          <w:rFonts w:ascii="Arial" w:hAnsi="Arial" w:cs="Arial"/>
        </w:rPr>
        <w:t>4</w:t>
      </w:r>
      <w:r w:rsidRPr="00153675">
        <w:rPr>
          <w:rFonts w:ascii="Arial" w:hAnsi="Arial" w:cs="Arial"/>
        </w:rPr>
        <w:t>), M. Lublin (2</w:t>
      </w:r>
      <w:r>
        <w:rPr>
          <w:rFonts w:ascii="Arial" w:hAnsi="Arial" w:cs="Arial"/>
        </w:rPr>
        <w:t>7</w:t>
      </w:r>
      <w:r w:rsidRPr="00153675">
        <w:rPr>
          <w:rFonts w:ascii="Arial" w:hAnsi="Arial" w:cs="Arial"/>
        </w:rPr>
        <w:t>), bialski (28), lubartowski (</w:t>
      </w:r>
      <w:r>
        <w:rPr>
          <w:rFonts w:ascii="Arial" w:hAnsi="Arial" w:cs="Arial"/>
        </w:rPr>
        <w:t>31</w:t>
      </w:r>
      <w:r w:rsidRPr="00153675">
        <w:rPr>
          <w:rFonts w:ascii="Arial" w:hAnsi="Arial" w:cs="Arial"/>
        </w:rPr>
        <w:t>)</w:t>
      </w:r>
      <w:r>
        <w:rPr>
          <w:rFonts w:ascii="Arial" w:hAnsi="Arial" w:cs="Arial"/>
        </w:rPr>
        <w:t>,</w:t>
      </w:r>
      <w:r w:rsidRPr="00153675">
        <w:rPr>
          <w:rFonts w:ascii="Arial" w:hAnsi="Arial" w:cs="Arial"/>
        </w:rPr>
        <w:t xml:space="preserve"> lubelski (</w:t>
      </w:r>
      <w:r>
        <w:rPr>
          <w:rFonts w:ascii="Arial" w:hAnsi="Arial" w:cs="Arial"/>
        </w:rPr>
        <w:t>32</w:t>
      </w:r>
      <w:r w:rsidRPr="00153675">
        <w:rPr>
          <w:rFonts w:ascii="Arial" w:hAnsi="Arial" w:cs="Arial"/>
        </w:rPr>
        <w:t>), puławski (25). Natomiast w powiecie parczewskim żadna z gmin nie wykazała placówek wsparcia dla seniorów.</w:t>
      </w:r>
    </w:p>
    <w:p w14:paraId="0C2116A3"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 xml:space="preserve">Z danych z oceny wynika, że </w:t>
      </w:r>
      <w:r>
        <w:rPr>
          <w:rFonts w:ascii="Arial" w:hAnsi="Arial" w:cs="Arial"/>
        </w:rPr>
        <w:t>w 2020 r. funkcjonowało 12</w:t>
      </w:r>
      <w:r w:rsidRPr="00153675">
        <w:rPr>
          <w:rFonts w:ascii="Arial" w:hAnsi="Arial" w:cs="Arial"/>
        </w:rPr>
        <w:t xml:space="preserve"> hospicjów </w:t>
      </w:r>
      <w:r>
        <w:rPr>
          <w:rFonts w:ascii="Arial" w:hAnsi="Arial" w:cs="Arial"/>
        </w:rPr>
        <w:t xml:space="preserve">stacjonarnych dla osób dorosłych oraz 1 hospicjum dla dzieci. </w:t>
      </w:r>
      <w:r w:rsidRPr="00153675">
        <w:rPr>
          <w:rFonts w:ascii="Arial" w:hAnsi="Arial" w:cs="Arial"/>
        </w:rPr>
        <w:t>Hospicja znajdują się w miastach: Biała Podlaska, Chełm</w:t>
      </w:r>
      <w:r>
        <w:rPr>
          <w:rFonts w:ascii="Arial" w:hAnsi="Arial" w:cs="Arial"/>
        </w:rPr>
        <w:t xml:space="preserve"> (2)</w:t>
      </w:r>
      <w:r w:rsidRPr="00153675">
        <w:rPr>
          <w:rFonts w:ascii="Arial" w:hAnsi="Arial" w:cs="Arial"/>
        </w:rPr>
        <w:t>,  Lubartów, Lublin (2), Puławy, Włodawa, Zamość, Kraśnik, Opole Lubelskie</w:t>
      </w:r>
      <w:r>
        <w:rPr>
          <w:rFonts w:ascii="Arial" w:hAnsi="Arial" w:cs="Arial"/>
        </w:rPr>
        <w:t xml:space="preserve">, Poniatowa </w:t>
      </w:r>
      <w:r w:rsidRPr="00153675">
        <w:rPr>
          <w:rFonts w:ascii="Arial" w:hAnsi="Arial" w:cs="Arial"/>
        </w:rPr>
        <w:t xml:space="preserve"> oraz w gminie Łabunie w powiecie zamojskim. </w:t>
      </w:r>
    </w:p>
    <w:p w14:paraId="6C6E1C37" w14:textId="77777777" w:rsidR="00DC1368" w:rsidRPr="00153675" w:rsidRDefault="00DC1368" w:rsidP="00DC1368">
      <w:pPr>
        <w:spacing w:after="0" w:line="360" w:lineRule="auto"/>
        <w:ind w:firstLine="567"/>
        <w:jc w:val="both"/>
        <w:rPr>
          <w:rFonts w:ascii="Arial" w:hAnsi="Arial" w:cs="Arial"/>
        </w:rPr>
      </w:pPr>
      <w:r w:rsidRPr="00153675">
        <w:rPr>
          <w:rFonts w:ascii="Arial" w:hAnsi="Arial" w:cs="Arial"/>
        </w:rPr>
        <w:t>W województwie lubelskim w roku oceny znajdowały się 4 ośrodki dla cudzoziemców. Zlokalizowane były w powiatach: radzyńskim (Bezwola), bialskim (Kolonia Horbów) oraz w  Łukowie  i mieście  Biała Podlaska</w:t>
      </w:r>
      <w:r>
        <w:rPr>
          <w:rFonts w:ascii="Arial" w:hAnsi="Arial" w:cs="Arial"/>
          <w:color w:val="FF0000"/>
        </w:rPr>
        <w:t>.</w:t>
      </w:r>
    </w:p>
    <w:p w14:paraId="573D623D" w14:textId="01C29A8F" w:rsidR="00DC1368" w:rsidRDefault="00DC1368" w:rsidP="00DC1368">
      <w:pPr>
        <w:spacing w:after="0" w:line="360" w:lineRule="auto"/>
        <w:ind w:firstLine="567"/>
        <w:jc w:val="both"/>
        <w:rPr>
          <w:rFonts w:ascii="Arial" w:hAnsi="Arial" w:cs="Arial"/>
        </w:rPr>
      </w:pPr>
      <w:r w:rsidRPr="00153675">
        <w:rPr>
          <w:rFonts w:ascii="Arial" w:hAnsi="Arial" w:cs="Arial"/>
        </w:rPr>
        <w:t>W roku oceny w województwie lubelskim funkcjonował</w:t>
      </w:r>
      <w:r>
        <w:rPr>
          <w:rFonts w:ascii="Arial" w:hAnsi="Arial" w:cs="Arial"/>
        </w:rPr>
        <w:t>o</w:t>
      </w:r>
      <w:r w:rsidRPr="00153675">
        <w:rPr>
          <w:rFonts w:ascii="Arial" w:hAnsi="Arial" w:cs="Arial"/>
        </w:rPr>
        <w:t xml:space="preserve"> 1</w:t>
      </w:r>
      <w:r>
        <w:rPr>
          <w:rFonts w:ascii="Arial" w:hAnsi="Arial" w:cs="Arial"/>
        </w:rPr>
        <w:t>68</w:t>
      </w:r>
      <w:r w:rsidRPr="00153675">
        <w:rPr>
          <w:rFonts w:ascii="Arial" w:hAnsi="Arial" w:cs="Arial"/>
        </w:rPr>
        <w:t xml:space="preserve"> żłobk</w:t>
      </w:r>
      <w:r>
        <w:rPr>
          <w:rFonts w:ascii="Arial" w:hAnsi="Arial" w:cs="Arial"/>
        </w:rPr>
        <w:t>ów</w:t>
      </w:r>
      <w:r w:rsidRPr="00153675">
        <w:rPr>
          <w:rFonts w:ascii="Arial" w:hAnsi="Arial" w:cs="Arial"/>
        </w:rPr>
        <w:t xml:space="preserve"> (o 2</w:t>
      </w:r>
      <w:r>
        <w:rPr>
          <w:rFonts w:ascii="Arial" w:hAnsi="Arial" w:cs="Arial"/>
        </w:rPr>
        <w:t>6</w:t>
      </w:r>
      <w:r w:rsidRPr="00153675">
        <w:rPr>
          <w:rFonts w:ascii="Arial" w:hAnsi="Arial" w:cs="Arial"/>
        </w:rPr>
        <w:t xml:space="preserve"> więcej niż w roku poprzedzającym). W żłobkach przebywało </w:t>
      </w:r>
      <w:r>
        <w:rPr>
          <w:rFonts w:ascii="Arial" w:hAnsi="Arial" w:cs="Arial"/>
        </w:rPr>
        <w:t xml:space="preserve">6 834 </w:t>
      </w:r>
      <w:r w:rsidRPr="00153675">
        <w:rPr>
          <w:rFonts w:ascii="Arial" w:hAnsi="Arial" w:cs="Arial"/>
        </w:rPr>
        <w:t>dzieci</w:t>
      </w:r>
      <w:r w:rsidR="007B322C">
        <w:rPr>
          <w:rFonts w:ascii="Arial" w:hAnsi="Arial" w:cs="Arial"/>
        </w:rPr>
        <w:t xml:space="preserve"> (0 1 008 więcej niż w 2019 r.)</w:t>
      </w:r>
      <w:r w:rsidRPr="00153675">
        <w:rPr>
          <w:rFonts w:ascii="Arial" w:hAnsi="Arial" w:cs="Arial"/>
        </w:rPr>
        <w:t>. Zgodnie z OZPS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dla </w:t>
      </w:r>
      <w:r>
        <w:rPr>
          <w:rFonts w:ascii="Arial" w:hAnsi="Arial" w:cs="Arial"/>
        </w:rPr>
        <w:t>969</w:t>
      </w:r>
      <w:r w:rsidRPr="00153675">
        <w:rPr>
          <w:rFonts w:ascii="Arial" w:hAnsi="Arial" w:cs="Arial"/>
        </w:rPr>
        <w:t xml:space="preserve"> dzieci brakowało miejsca w żłobkach funkcjonujących na terenie województwa. </w:t>
      </w:r>
    </w:p>
    <w:p w14:paraId="089FFF92" w14:textId="2056061C" w:rsidR="00AB4809" w:rsidRDefault="00AB4809" w:rsidP="00DC1368">
      <w:pPr>
        <w:spacing w:after="0" w:line="360" w:lineRule="auto"/>
        <w:ind w:firstLine="567"/>
        <w:jc w:val="both"/>
        <w:rPr>
          <w:rFonts w:ascii="Arial" w:hAnsi="Arial" w:cs="Arial"/>
        </w:rPr>
      </w:pPr>
    </w:p>
    <w:p w14:paraId="1F353657" w14:textId="57727D19" w:rsidR="00AB4809" w:rsidRDefault="00AB4809" w:rsidP="00DC1368">
      <w:pPr>
        <w:spacing w:after="0" w:line="360" w:lineRule="auto"/>
        <w:ind w:firstLine="567"/>
        <w:jc w:val="both"/>
        <w:rPr>
          <w:rFonts w:ascii="Arial" w:hAnsi="Arial" w:cs="Arial"/>
        </w:rPr>
      </w:pPr>
    </w:p>
    <w:p w14:paraId="5E360B96" w14:textId="5A675BB9" w:rsidR="00AB4809" w:rsidRDefault="00AB4809" w:rsidP="00DC1368">
      <w:pPr>
        <w:spacing w:after="0" w:line="360" w:lineRule="auto"/>
        <w:ind w:firstLine="567"/>
        <w:jc w:val="both"/>
        <w:rPr>
          <w:rFonts w:ascii="Arial" w:hAnsi="Arial" w:cs="Arial"/>
        </w:rPr>
      </w:pPr>
    </w:p>
    <w:p w14:paraId="4A36A711" w14:textId="2DB40F5E" w:rsidR="00AB4809" w:rsidRDefault="00AB4809" w:rsidP="00DC1368">
      <w:pPr>
        <w:spacing w:after="0" w:line="360" w:lineRule="auto"/>
        <w:ind w:firstLine="567"/>
        <w:jc w:val="both"/>
        <w:rPr>
          <w:rFonts w:ascii="Arial" w:hAnsi="Arial" w:cs="Arial"/>
        </w:rPr>
      </w:pPr>
    </w:p>
    <w:p w14:paraId="6FBE5AF8" w14:textId="74B4C36B" w:rsidR="00AB4809" w:rsidRDefault="00AB4809" w:rsidP="00DC1368">
      <w:pPr>
        <w:spacing w:after="0" w:line="360" w:lineRule="auto"/>
        <w:ind w:firstLine="567"/>
        <w:jc w:val="both"/>
        <w:rPr>
          <w:rFonts w:ascii="Arial" w:hAnsi="Arial" w:cs="Arial"/>
        </w:rPr>
      </w:pPr>
    </w:p>
    <w:p w14:paraId="55B9CC4B" w14:textId="53DF2CCA" w:rsidR="00AB4809" w:rsidRDefault="00AB4809" w:rsidP="00DC1368">
      <w:pPr>
        <w:spacing w:after="0" w:line="360" w:lineRule="auto"/>
        <w:ind w:firstLine="567"/>
        <w:jc w:val="both"/>
        <w:rPr>
          <w:rFonts w:ascii="Arial" w:hAnsi="Arial" w:cs="Arial"/>
        </w:rPr>
      </w:pPr>
    </w:p>
    <w:p w14:paraId="33C62F87" w14:textId="551A2855" w:rsidR="00AB4809" w:rsidRDefault="00AB4809" w:rsidP="00DC1368">
      <w:pPr>
        <w:spacing w:after="0" w:line="360" w:lineRule="auto"/>
        <w:ind w:firstLine="567"/>
        <w:jc w:val="both"/>
        <w:rPr>
          <w:rFonts w:ascii="Arial" w:hAnsi="Arial" w:cs="Arial"/>
        </w:rPr>
      </w:pPr>
    </w:p>
    <w:p w14:paraId="678A19FF" w14:textId="381432AA" w:rsidR="00AB4809" w:rsidRDefault="00AB4809" w:rsidP="00DC1368">
      <w:pPr>
        <w:spacing w:after="0" w:line="360" w:lineRule="auto"/>
        <w:ind w:firstLine="567"/>
        <w:jc w:val="both"/>
        <w:rPr>
          <w:rFonts w:ascii="Arial" w:hAnsi="Arial" w:cs="Arial"/>
        </w:rPr>
      </w:pPr>
    </w:p>
    <w:p w14:paraId="79E8743A" w14:textId="16A41B2E" w:rsidR="00AB4809" w:rsidRDefault="00AB4809" w:rsidP="00DC1368">
      <w:pPr>
        <w:spacing w:after="0" w:line="360" w:lineRule="auto"/>
        <w:ind w:firstLine="567"/>
        <w:jc w:val="both"/>
        <w:rPr>
          <w:rFonts w:ascii="Arial" w:hAnsi="Arial" w:cs="Arial"/>
        </w:rPr>
      </w:pPr>
    </w:p>
    <w:p w14:paraId="30B363AB" w14:textId="6D03542F" w:rsidR="004B304D" w:rsidRDefault="004B304D" w:rsidP="00DC1368">
      <w:pPr>
        <w:spacing w:after="0" w:line="360" w:lineRule="auto"/>
        <w:ind w:firstLine="567"/>
        <w:jc w:val="both"/>
        <w:rPr>
          <w:rFonts w:ascii="Arial" w:hAnsi="Arial" w:cs="Arial"/>
        </w:rPr>
      </w:pPr>
    </w:p>
    <w:p w14:paraId="33C190B4" w14:textId="17A047A0" w:rsidR="004B304D" w:rsidRDefault="004B304D" w:rsidP="00DC1368">
      <w:pPr>
        <w:spacing w:after="0" w:line="360" w:lineRule="auto"/>
        <w:ind w:firstLine="567"/>
        <w:jc w:val="both"/>
        <w:rPr>
          <w:rFonts w:ascii="Arial" w:hAnsi="Arial" w:cs="Arial"/>
        </w:rPr>
      </w:pPr>
    </w:p>
    <w:p w14:paraId="7AE87513" w14:textId="5EDE0CF2" w:rsidR="004B304D" w:rsidRDefault="004B304D" w:rsidP="00DC1368">
      <w:pPr>
        <w:spacing w:after="0" w:line="360" w:lineRule="auto"/>
        <w:ind w:firstLine="567"/>
        <w:jc w:val="both"/>
        <w:rPr>
          <w:rFonts w:ascii="Arial" w:hAnsi="Arial" w:cs="Arial"/>
        </w:rPr>
      </w:pPr>
    </w:p>
    <w:p w14:paraId="07A399FA" w14:textId="21B0081D" w:rsidR="004B304D" w:rsidRDefault="004B304D" w:rsidP="00DC1368">
      <w:pPr>
        <w:spacing w:after="0" w:line="360" w:lineRule="auto"/>
        <w:ind w:firstLine="567"/>
        <w:jc w:val="both"/>
        <w:rPr>
          <w:rFonts w:ascii="Arial" w:hAnsi="Arial" w:cs="Arial"/>
        </w:rPr>
      </w:pPr>
    </w:p>
    <w:p w14:paraId="793401CC" w14:textId="5B35E7F8" w:rsidR="007B322C" w:rsidRDefault="007B322C" w:rsidP="00DC1368">
      <w:pPr>
        <w:spacing w:after="0" w:line="360" w:lineRule="auto"/>
        <w:ind w:firstLine="567"/>
        <w:jc w:val="both"/>
        <w:rPr>
          <w:rFonts w:ascii="Arial" w:hAnsi="Arial" w:cs="Arial"/>
        </w:rPr>
      </w:pPr>
    </w:p>
    <w:p w14:paraId="3E10EE7C" w14:textId="77777777" w:rsidR="007B322C" w:rsidRDefault="007B322C" w:rsidP="00DC1368">
      <w:pPr>
        <w:spacing w:after="0" w:line="360" w:lineRule="auto"/>
        <w:ind w:firstLine="567"/>
        <w:jc w:val="both"/>
        <w:rPr>
          <w:rFonts w:ascii="Arial" w:hAnsi="Arial" w:cs="Arial"/>
        </w:rPr>
      </w:pPr>
    </w:p>
    <w:p w14:paraId="75911CEE" w14:textId="2A99D946" w:rsidR="004B304D" w:rsidRDefault="004B304D" w:rsidP="00DC1368">
      <w:pPr>
        <w:spacing w:after="0" w:line="360" w:lineRule="auto"/>
        <w:ind w:firstLine="567"/>
        <w:jc w:val="both"/>
        <w:rPr>
          <w:rFonts w:ascii="Arial" w:hAnsi="Arial" w:cs="Arial"/>
        </w:rPr>
      </w:pPr>
    </w:p>
    <w:p w14:paraId="6B311E2E" w14:textId="565FBD0D" w:rsidR="007B322C" w:rsidRDefault="007B322C" w:rsidP="00DC1368">
      <w:pPr>
        <w:spacing w:after="0" w:line="360" w:lineRule="auto"/>
        <w:ind w:firstLine="567"/>
        <w:jc w:val="both"/>
        <w:rPr>
          <w:rFonts w:ascii="Arial" w:hAnsi="Arial" w:cs="Arial"/>
        </w:rPr>
      </w:pPr>
    </w:p>
    <w:p w14:paraId="31E47CC2" w14:textId="2DCA1AE1" w:rsidR="007B322C" w:rsidRDefault="007B322C" w:rsidP="00DC1368">
      <w:pPr>
        <w:spacing w:after="0" w:line="360" w:lineRule="auto"/>
        <w:ind w:firstLine="567"/>
        <w:jc w:val="both"/>
        <w:rPr>
          <w:rFonts w:ascii="Arial" w:hAnsi="Arial" w:cs="Arial"/>
        </w:rPr>
      </w:pPr>
    </w:p>
    <w:p w14:paraId="3D75FCAF" w14:textId="77777777" w:rsidR="007B322C" w:rsidRDefault="007B322C" w:rsidP="00DC1368">
      <w:pPr>
        <w:spacing w:after="0" w:line="360" w:lineRule="auto"/>
        <w:ind w:firstLine="567"/>
        <w:jc w:val="both"/>
        <w:rPr>
          <w:rFonts w:ascii="Arial" w:hAnsi="Arial" w:cs="Arial"/>
        </w:rPr>
      </w:pPr>
    </w:p>
    <w:p w14:paraId="6EB1EE1C" w14:textId="77777777" w:rsidR="00AB4809" w:rsidRPr="00153675" w:rsidRDefault="00AB4809" w:rsidP="00405AA5">
      <w:pPr>
        <w:pStyle w:val="Nagwek1"/>
      </w:pPr>
      <w:bookmarkStart w:id="36" w:name="_Toc52788021"/>
      <w:bookmarkStart w:id="37" w:name="_Toc73532326"/>
      <w:r>
        <w:rPr>
          <w:lang w:val="pl-PL"/>
        </w:rPr>
        <w:lastRenderedPageBreak/>
        <w:t xml:space="preserve">2. </w:t>
      </w:r>
      <w:r w:rsidRPr="00153675">
        <w:t>Dane o osobach korzystających z pomocy i wsparcia</w:t>
      </w:r>
      <w:bookmarkEnd w:id="36"/>
      <w:bookmarkEnd w:id="37"/>
    </w:p>
    <w:p w14:paraId="3B08A860" w14:textId="77777777" w:rsidR="00AB4809" w:rsidRPr="00153675" w:rsidRDefault="00AB4809" w:rsidP="00AB4809">
      <w:pPr>
        <w:spacing w:after="0" w:line="360" w:lineRule="auto"/>
        <w:ind w:firstLine="567"/>
        <w:jc w:val="both"/>
        <w:rPr>
          <w:rFonts w:ascii="Arial" w:hAnsi="Arial" w:cs="Arial"/>
        </w:rPr>
      </w:pPr>
    </w:p>
    <w:p w14:paraId="56303C9F"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Zgodnie z ustawą o pomocy społecznej gmina oraz powiat realizują działania mające na celu umożliwienie osobom i rodzinom przezwyciężanie trudnych sytuacji życiowych, których nie są one w stanie pokonać, wykorzystując własne uprawnienia, zasoby i możliwości. Podejmują one działania zmierzające do życiowego usamodzielnienia osób i rodzin oraz ich integracji ze środowiskiem. Zadania realizowane przez ośrodek pomocy społecznej oraz powiatowe centrum pomocy rodzinie wspierają osoby i rodziny w wysiłkach zmierzających do zaspokojenia niezbędnych potrzeb i umożliwienia im życia w warunkach odpowiadających godności człowieka. </w:t>
      </w:r>
    </w:p>
    <w:p w14:paraId="1392801F" w14:textId="77777777" w:rsidR="00AB4809" w:rsidRPr="00153675" w:rsidRDefault="00AB4809" w:rsidP="00AB4809">
      <w:pPr>
        <w:spacing w:after="0" w:line="360" w:lineRule="auto"/>
        <w:jc w:val="both"/>
        <w:rPr>
          <w:rFonts w:ascii="Arial" w:hAnsi="Arial" w:cs="Arial"/>
          <w:b/>
        </w:rPr>
      </w:pPr>
    </w:p>
    <w:p w14:paraId="7649EF5D" w14:textId="77777777" w:rsidR="00AB4809" w:rsidRPr="00153675" w:rsidRDefault="00AB4809" w:rsidP="00AB4809">
      <w:pPr>
        <w:spacing w:after="0" w:line="360" w:lineRule="auto"/>
        <w:jc w:val="both"/>
        <w:rPr>
          <w:rFonts w:ascii="Arial" w:hAnsi="Arial" w:cs="Arial"/>
        </w:rPr>
      </w:pPr>
      <w:r w:rsidRPr="00153675">
        <w:rPr>
          <w:rFonts w:ascii="Arial" w:hAnsi="Arial" w:cs="Arial"/>
          <w:b/>
        </w:rPr>
        <w:t>Osoby i rodziny, którym udzielono pomocy i wsparcia</w:t>
      </w:r>
      <w:r w:rsidRPr="00153675">
        <w:rPr>
          <w:rFonts w:ascii="Arial" w:hAnsi="Arial" w:cs="Arial"/>
        </w:rPr>
        <w:t xml:space="preserve"> – w tej grupie ujęte zostały osoby </w:t>
      </w:r>
      <w:r w:rsidRPr="00153675">
        <w:rPr>
          <w:rFonts w:ascii="Arial" w:hAnsi="Arial" w:cs="Arial"/>
        </w:rPr>
        <w:br/>
        <w:t>i rodziny, które w danym okresie sprawozdawczym uzyskały pomoc i wsparcie bez względu na rodzaj, formę, liczbę świadczeń i źródło finansowania – z uwzględnieniem zarówno pomocy, która udzielana była w formie decyzji administracyjnej, bez decyzji oraz pomocy bez konieczności przeprowadzania wywiadu środowiskowego. W grupie tej uwzględnione są także osoby i rodziny objęte wyłącznie pracą socjalną, wsparciem jednostki organizacyjnej pomocy społecznej w postaci skierowań do zajęć w centrach i klubach integracji społecznej, skierowań do prac społecznie użytecznych itp. Ponadto są to osoby umieszczone w domach pomocy społecznej, w przypadku gdy starosta jest organem wydającym decyzję, osoby niepełnosprawne korzystające ze świadczeń, dzieci przebywające w pieczy zastępczej, usamodzielniani wychowankowie, osoby korzystające ze wsparcia ośrodka interwencji kryzysowej.</w:t>
      </w:r>
    </w:p>
    <w:p w14:paraId="0D70B547"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W przypadkach, w których nie wszystkie te osoby były ujęte w bazie informacyjnej Pomost, jednostki dokonywały ich korekty uzupełniając dane informacjami z własnych źródeł. </w:t>
      </w:r>
    </w:p>
    <w:p w14:paraId="37E72D40"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Zgodnie z danymi przekazanymi przez ośrodki pomocy społecznej oraz powiatowe centra pomocy rodzinie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jednostki udzieliły pomocy i wsparcia ogółem </w:t>
      </w:r>
      <w:r>
        <w:rPr>
          <w:rFonts w:ascii="Arial" w:hAnsi="Arial" w:cs="Arial"/>
        </w:rPr>
        <w:t>127</w:t>
      </w:r>
      <w:r w:rsidRPr="00153675">
        <w:rPr>
          <w:rFonts w:ascii="Arial" w:hAnsi="Arial" w:cs="Arial"/>
        </w:rPr>
        <w:t xml:space="preserve"> </w:t>
      </w:r>
      <w:r>
        <w:rPr>
          <w:rFonts w:ascii="Arial" w:hAnsi="Arial" w:cs="Arial"/>
        </w:rPr>
        <w:t>437</w:t>
      </w:r>
      <w:r w:rsidRPr="00153675">
        <w:rPr>
          <w:rFonts w:ascii="Arial" w:hAnsi="Arial" w:cs="Arial"/>
        </w:rPr>
        <w:t xml:space="preserve"> osobom tj.</w:t>
      </w:r>
      <w:r>
        <w:rPr>
          <w:rFonts w:ascii="Arial" w:hAnsi="Arial" w:cs="Arial"/>
        </w:rPr>
        <w:t xml:space="preserve"> </w:t>
      </w:r>
      <w:r w:rsidRPr="00153675">
        <w:rPr>
          <w:rFonts w:ascii="Arial" w:hAnsi="Arial" w:cs="Arial"/>
        </w:rPr>
        <w:t xml:space="preserve">o ponad </w:t>
      </w:r>
      <w:r>
        <w:rPr>
          <w:rFonts w:ascii="Arial" w:hAnsi="Arial" w:cs="Arial"/>
        </w:rPr>
        <w:t>15</w:t>
      </w:r>
      <w:r w:rsidRPr="00153675">
        <w:rPr>
          <w:rFonts w:ascii="Arial" w:hAnsi="Arial" w:cs="Arial"/>
        </w:rPr>
        <w:t xml:space="preserve"> tysiącom mniej niż w roku poprzednim. Prognoza na rok następny wskazuje</w:t>
      </w:r>
      <w:r>
        <w:rPr>
          <w:rFonts w:ascii="Arial" w:hAnsi="Arial" w:cs="Arial"/>
        </w:rPr>
        <w:t xml:space="preserve"> jednak</w:t>
      </w:r>
      <w:r w:rsidRPr="00153675">
        <w:rPr>
          <w:rFonts w:ascii="Arial" w:hAnsi="Arial" w:cs="Arial"/>
        </w:rPr>
        <w:t xml:space="preserve"> na </w:t>
      </w:r>
      <w:r>
        <w:rPr>
          <w:rFonts w:ascii="Arial" w:hAnsi="Arial" w:cs="Arial"/>
        </w:rPr>
        <w:t xml:space="preserve">bardzo duży </w:t>
      </w:r>
      <w:r w:rsidRPr="00153675">
        <w:rPr>
          <w:rFonts w:ascii="Arial" w:hAnsi="Arial" w:cs="Arial"/>
        </w:rPr>
        <w:t>wzrost liczby korzystających z pomocy (</w:t>
      </w:r>
      <w:r>
        <w:rPr>
          <w:rFonts w:ascii="Arial" w:hAnsi="Arial" w:cs="Arial"/>
        </w:rPr>
        <w:t xml:space="preserve">wzrost o ponad 104 tysiące </w:t>
      </w:r>
      <w:r w:rsidRPr="00153675">
        <w:rPr>
          <w:rFonts w:ascii="Arial" w:hAnsi="Arial" w:cs="Arial"/>
        </w:rPr>
        <w:t xml:space="preserve"> os</w:t>
      </w:r>
      <w:r>
        <w:rPr>
          <w:rFonts w:ascii="Arial" w:hAnsi="Arial" w:cs="Arial"/>
        </w:rPr>
        <w:t>ób</w:t>
      </w:r>
      <w:r w:rsidRPr="00153675">
        <w:rPr>
          <w:rFonts w:ascii="Arial" w:hAnsi="Arial" w:cs="Arial"/>
        </w:rPr>
        <w:t xml:space="preserve">). </w:t>
      </w:r>
      <w:r>
        <w:rPr>
          <w:rFonts w:ascii="Arial" w:hAnsi="Arial" w:cs="Arial"/>
        </w:rPr>
        <w:t xml:space="preserve">Ma to niewątpliwie związek z wystąpieniem w roku oceny epidemii COVID-19, a co za tym idzie – z przewidywaną koniecznością niwelowania jej skutków społecznych </w:t>
      </w:r>
      <w:r>
        <w:rPr>
          <w:rFonts w:ascii="Arial" w:hAnsi="Arial" w:cs="Arial"/>
        </w:rPr>
        <w:br/>
        <w:t>w kolejnym</w:t>
      </w:r>
      <w:r w:rsidRPr="00E00A7E">
        <w:rPr>
          <w:rFonts w:ascii="Arial" w:hAnsi="Arial" w:cs="Arial"/>
        </w:rPr>
        <w:t xml:space="preserve"> </w:t>
      </w:r>
      <w:r>
        <w:rPr>
          <w:rFonts w:ascii="Arial" w:hAnsi="Arial" w:cs="Arial"/>
        </w:rPr>
        <w:t>roku.</w:t>
      </w:r>
    </w:p>
    <w:p w14:paraId="3ABFBC87"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Pomoc w formie świadczeń przyznana została w roku oceny </w:t>
      </w:r>
      <w:r>
        <w:rPr>
          <w:rFonts w:ascii="Arial" w:hAnsi="Arial" w:cs="Arial"/>
        </w:rPr>
        <w:t>61 353</w:t>
      </w:r>
      <w:r w:rsidRPr="00153675">
        <w:rPr>
          <w:rFonts w:ascii="Arial" w:hAnsi="Arial" w:cs="Arial"/>
        </w:rPr>
        <w:t xml:space="preserve"> osobom z </w:t>
      </w:r>
      <w:r>
        <w:rPr>
          <w:rFonts w:ascii="Arial" w:hAnsi="Arial" w:cs="Arial"/>
        </w:rPr>
        <w:t>44 127</w:t>
      </w:r>
      <w:r w:rsidRPr="00153675">
        <w:rPr>
          <w:rFonts w:ascii="Arial" w:hAnsi="Arial" w:cs="Arial"/>
        </w:rPr>
        <w:t xml:space="preserve"> rodzin (łącznie gminy i powiaty). </w:t>
      </w:r>
      <w:r>
        <w:rPr>
          <w:rFonts w:ascii="Arial" w:hAnsi="Arial" w:cs="Arial"/>
        </w:rPr>
        <w:t>W grupie tej</w:t>
      </w:r>
      <w:r w:rsidRPr="00153675">
        <w:rPr>
          <w:rFonts w:ascii="Arial" w:hAnsi="Arial" w:cs="Arial"/>
        </w:rPr>
        <w:t xml:space="preserve"> uwzględnia </w:t>
      </w:r>
      <w:r>
        <w:rPr>
          <w:rFonts w:ascii="Arial" w:hAnsi="Arial" w:cs="Arial"/>
        </w:rPr>
        <w:t xml:space="preserve">się </w:t>
      </w:r>
      <w:r w:rsidRPr="00153675">
        <w:rPr>
          <w:rFonts w:ascii="Arial" w:hAnsi="Arial" w:cs="Arial"/>
        </w:rPr>
        <w:t xml:space="preserve">osoby, którym decyzją administracyjną przyznano świadczenie wyłącznie na podstawie ustawy o pomocy społecznej. W skład tych rodzin wchodziło </w:t>
      </w:r>
      <w:r>
        <w:rPr>
          <w:rFonts w:ascii="Arial" w:hAnsi="Arial" w:cs="Arial"/>
        </w:rPr>
        <w:t>102 109</w:t>
      </w:r>
      <w:r w:rsidRPr="00153675">
        <w:rPr>
          <w:rFonts w:ascii="Arial" w:hAnsi="Arial" w:cs="Arial"/>
        </w:rPr>
        <w:t xml:space="preserve"> osób, co stanowi </w:t>
      </w:r>
      <w:r w:rsidRPr="00CA3C82">
        <w:rPr>
          <w:rFonts w:ascii="Arial" w:hAnsi="Arial" w:cs="Arial"/>
          <w:shd w:val="clear" w:color="auto" w:fill="FFFFFF" w:themeFill="background1"/>
        </w:rPr>
        <w:t xml:space="preserve">4,9% mieszkańców województwa lubelskiego (w roku poprzedzającym rok oceny wskaźnik ten wynosił 5,6%). </w:t>
      </w:r>
      <w:r w:rsidRPr="00153675">
        <w:rPr>
          <w:rFonts w:ascii="Arial" w:hAnsi="Arial" w:cs="Arial"/>
        </w:rPr>
        <w:t>58,</w:t>
      </w:r>
      <w:r>
        <w:rPr>
          <w:rFonts w:ascii="Arial" w:hAnsi="Arial" w:cs="Arial"/>
        </w:rPr>
        <w:t>3</w:t>
      </w:r>
      <w:r w:rsidRPr="00153675">
        <w:rPr>
          <w:rFonts w:ascii="Arial" w:hAnsi="Arial" w:cs="Arial"/>
        </w:rPr>
        <w:t>%</w:t>
      </w:r>
      <w:r>
        <w:rPr>
          <w:rFonts w:ascii="Arial" w:hAnsi="Arial" w:cs="Arial"/>
        </w:rPr>
        <w:t xml:space="preserve"> osób</w:t>
      </w:r>
      <w:r w:rsidRPr="00153675">
        <w:rPr>
          <w:rFonts w:ascii="Arial" w:hAnsi="Arial" w:cs="Arial"/>
        </w:rPr>
        <w:t xml:space="preserve">, </w:t>
      </w:r>
      <w:r w:rsidRPr="00153675">
        <w:rPr>
          <w:rFonts w:ascii="Arial" w:hAnsi="Arial" w:cs="Arial"/>
        </w:rPr>
        <w:lastRenderedPageBreak/>
        <w:t>którym przyznano świadczenie, stanowiły osoby długotrwale korzystające z pomocy (</w:t>
      </w:r>
      <w:r>
        <w:rPr>
          <w:rFonts w:ascii="Arial" w:hAnsi="Arial" w:cs="Arial"/>
        </w:rPr>
        <w:t>35 788</w:t>
      </w:r>
      <w:r w:rsidRPr="00153675">
        <w:rPr>
          <w:rFonts w:ascii="Arial" w:hAnsi="Arial" w:cs="Arial"/>
        </w:rPr>
        <w:t xml:space="preserve"> osób).</w:t>
      </w:r>
    </w:p>
    <w:p w14:paraId="68B05D6F" w14:textId="77777777" w:rsidR="00AB4809" w:rsidRPr="004B304D" w:rsidRDefault="00AB4809" w:rsidP="00AB4809">
      <w:pPr>
        <w:spacing w:after="0" w:line="360" w:lineRule="auto"/>
        <w:ind w:firstLine="567"/>
        <w:jc w:val="both"/>
        <w:rPr>
          <w:rFonts w:ascii="Arial" w:hAnsi="Arial" w:cs="Arial"/>
          <w:sz w:val="24"/>
          <w:szCs w:val="24"/>
        </w:rPr>
      </w:pPr>
    </w:p>
    <w:p w14:paraId="50FD55B9" w14:textId="3BCCE40B" w:rsidR="00AB4809" w:rsidRPr="004B304D" w:rsidRDefault="00AB4809" w:rsidP="00DC072F">
      <w:pPr>
        <w:pStyle w:val="Nagwek2"/>
        <w:rPr>
          <w:rFonts w:ascii="Arial" w:hAnsi="Arial" w:cs="Arial"/>
          <w:sz w:val="24"/>
          <w:szCs w:val="24"/>
        </w:rPr>
      </w:pPr>
      <w:bookmarkStart w:id="38" w:name="_Toc52788022"/>
      <w:bookmarkStart w:id="39" w:name="_Toc73532327"/>
      <w:r w:rsidRPr="004B304D">
        <w:rPr>
          <w:rFonts w:ascii="Arial" w:hAnsi="Arial" w:cs="Arial"/>
          <w:sz w:val="24"/>
          <w:szCs w:val="24"/>
        </w:rPr>
        <w:t>2.1. Ocena zasobów pomocy społecznej w gminie</w:t>
      </w:r>
      <w:bookmarkEnd w:id="38"/>
      <w:bookmarkEnd w:id="39"/>
    </w:p>
    <w:p w14:paraId="3E553B1C" w14:textId="77777777" w:rsidR="00862934" w:rsidRPr="004B304D" w:rsidRDefault="00862934" w:rsidP="00862934">
      <w:pPr>
        <w:rPr>
          <w:rFonts w:ascii="Arial" w:hAnsi="Arial" w:cs="Arial"/>
          <w:sz w:val="24"/>
          <w:szCs w:val="24"/>
        </w:rPr>
      </w:pPr>
    </w:p>
    <w:p w14:paraId="21CE715A" w14:textId="77777777" w:rsidR="00AB4809" w:rsidRPr="004B304D" w:rsidRDefault="00AB4809" w:rsidP="00DC072F">
      <w:pPr>
        <w:pStyle w:val="Nagwek3"/>
        <w:rPr>
          <w:rFonts w:ascii="Arial" w:hAnsi="Arial" w:cs="Arial"/>
          <w:sz w:val="22"/>
          <w:szCs w:val="22"/>
        </w:rPr>
      </w:pPr>
      <w:bookmarkStart w:id="40" w:name="_Toc52788023"/>
      <w:bookmarkStart w:id="41" w:name="_Toc73532328"/>
      <w:r w:rsidRPr="004B304D">
        <w:rPr>
          <w:rFonts w:ascii="Arial" w:hAnsi="Arial" w:cs="Arial"/>
          <w:sz w:val="22"/>
          <w:szCs w:val="22"/>
        </w:rPr>
        <w:t>2.1.1. Osoby i rodziny, którym udzielono pomocy i wsparcia</w:t>
      </w:r>
      <w:bookmarkEnd w:id="40"/>
      <w:bookmarkEnd w:id="41"/>
      <w:r w:rsidRPr="004B304D">
        <w:rPr>
          <w:rFonts w:ascii="Arial" w:hAnsi="Arial" w:cs="Arial"/>
          <w:sz w:val="22"/>
          <w:szCs w:val="22"/>
        </w:rPr>
        <w:t xml:space="preserve"> </w:t>
      </w:r>
    </w:p>
    <w:p w14:paraId="07DF46B1" w14:textId="77777777" w:rsidR="00AB4809" w:rsidRPr="00153675" w:rsidRDefault="00AB4809" w:rsidP="00AB4809">
      <w:pPr>
        <w:spacing w:after="0" w:line="360" w:lineRule="auto"/>
        <w:ind w:firstLine="567"/>
        <w:jc w:val="both"/>
        <w:rPr>
          <w:rFonts w:ascii="Arial" w:hAnsi="Arial" w:cs="Arial"/>
        </w:rPr>
      </w:pPr>
    </w:p>
    <w:p w14:paraId="1BA7A23C" w14:textId="03D34074"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Wsparciem ośrodków pomocy społecznej oraz 4 miejskich ośrodków pomocy rodzinie </w:t>
      </w:r>
      <w:r w:rsidRPr="00153675">
        <w:rPr>
          <w:rFonts w:ascii="Arial" w:hAnsi="Arial" w:cs="Arial"/>
        </w:rPr>
        <w:br/>
        <w:t>w województwie lubelskim w 20</w:t>
      </w:r>
      <w:r>
        <w:rPr>
          <w:rFonts w:ascii="Arial" w:hAnsi="Arial" w:cs="Arial"/>
        </w:rPr>
        <w:t>20</w:t>
      </w:r>
      <w:r w:rsidRPr="00153675">
        <w:rPr>
          <w:rFonts w:ascii="Arial" w:hAnsi="Arial" w:cs="Arial"/>
        </w:rPr>
        <w:t xml:space="preserve"> roku objęto 1</w:t>
      </w:r>
      <w:r>
        <w:rPr>
          <w:rFonts w:ascii="Arial" w:hAnsi="Arial" w:cs="Arial"/>
        </w:rPr>
        <w:t>00</w:t>
      </w:r>
      <w:r w:rsidRPr="00153675">
        <w:rPr>
          <w:rFonts w:ascii="Arial" w:hAnsi="Arial" w:cs="Arial"/>
        </w:rPr>
        <w:t xml:space="preserve"> </w:t>
      </w:r>
      <w:r>
        <w:rPr>
          <w:rFonts w:ascii="Arial" w:hAnsi="Arial" w:cs="Arial"/>
        </w:rPr>
        <w:t>319</w:t>
      </w:r>
      <w:r w:rsidRPr="00153675">
        <w:rPr>
          <w:rFonts w:ascii="Arial" w:hAnsi="Arial" w:cs="Arial"/>
        </w:rPr>
        <w:t xml:space="preserve"> osób. W odniesieniu do 201</w:t>
      </w:r>
      <w:r>
        <w:rPr>
          <w:rFonts w:ascii="Arial" w:hAnsi="Arial" w:cs="Arial"/>
        </w:rPr>
        <w:t>9</w:t>
      </w:r>
      <w:r w:rsidRPr="00153675">
        <w:rPr>
          <w:rFonts w:ascii="Arial" w:hAnsi="Arial" w:cs="Arial"/>
        </w:rPr>
        <w:t xml:space="preserve"> </w:t>
      </w:r>
      <w:r>
        <w:rPr>
          <w:rFonts w:ascii="Arial" w:hAnsi="Arial" w:cs="Arial"/>
        </w:rPr>
        <w:t xml:space="preserve">r. </w:t>
      </w:r>
      <w:r w:rsidRPr="00153675">
        <w:rPr>
          <w:rFonts w:ascii="Arial" w:hAnsi="Arial" w:cs="Arial"/>
        </w:rPr>
        <w:t xml:space="preserve">liczba osób korzystających  z pomocy i wsparcia spadła o prawie </w:t>
      </w:r>
      <w:r>
        <w:rPr>
          <w:rFonts w:ascii="Arial" w:hAnsi="Arial" w:cs="Arial"/>
        </w:rPr>
        <w:t>12</w:t>
      </w:r>
      <w:r w:rsidRPr="00153675">
        <w:rPr>
          <w:rFonts w:ascii="Arial" w:hAnsi="Arial" w:cs="Arial"/>
        </w:rPr>
        <w:t xml:space="preserve"> tys. osób. Prognozy na rok 2020 wskazują, że w porównaniu do roku oceny liczba osób objętych wsparciem wzrośnie</w:t>
      </w:r>
      <w:r>
        <w:rPr>
          <w:rFonts w:ascii="Arial" w:hAnsi="Arial" w:cs="Arial"/>
        </w:rPr>
        <w:t xml:space="preserve"> o ponad 103 tysiące</w:t>
      </w:r>
      <w:r w:rsidRPr="00153675">
        <w:rPr>
          <w:rFonts w:ascii="Arial" w:hAnsi="Arial" w:cs="Arial"/>
        </w:rPr>
        <w:t>. Wykazane osoby uzyskały pomoc i wsparcie w ramach z</w:t>
      </w:r>
      <w:r w:rsidR="007B322C">
        <w:rPr>
          <w:rFonts w:ascii="Arial" w:hAnsi="Arial" w:cs="Arial"/>
        </w:rPr>
        <w:t>a</w:t>
      </w:r>
      <w:r w:rsidRPr="00153675">
        <w:rPr>
          <w:rFonts w:ascii="Arial" w:hAnsi="Arial" w:cs="Arial"/>
        </w:rPr>
        <w:t xml:space="preserve">dań własnych </w:t>
      </w:r>
      <w:r w:rsidR="007B322C">
        <w:rPr>
          <w:rFonts w:ascii="Arial" w:hAnsi="Arial" w:cs="Arial"/>
        </w:rPr>
        <w:br/>
      </w:r>
      <w:r w:rsidRPr="00153675">
        <w:rPr>
          <w:rFonts w:ascii="Arial" w:hAnsi="Arial" w:cs="Arial"/>
        </w:rPr>
        <w:t xml:space="preserve">i zleconych (pomoc udzielana w formie decyzji administracyjnej, bez decyzji oraz pomoc, która jest udzielana bez konieczności przeprowadzania wywiadu środowiskowego). </w:t>
      </w:r>
    </w:p>
    <w:p w14:paraId="0907988A" w14:textId="77777777" w:rsidR="00AB4809" w:rsidRPr="00153675" w:rsidRDefault="00AB4809" w:rsidP="00AB4809">
      <w:pPr>
        <w:pStyle w:val="Legenda"/>
        <w:keepNext/>
        <w:rPr>
          <w:rFonts w:ascii="Arial" w:hAnsi="Arial" w:cs="Arial"/>
        </w:rPr>
      </w:pPr>
    </w:p>
    <w:p w14:paraId="03739737" w14:textId="16CB6D4C" w:rsidR="00AB4809" w:rsidRDefault="00AB4809" w:rsidP="00AB4809">
      <w:pPr>
        <w:pStyle w:val="Legenda"/>
        <w:keepNext/>
        <w:rPr>
          <w:rFonts w:ascii="Arial" w:hAnsi="Arial" w:cs="Arial"/>
        </w:rPr>
      </w:pPr>
      <w:bookmarkStart w:id="42" w:name="_Toc41776494"/>
      <w:bookmarkStart w:id="43" w:name="_Toc73360821"/>
      <w:bookmarkStart w:id="44" w:name="_Toc73532005"/>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6</w:t>
      </w:r>
      <w:r w:rsidRPr="00153675">
        <w:rPr>
          <w:rFonts w:ascii="Arial" w:hAnsi="Arial" w:cs="Arial"/>
          <w:noProof/>
        </w:rPr>
        <w:fldChar w:fldCharType="end"/>
      </w:r>
      <w:r w:rsidRPr="00153675">
        <w:rPr>
          <w:rFonts w:ascii="Arial" w:hAnsi="Arial" w:cs="Arial"/>
        </w:rPr>
        <w:t>. Osoby, którym udzielono pomocy i wsparcia /zadania gminy/</w:t>
      </w:r>
      <w:bookmarkEnd w:id="42"/>
      <w:bookmarkEnd w:id="43"/>
      <w:bookmarkEnd w:id="44"/>
    </w:p>
    <w:p w14:paraId="047CCB7C" w14:textId="77777777" w:rsidR="00AB4809" w:rsidRDefault="00AB4809" w:rsidP="00AB4809">
      <w:pPr>
        <w:spacing w:after="0" w:line="360" w:lineRule="auto"/>
        <w:jc w:val="center"/>
        <w:rPr>
          <w:rFonts w:ascii="Arial" w:hAnsi="Arial" w:cs="Arial"/>
          <w:noProof/>
        </w:rPr>
      </w:pPr>
      <w:r>
        <w:rPr>
          <w:noProof/>
        </w:rPr>
        <w:drawing>
          <wp:inline distT="0" distB="0" distL="0" distR="0" wp14:anchorId="432B16C8" wp14:editId="0FF9A679">
            <wp:extent cx="4858603" cy="2715905"/>
            <wp:effectExtent l="0" t="0" r="18415" b="8255"/>
            <wp:docPr id="1" name="Wykres 1" descr="Wykres przedstawia liczbę osób objętych pomocą i wsparciem gmin w latach 2018 - 2020 z prognozą na 2021 rok">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9717DB" w14:textId="77777777" w:rsidR="00AB4809" w:rsidRPr="00153675" w:rsidRDefault="00AB4809" w:rsidP="00AB4809">
      <w:pPr>
        <w:spacing w:after="0" w:line="360" w:lineRule="auto"/>
        <w:jc w:val="center"/>
        <w:rPr>
          <w:rFonts w:ascii="Arial" w:hAnsi="Arial" w:cs="Arial"/>
        </w:rPr>
      </w:pPr>
    </w:p>
    <w:p w14:paraId="397B1529"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1E78F40" w14:textId="77777777" w:rsidR="00AB4809" w:rsidRPr="00153675" w:rsidRDefault="00AB4809" w:rsidP="00AB4809">
      <w:pPr>
        <w:spacing w:after="0" w:line="360" w:lineRule="auto"/>
        <w:jc w:val="both"/>
        <w:rPr>
          <w:rFonts w:ascii="Arial" w:hAnsi="Arial" w:cs="Arial"/>
          <w:b/>
        </w:rPr>
      </w:pPr>
    </w:p>
    <w:p w14:paraId="6B6F5D6B" w14:textId="77777777" w:rsidR="00AB4809" w:rsidRPr="00153675" w:rsidRDefault="00AB4809" w:rsidP="00AB4809">
      <w:pPr>
        <w:spacing w:after="0" w:line="360" w:lineRule="auto"/>
        <w:jc w:val="both"/>
        <w:rPr>
          <w:rFonts w:ascii="Arial" w:hAnsi="Arial" w:cs="Arial"/>
          <w:b/>
        </w:rPr>
      </w:pPr>
      <w:r w:rsidRPr="00153675">
        <w:rPr>
          <w:rFonts w:ascii="Arial" w:hAnsi="Arial" w:cs="Arial"/>
          <w:b/>
        </w:rPr>
        <w:t>Osoby i rodziny, którym przyznano świadczenie</w:t>
      </w:r>
    </w:p>
    <w:p w14:paraId="2A5FC38A" w14:textId="77777777" w:rsidR="00AB4809" w:rsidRPr="00153675" w:rsidRDefault="00AB4809" w:rsidP="00AB4809">
      <w:pPr>
        <w:spacing w:after="0" w:line="360" w:lineRule="auto"/>
        <w:ind w:firstLine="567"/>
        <w:jc w:val="both"/>
        <w:rPr>
          <w:rFonts w:ascii="Arial" w:hAnsi="Arial" w:cs="Arial"/>
        </w:rPr>
      </w:pPr>
    </w:p>
    <w:p w14:paraId="36DD4DBD"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pomoc w formie świadczeń bez względu na rodzaj, formę, liczbę świadczeń </w:t>
      </w:r>
      <w:r>
        <w:rPr>
          <w:rFonts w:ascii="Arial" w:hAnsi="Arial" w:cs="Arial"/>
        </w:rPr>
        <w:br/>
      </w:r>
      <w:r w:rsidRPr="00153675">
        <w:rPr>
          <w:rFonts w:ascii="Arial" w:hAnsi="Arial" w:cs="Arial"/>
        </w:rPr>
        <w:t xml:space="preserve">i źródło finansowania otrzymały </w:t>
      </w:r>
      <w:r w:rsidRPr="00CA3C82">
        <w:rPr>
          <w:rFonts w:ascii="Arial" w:hAnsi="Arial" w:cs="Arial"/>
        </w:rPr>
        <w:t>60</w:t>
      </w:r>
      <w:r>
        <w:rPr>
          <w:rFonts w:ascii="Arial" w:hAnsi="Arial" w:cs="Arial"/>
        </w:rPr>
        <w:t xml:space="preserve"> </w:t>
      </w:r>
      <w:r w:rsidRPr="00CA3C82">
        <w:rPr>
          <w:rFonts w:ascii="Arial" w:hAnsi="Arial" w:cs="Arial"/>
        </w:rPr>
        <w:t>792</w:t>
      </w:r>
      <w:r w:rsidRPr="00153675">
        <w:rPr>
          <w:rFonts w:ascii="Arial" w:hAnsi="Arial" w:cs="Arial"/>
        </w:rPr>
        <w:t xml:space="preserve"> osoby z </w:t>
      </w:r>
      <w:r w:rsidRPr="004A0CC8">
        <w:rPr>
          <w:rFonts w:ascii="Arial" w:hAnsi="Arial" w:cs="Arial"/>
        </w:rPr>
        <w:t>43</w:t>
      </w:r>
      <w:r>
        <w:rPr>
          <w:rFonts w:ascii="Arial" w:hAnsi="Arial" w:cs="Arial"/>
        </w:rPr>
        <w:t xml:space="preserve"> </w:t>
      </w:r>
      <w:r w:rsidRPr="004A0CC8">
        <w:rPr>
          <w:rFonts w:ascii="Arial" w:hAnsi="Arial" w:cs="Arial"/>
        </w:rPr>
        <w:t>674</w:t>
      </w:r>
      <w:r w:rsidRPr="00153675">
        <w:rPr>
          <w:rFonts w:ascii="Arial" w:hAnsi="Arial" w:cs="Arial"/>
        </w:rPr>
        <w:t xml:space="preserve"> rodzin (liczących łącznie </w:t>
      </w:r>
      <w:r w:rsidRPr="004A0CC8">
        <w:rPr>
          <w:rFonts w:ascii="Arial" w:hAnsi="Arial" w:cs="Arial"/>
        </w:rPr>
        <w:t>101</w:t>
      </w:r>
      <w:r>
        <w:rPr>
          <w:rFonts w:ascii="Arial" w:hAnsi="Arial" w:cs="Arial"/>
        </w:rPr>
        <w:t xml:space="preserve"> </w:t>
      </w:r>
      <w:r w:rsidRPr="004A0CC8">
        <w:rPr>
          <w:rFonts w:ascii="Arial" w:hAnsi="Arial" w:cs="Arial"/>
        </w:rPr>
        <w:t>558</w:t>
      </w:r>
      <w:r w:rsidRPr="00153675">
        <w:rPr>
          <w:rFonts w:ascii="Arial" w:hAnsi="Arial" w:cs="Arial"/>
        </w:rPr>
        <w:t xml:space="preserve"> osób). 5</w:t>
      </w:r>
      <w:r>
        <w:rPr>
          <w:rFonts w:ascii="Arial" w:hAnsi="Arial" w:cs="Arial"/>
        </w:rPr>
        <w:t>0</w:t>
      </w:r>
      <w:r w:rsidRPr="00153675">
        <w:rPr>
          <w:rFonts w:ascii="Arial" w:hAnsi="Arial" w:cs="Arial"/>
        </w:rPr>
        <w:t>,</w:t>
      </w:r>
      <w:r>
        <w:rPr>
          <w:rFonts w:ascii="Arial" w:hAnsi="Arial" w:cs="Arial"/>
        </w:rPr>
        <w:t>5</w:t>
      </w:r>
      <w:r w:rsidRPr="00153675">
        <w:rPr>
          <w:rFonts w:ascii="Arial" w:hAnsi="Arial" w:cs="Arial"/>
        </w:rPr>
        <w:t>% osób, którym przyznano świadczenie, to kobiety</w:t>
      </w:r>
      <w:r w:rsidRPr="00585111">
        <w:rPr>
          <w:rFonts w:ascii="Arial" w:hAnsi="Arial" w:cs="Arial"/>
        </w:rPr>
        <w:t>. Ponad połowę</w:t>
      </w:r>
      <w:r w:rsidRPr="00153675">
        <w:rPr>
          <w:rFonts w:ascii="Arial" w:hAnsi="Arial" w:cs="Arial"/>
        </w:rPr>
        <w:t xml:space="preserve"> osób (58,</w:t>
      </w:r>
      <w:r>
        <w:rPr>
          <w:rFonts w:ascii="Arial" w:hAnsi="Arial" w:cs="Arial"/>
        </w:rPr>
        <w:t>3</w:t>
      </w:r>
      <w:r w:rsidRPr="00153675">
        <w:rPr>
          <w:rFonts w:ascii="Arial" w:hAnsi="Arial" w:cs="Arial"/>
        </w:rPr>
        <w:t>%), którym przyznano świadczenie, stanowiły osoby długotrwale korzystające z pomocy (</w:t>
      </w:r>
      <w:r>
        <w:rPr>
          <w:rFonts w:ascii="Arial" w:hAnsi="Arial" w:cs="Arial"/>
        </w:rPr>
        <w:t>35 455</w:t>
      </w:r>
      <w:r w:rsidRPr="00153675">
        <w:rPr>
          <w:rFonts w:ascii="Arial" w:hAnsi="Arial" w:cs="Arial"/>
        </w:rPr>
        <w:t xml:space="preserve">). </w:t>
      </w:r>
      <w:r w:rsidRPr="00153675">
        <w:rPr>
          <w:rFonts w:ascii="Arial" w:hAnsi="Arial" w:cs="Arial"/>
        </w:rPr>
        <w:lastRenderedPageBreak/>
        <w:t>W porównaniu z rokiem 201</w:t>
      </w:r>
      <w:r>
        <w:rPr>
          <w:rFonts w:ascii="Arial" w:hAnsi="Arial" w:cs="Arial"/>
        </w:rPr>
        <w:t>9</w:t>
      </w:r>
      <w:r w:rsidRPr="00153675">
        <w:rPr>
          <w:rFonts w:ascii="Arial" w:hAnsi="Arial" w:cs="Arial"/>
        </w:rPr>
        <w:t xml:space="preserve"> liczba osób, którym przyznano świadczenie, zmalała o </w:t>
      </w:r>
      <w:r>
        <w:rPr>
          <w:rFonts w:ascii="Arial" w:hAnsi="Arial" w:cs="Arial"/>
        </w:rPr>
        <w:t>ponad</w:t>
      </w:r>
      <w:r w:rsidRPr="00153675">
        <w:rPr>
          <w:rFonts w:ascii="Arial" w:hAnsi="Arial" w:cs="Arial"/>
        </w:rPr>
        <w:t xml:space="preserve"> </w:t>
      </w:r>
      <w:r>
        <w:rPr>
          <w:rFonts w:ascii="Arial" w:hAnsi="Arial" w:cs="Arial"/>
        </w:rPr>
        <w:br/>
        <w:t>9</w:t>
      </w:r>
      <w:r w:rsidRPr="00153675">
        <w:rPr>
          <w:rFonts w:ascii="Arial" w:hAnsi="Arial" w:cs="Arial"/>
        </w:rPr>
        <w:t xml:space="preserve"> tysięcy, prognozy na rok 202</w:t>
      </w:r>
      <w:r>
        <w:rPr>
          <w:rFonts w:ascii="Arial" w:hAnsi="Arial" w:cs="Arial"/>
        </w:rPr>
        <w:t>1</w:t>
      </w:r>
      <w:r w:rsidRPr="00153675">
        <w:rPr>
          <w:rFonts w:ascii="Arial" w:hAnsi="Arial" w:cs="Arial"/>
        </w:rPr>
        <w:t xml:space="preserve"> wskazują, iż liczba osób, którym przyznane zostanie świadczenie, nieznacznie wzrośnie</w:t>
      </w:r>
      <w:r>
        <w:rPr>
          <w:rFonts w:ascii="Arial" w:hAnsi="Arial" w:cs="Arial"/>
        </w:rPr>
        <w:t xml:space="preserve"> (o ponad 400 osób)</w:t>
      </w:r>
      <w:r w:rsidRPr="00153675">
        <w:rPr>
          <w:rFonts w:ascii="Arial" w:hAnsi="Arial" w:cs="Arial"/>
        </w:rPr>
        <w:t xml:space="preserve">. </w:t>
      </w:r>
    </w:p>
    <w:p w14:paraId="62FC25DF"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Analiza przedziałów wiekowych osób korzystających ze świadczeń w latach 201</w:t>
      </w:r>
      <w:r>
        <w:rPr>
          <w:rFonts w:ascii="Arial" w:hAnsi="Arial" w:cs="Arial"/>
        </w:rPr>
        <w:t>9</w:t>
      </w:r>
      <w:r w:rsidRPr="00153675">
        <w:rPr>
          <w:rFonts w:ascii="Arial" w:hAnsi="Arial" w:cs="Arial"/>
        </w:rPr>
        <w:t xml:space="preserve"> – 20</w:t>
      </w:r>
      <w:r>
        <w:rPr>
          <w:rFonts w:ascii="Arial" w:hAnsi="Arial" w:cs="Arial"/>
        </w:rPr>
        <w:t xml:space="preserve">20 </w:t>
      </w:r>
      <w:r w:rsidRPr="00153675">
        <w:rPr>
          <w:rFonts w:ascii="Arial" w:hAnsi="Arial" w:cs="Arial"/>
        </w:rPr>
        <w:t xml:space="preserve"> pokazuje wzrost liczby osób w wieku produkcyjnym</w:t>
      </w:r>
      <w:r>
        <w:rPr>
          <w:rFonts w:ascii="Arial" w:hAnsi="Arial" w:cs="Arial"/>
        </w:rPr>
        <w:t xml:space="preserve"> oraz spadek liczby osób z przedziału </w:t>
      </w:r>
      <w:r>
        <w:rPr>
          <w:rFonts w:ascii="Arial" w:hAnsi="Arial" w:cs="Arial"/>
        </w:rPr>
        <w:br/>
        <w:t>0 – 17 lat;</w:t>
      </w:r>
      <w:r w:rsidRPr="00153675">
        <w:rPr>
          <w:rFonts w:ascii="Arial" w:hAnsi="Arial" w:cs="Arial"/>
        </w:rPr>
        <w:t xml:space="preserve"> prognoza pozostaje na poziomie </w:t>
      </w:r>
      <w:r>
        <w:rPr>
          <w:rFonts w:ascii="Arial" w:hAnsi="Arial" w:cs="Arial"/>
        </w:rPr>
        <w:t>zbliżonym do</w:t>
      </w:r>
      <w:r w:rsidRPr="00153675">
        <w:rPr>
          <w:rFonts w:ascii="Arial" w:hAnsi="Arial" w:cs="Arial"/>
        </w:rPr>
        <w:t xml:space="preserve"> roku oceny:</w:t>
      </w:r>
    </w:p>
    <w:p w14:paraId="7E45D086" w14:textId="77777777" w:rsidR="00AB4809" w:rsidRPr="00153675" w:rsidRDefault="00AB4809" w:rsidP="00AB4809">
      <w:pPr>
        <w:spacing w:after="0" w:line="360" w:lineRule="auto"/>
        <w:ind w:firstLine="567"/>
        <w:jc w:val="both"/>
        <w:rPr>
          <w:rFonts w:ascii="Arial" w:hAnsi="Arial" w:cs="Arial"/>
        </w:rPr>
      </w:pPr>
    </w:p>
    <w:p w14:paraId="575D8FD3" w14:textId="7DA94581" w:rsidR="00AB4809" w:rsidRPr="00153675" w:rsidRDefault="00AB4809" w:rsidP="00AB4809">
      <w:pPr>
        <w:pStyle w:val="Legenda"/>
        <w:keepNext/>
        <w:rPr>
          <w:rFonts w:ascii="Arial" w:hAnsi="Arial" w:cs="Arial"/>
        </w:rPr>
      </w:pPr>
      <w:bookmarkStart w:id="45" w:name="_Toc41776495"/>
      <w:bookmarkStart w:id="46" w:name="_Toc73360822"/>
      <w:bookmarkStart w:id="47" w:name="_Toc73532006"/>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7</w:t>
      </w:r>
      <w:r w:rsidRPr="00153675">
        <w:rPr>
          <w:rFonts w:ascii="Arial" w:hAnsi="Arial" w:cs="Arial"/>
          <w:noProof/>
        </w:rPr>
        <w:fldChar w:fldCharType="end"/>
      </w:r>
      <w:r w:rsidRPr="00153675">
        <w:rPr>
          <w:rFonts w:ascii="Arial" w:hAnsi="Arial" w:cs="Arial"/>
        </w:rPr>
        <w:t>. Liczba osób korzystających ze świadczeń w poszczególnych przedziałach wiekowych</w:t>
      </w:r>
      <w:bookmarkEnd w:id="45"/>
      <w:bookmarkEnd w:id="46"/>
      <w:bookmarkEnd w:id="47"/>
    </w:p>
    <w:p w14:paraId="3B638844" w14:textId="77777777" w:rsidR="00AB4809" w:rsidRPr="00153675" w:rsidRDefault="00AB4809" w:rsidP="00AB4809">
      <w:pPr>
        <w:spacing w:after="0" w:line="360" w:lineRule="auto"/>
        <w:jc w:val="center"/>
        <w:rPr>
          <w:rFonts w:ascii="Arial" w:hAnsi="Arial" w:cs="Arial"/>
        </w:rPr>
      </w:pPr>
      <w:r w:rsidRPr="00153675">
        <w:rPr>
          <w:rFonts w:ascii="Arial" w:hAnsi="Arial" w:cs="Arial"/>
          <w:noProof/>
        </w:rPr>
        <w:drawing>
          <wp:inline distT="0" distB="0" distL="0" distR="0" wp14:anchorId="47FE2B90" wp14:editId="7CDA0E1F">
            <wp:extent cx="4747565" cy="3284220"/>
            <wp:effectExtent l="0" t="0" r="0" b="0"/>
            <wp:docPr id="38" name="Wykres 38" descr="Wykres przedstawia liczbę osób korzystających ze świadczeń w latach 2019 - 2020 z prognozą na 2021 rok w rozbiciu na przedziały wiekow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6F60C8" w14:textId="77777777" w:rsidR="00AB4809" w:rsidRPr="00153675" w:rsidRDefault="00AB4809" w:rsidP="00AB4809">
      <w:pPr>
        <w:spacing w:after="0" w:line="240" w:lineRule="auto"/>
        <w:jc w:val="center"/>
        <w:rPr>
          <w:rFonts w:ascii="Arial" w:hAnsi="Arial" w:cs="Arial"/>
          <w:sz w:val="16"/>
          <w:szCs w:val="16"/>
        </w:rPr>
      </w:pPr>
    </w:p>
    <w:p w14:paraId="6FE0CED1" w14:textId="77777777" w:rsidR="00AB4809" w:rsidRPr="00153675" w:rsidRDefault="00AB4809" w:rsidP="00AB4809">
      <w:pPr>
        <w:spacing w:after="0" w:line="240" w:lineRule="auto"/>
        <w:rPr>
          <w:rFonts w:ascii="Arial" w:hAnsi="Arial" w:cs="Arial"/>
          <w:sz w:val="16"/>
          <w:szCs w:val="16"/>
        </w:rPr>
      </w:pPr>
      <w:r w:rsidRPr="00153675">
        <w:rPr>
          <w:rFonts w:ascii="Arial" w:hAnsi="Arial" w:cs="Arial"/>
          <w:sz w:val="18"/>
          <w:szCs w:val="18"/>
        </w:rPr>
        <w:t>Źródło: opracowanie własne na podstawie OZPS</w:t>
      </w:r>
    </w:p>
    <w:p w14:paraId="1E6B1300" w14:textId="77777777" w:rsidR="00AB4809" w:rsidRPr="00153675" w:rsidRDefault="00AB4809" w:rsidP="00AB4809">
      <w:pPr>
        <w:spacing w:after="0" w:line="240" w:lineRule="auto"/>
        <w:jc w:val="both"/>
        <w:rPr>
          <w:rFonts w:ascii="Arial" w:hAnsi="Arial" w:cs="Arial"/>
          <w:sz w:val="16"/>
          <w:szCs w:val="16"/>
        </w:rPr>
      </w:pPr>
      <w:r w:rsidRPr="00153675">
        <w:rPr>
          <w:rFonts w:ascii="Arial" w:hAnsi="Arial" w:cs="Arial"/>
          <w:sz w:val="16"/>
          <w:szCs w:val="16"/>
        </w:rPr>
        <w:t xml:space="preserve"> </w:t>
      </w:r>
    </w:p>
    <w:p w14:paraId="0CC4B035" w14:textId="77777777" w:rsidR="00AB4809" w:rsidRPr="00153675" w:rsidRDefault="00AB4809" w:rsidP="00AB4809">
      <w:pPr>
        <w:spacing w:after="0" w:line="360" w:lineRule="auto"/>
        <w:ind w:firstLine="567"/>
        <w:jc w:val="both"/>
        <w:rPr>
          <w:rFonts w:ascii="Arial" w:hAnsi="Arial" w:cs="Arial"/>
        </w:rPr>
      </w:pPr>
    </w:p>
    <w:p w14:paraId="70A8A67C"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 xml:space="preserve">. </w:t>
      </w:r>
      <w:r w:rsidRPr="00153675">
        <w:rPr>
          <w:rFonts w:ascii="Arial" w:hAnsi="Arial" w:cs="Arial"/>
        </w:rPr>
        <w:t xml:space="preserve">ze wsparcia gmin </w:t>
      </w:r>
      <w:r w:rsidRPr="00384D5C">
        <w:rPr>
          <w:rFonts w:ascii="Arial" w:hAnsi="Arial" w:cs="Arial"/>
        </w:rPr>
        <w:t>skorzystało 4,8% mieszkańców Lubelszczyzny (w roku poprzedzającym rok oceny – 5,3%). W ujęciu powiatowym w roku oceny wskaźnik ten najwyższy był w mieście Chełm oraz w powiecie włodawskim</w:t>
      </w:r>
      <w:r>
        <w:rPr>
          <w:rFonts w:ascii="Arial" w:hAnsi="Arial" w:cs="Arial"/>
        </w:rPr>
        <w:t xml:space="preserve"> i</w:t>
      </w:r>
      <w:r w:rsidRPr="00384D5C">
        <w:rPr>
          <w:rFonts w:ascii="Arial" w:hAnsi="Arial" w:cs="Arial"/>
        </w:rPr>
        <w:t xml:space="preserve"> parczewskim. Najmniejszy odsetek mieszkańców objętych wsparciem odnotowano w powiecie świdnickim, opolskim oraz w mieście Zamość. Korzystanie z pomocy i wsparcia w gminach w 20</w:t>
      </w:r>
      <w:r>
        <w:rPr>
          <w:rFonts w:ascii="Arial" w:hAnsi="Arial" w:cs="Arial"/>
        </w:rPr>
        <w:t>20</w:t>
      </w:r>
      <w:r w:rsidRPr="00384D5C">
        <w:rPr>
          <w:rFonts w:ascii="Arial" w:hAnsi="Arial" w:cs="Arial"/>
        </w:rPr>
        <w:t xml:space="preserve"> r. </w:t>
      </w:r>
      <w:r w:rsidRPr="00384D5C">
        <w:rPr>
          <w:rFonts w:ascii="Arial" w:hAnsi="Arial" w:cs="Arial"/>
        </w:rPr>
        <w:br/>
        <w:t xml:space="preserve">w ujęciu powiatowym </w:t>
      </w:r>
      <w:r w:rsidRPr="00384D5C">
        <w:rPr>
          <w:rFonts w:ascii="Arial" w:hAnsi="Arial" w:cs="Arial"/>
          <w14:props3d w14:extrusionH="0" w14:contourW="12700" w14:prstMaterial="softEdge">
            <w14:contourClr>
              <w14:srgbClr w14:val="70AD47">
                <w14:lumMod w14:val="50000"/>
              </w14:srgbClr>
            </w14:contourClr>
          </w14:props3d>
        </w:rPr>
        <w:t>obrazuje</w:t>
      </w:r>
      <w:r w:rsidRPr="00384D5C">
        <w:rPr>
          <w:rFonts w:ascii="Arial" w:hAnsi="Arial" w:cs="Arial"/>
        </w:rPr>
        <w:t xml:space="preserve"> poniższy wykres:</w:t>
      </w:r>
    </w:p>
    <w:p w14:paraId="1107DCF5" w14:textId="77777777" w:rsidR="00AB4809" w:rsidRPr="00153675" w:rsidRDefault="00AB4809" w:rsidP="00AB4809">
      <w:pPr>
        <w:spacing w:after="0" w:line="360" w:lineRule="auto"/>
        <w:ind w:firstLine="567"/>
        <w:jc w:val="both"/>
        <w:rPr>
          <w:rFonts w:ascii="Arial" w:hAnsi="Arial" w:cs="Arial"/>
        </w:rPr>
      </w:pPr>
    </w:p>
    <w:p w14:paraId="75B46ADB" w14:textId="77777777" w:rsidR="00AB4809" w:rsidRPr="00153675" w:rsidRDefault="00AB4809" w:rsidP="00AB4809">
      <w:pPr>
        <w:spacing w:after="0" w:line="360" w:lineRule="auto"/>
        <w:ind w:firstLine="567"/>
        <w:jc w:val="both"/>
        <w:rPr>
          <w:rFonts w:ascii="Arial" w:hAnsi="Arial" w:cs="Arial"/>
        </w:rPr>
      </w:pPr>
    </w:p>
    <w:p w14:paraId="25745B2E" w14:textId="77777777" w:rsidR="00AB4809" w:rsidRPr="00153675" w:rsidRDefault="00AB4809" w:rsidP="00AB4809">
      <w:pPr>
        <w:spacing w:after="0" w:line="360" w:lineRule="auto"/>
        <w:ind w:firstLine="567"/>
        <w:jc w:val="both"/>
        <w:rPr>
          <w:rFonts w:ascii="Arial" w:hAnsi="Arial" w:cs="Arial"/>
        </w:rPr>
      </w:pPr>
    </w:p>
    <w:p w14:paraId="7BDAC4DB" w14:textId="77777777" w:rsidR="00AB4809" w:rsidRPr="00153675" w:rsidRDefault="00AB4809" w:rsidP="00AB4809">
      <w:pPr>
        <w:spacing w:after="0" w:line="360" w:lineRule="auto"/>
        <w:ind w:firstLine="567"/>
        <w:jc w:val="both"/>
        <w:rPr>
          <w:rFonts w:ascii="Arial" w:hAnsi="Arial" w:cs="Arial"/>
        </w:rPr>
      </w:pPr>
    </w:p>
    <w:p w14:paraId="12BEFAE6" w14:textId="77777777" w:rsidR="00AB4809" w:rsidRPr="00153675" w:rsidRDefault="00AB4809" w:rsidP="00AB4809">
      <w:pPr>
        <w:spacing w:after="0"/>
        <w:ind w:firstLine="567"/>
        <w:rPr>
          <w:rFonts w:ascii="Arial" w:hAnsi="Arial" w:cs="Arial"/>
          <w:b/>
          <w:sz w:val="18"/>
          <w:szCs w:val="18"/>
        </w:rPr>
      </w:pPr>
    </w:p>
    <w:p w14:paraId="43AC0E6A" w14:textId="79499A85" w:rsidR="00AB4809" w:rsidRPr="00153675" w:rsidRDefault="00AB4809" w:rsidP="00AB4809">
      <w:pPr>
        <w:pStyle w:val="Legenda"/>
        <w:keepNext/>
        <w:rPr>
          <w:rFonts w:ascii="Arial" w:hAnsi="Arial" w:cs="Arial"/>
        </w:rPr>
      </w:pPr>
      <w:bookmarkStart w:id="48" w:name="_Toc41776496"/>
      <w:bookmarkStart w:id="49" w:name="_Toc73360823"/>
      <w:bookmarkStart w:id="50" w:name="_Toc73532007"/>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8</w:t>
      </w:r>
      <w:r w:rsidRPr="00153675">
        <w:rPr>
          <w:rFonts w:ascii="Arial" w:hAnsi="Arial" w:cs="Arial"/>
          <w:noProof/>
        </w:rPr>
        <w:fldChar w:fldCharType="end"/>
      </w:r>
      <w:r w:rsidRPr="00153675">
        <w:rPr>
          <w:rFonts w:ascii="Arial" w:hAnsi="Arial" w:cs="Arial"/>
        </w:rPr>
        <w:t>. Wskaźnik korzystania z pomocy i wsparcia w gminach w 20</w:t>
      </w:r>
      <w:r>
        <w:rPr>
          <w:rFonts w:ascii="Arial" w:hAnsi="Arial" w:cs="Arial"/>
        </w:rPr>
        <w:t>20</w:t>
      </w:r>
      <w:r w:rsidRPr="00153675">
        <w:rPr>
          <w:rFonts w:ascii="Arial" w:hAnsi="Arial" w:cs="Arial"/>
        </w:rPr>
        <w:t xml:space="preserve"> r. (w ujęciu powiatowym)</w:t>
      </w:r>
      <w:bookmarkEnd w:id="48"/>
      <w:bookmarkEnd w:id="49"/>
      <w:bookmarkEnd w:id="50"/>
    </w:p>
    <w:p w14:paraId="3AB1CF93" w14:textId="77777777" w:rsidR="00AB4809" w:rsidRPr="00153675" w:rsidRDefault="00AB4809" w:rsidP="00AB4809">
      <w:pPr>
        <w:spacing w:after="0" w:line="360" w:lineRule="auto"/>
        <w:jc w:val="center"/>
        <w:rPr>
          <w:rFonts w:ascii="Arial" w:hAnsi="Arial" w:cs="Arial"/>
        </w:rPr>
      </w:pPr>
      <w:r>
        <w:rPr>
          <w:noProof/>
        </w:rPr>
        <w:drawing>
          <wp:inline distT="0" distB="0" distL="0" distR="0" wp14:anchorId="545CC128" wp14:editId="599DDDFA">
            <wp:extent cx="4572000" cy="6504167"/>
            <wp:effectExtent l="0" t="0" r="0" b="0"/>
            <wp:docPr id="2" name="Wykres 2" descr="Wykres przedstawia wskaźnik korzystania z pomocy i wsparcia w gminach w 2020 r. w ujęciu powiatowym.">
              <a:extLst xmlns:a="http://schemas.openxmlformats.org/drawingml/2006/main">
                <a:ext uri="{FF2B5EF4-FFF2-40B4-BE49-F238E27FC236}">
                  <a16:creationId xmlns:a16="http://schemas.microsoft.com/office/drawing/2014/main" id="{A0F57682-104F-4353-BDE6-EB77242B6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7516CA"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OZPS </w:t>
      </w:r>
    </w:p>
    <w:p w14:paraId="70F81BCC" w14:textId="77777777" w:rsidR="00AB4809" w:rsidRPr="00153675" w:rsidRDefault="00AB4809" w:rsidP="00AB4809">
      <w:pPr>
        <w:spacing w:after="0" w:line="360" w:lineRule="auto"/>
        <w:jc w:val="both"/>
        <w:rPr>
          <w:rFonts w:ascii="Arial" w:hAnsi="Arial" w:cs="Arial"/>
          <w:sz w:val="18"/>
          <w:szCs w:val="18"/>
        </w:rPr>
      </w:pPr>
    </w:p>
    <w:p w14:paraId="794F47D5" w14:textId="77777777" w:rsidR="00AB4809" w:rsidRPr="00153675" w:rsidRDefault="00AB4809" w:rsidP="00AB4809">
      <w:pPr>
        <w:spacing w:after="0" w:line="360" w:lineRule="auto"/>
        <w:ind w:firstLine="567"/>
        <w:jc w:val="both"/>
        <w:rPr>
          <w:rFonts w:ascii="Arial" w:hAnsi="Arial" w:cs="Arial"/>
        </w:rPr>
      </w:pPr>
      <w:r w:rsidRPr="005E5BF8">
        <w:rPr>
          <w:rFonts w:ascii="Arial" w:hAnsi="Arial" w:cs="Arial"/>
        </w:rPr>
        <w:t xml:space="preserve">Wskaźnik korzystających z pomocy w poszczególnych gminach jest zróżnicowany,  </w:t>
      </w:r>
      <w:r w:rsidRPr="005E5BF8">
        <w:rPr>
          <w:rFonts w:ascii="Arial" w:hAnsi="Arial" w:cs="Arial"/>
        </w:rPr>
        <w:br/>
        <w:t>w 99 z nich (</w:t>
      </w:r>
      <w:r>
        <w:rPr>
          <w:rFonts w:ascii="Arial" w:hAnsi="Arial" w:cs="Arial"/>
        </w:rPr>
        <w:t>ponad 46</w:t>
      </w:r>
      <w:r w:rsidRPr="005E5BF8">
        <w:rPr>
          <w:rFonts w:ascii="Arial" w:hAnsi="Arial" w:cs="Arial"/>
        </w:rPr>
        <w:t xml:space="preserve">%) przyjmuje wartości wyższe od wojewódzkiego (4,8%), przy czym najwyższy odsetek korzystających w 2020 roku </w:t>
      </w:r>
      <w:r>
        <w:rPr>
          <w:rFonts w:ascii="Arial" w:hAnsi="Arial" w:cs="Arial"/>
        </w:rPr>
        <w:t>–</w:t>
      </w:r>
      <w:r w:rsidRPr="005E5BF8">
        <w:rPr>
          <w:rFonts w:ascii="Arial" w:hAnsi="Arial" w:cs="Arial"/>
        </w:rPr>
        <w:t xml:space="preserve"> podobnie jak w latach poprzednich – odnotowano w gminie Stary Brus (powiat włodawski) – </w:t>
      </w:r>
      <w:r>
        <w:rPr>
          <w:rFonts w:ascii="Arial" w:hAnsi="Arial" w:cs="Arial"/>
        </w:rPr>
        <w:t>25,2</w:t>
      </w:r>
      <w:r w:rsidRPr="005E5BF8">
        <w:rPr>
          <w:rFonts w:ascii="Arial" w:hAnsi="Arial" w:cs="Arial"/>
        </w:rPr>
        <w:t xml:space="preserve">%. Najmniejszy odsetek mieszkańców korzystających z pomocy i wsparcia w roku oceny występował w gminach: </w:t>
      </w:r>
      <w:r>
        <w:rPr>
          <w:rFonts w:ascii="Arial" w:hAnsi="Arial" w:cs="Arial"/>
        </w:rPr>
        <w:t>Nałęczów, Urszulin, Poniatowa, Stoczek Łukowski (g. wiejska), Biłgoraj (g. wiejska) oraz Piaski</w:t>
      </w:r>
      <w:r w:rsidRPr="005E5BF8">
        <w:rPr>
          <w:rFonts w:ascii="Arial" w:hAnsi="Arial" w:cs="Arial"/>
        </w:rPr>
        <w:t xml:space="preserve"> (</w:t>
      </w:r>
      <w:r>
        <w:rPr>
          <w:rFonts w:ascii="Arial" w:hAnsi="Arial" w:cs="Arial"/>
        </w:rPr>
        <w:t>do 1,5% korzystających</w:t>
      </w:r>
      <w:r w:rsidRPr="005E5BF8">
        <w:rPr>
          <w:rFonts w:ascii="Arial" w:hAnsi="Arial" w:cs="Arial"/>
        </w:rPr>
        <w:t>).</w:t>
      </w:r>
    </w:p>
    <w:p w14:paraId="7183B7C7" w14:textId="28226B7D" w:rsidR="00AB4809" w:rsidRPr="00153675" w:rsidRDefault="00AB4809" w:rsidP="00AB4809">
      <w:pPr>
        <w:pStyle w:val="Legenda"/>
        <w:keepNext/>
        <w:rPr>
          <w:rFonts w:ascii="Arial" w:hAnsi="Arial" w:cs="Arial"/>
        </w:rPr>
      </w:pPr>
      <w:bookmarkStart w:id="51" w:name="_Toc41776497"/>
      <w:bookmarkStart w:id="52" w:name="_Toc73360824"/>
      <w:bookmarkStart w:id="53" w:name="_Toc73532008"/>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9</w:t>
      </w:r>
      <w:r w:rsidRPr="00153675">
        <w:rPr>
          <w:rFonts w:ascii="Arial" w:hAnsi="Arial" w:cs="Arial"/>
          <w:noProof/>
        </w:rPr>
        <w:fldChar w:fldCharType="end"/>
      </w:r>
      <w:r w:rsidRPr="00153675">
        <w:rPr>
          <w:rFonts w:ascii="Arial" w:hAnsi="Arial" w:cs="Arial"/>
        </w:rPr>
        <w:t>. Gminy o najwyższym i najniższym wskaźniku korzystania z pomocy i wsparcia w 20</w:t>
      </w:r>
      <w:r>
        <w:rPr>
          <w:rFonts w:ascii="Arial" w:hAnsi="Arial" w:cs="Arial"/>
        </w:rPr>
        <w:t>20</w:t>
      </w:r>
      <w:r w:rsidRPr="00153675">
        <w:rPr>
          <w:rFonts w:ascii="Arial" w:hAnsi="Arial" w:cs="Arial"/>
        </w:rPr>
        <w:t xml:space="preserve"> r.</w:t>
      </w:r>
      <w:bookmarkEnd w:id="51"/>
      <w:bookmarkEnd w:id="52"/>
      <w:bookmarkEnd w:id="53"/>
    </w:p>
    <w:p w14:paraId="652E41CE" w14:textId="77777777" w:rsidR="00AB4809" w:rsidRPr="00153675" w:rsidRDefault="00AB4809" w:rsidP="00AB4809">
      <w:pPr>
        <w:spacing w:after="0" w:line="360" w:lineRule="auto"/>
        <w:jc w:val="center"/>
        <w:rPr>
          <w:rFonts w:ascii="Arial" w:hAnsi="Arial" w:cs="Arial"/>
          <w:b/>
          <w:sz w:val="18"/>
          <w:szCs w:val="18"/>
        </w:rPr>
      </w:pPr>
      <w:r>
        <w:rPr>
          <w:noProof/>
        </w:rPr>
        <w:drawing>
          <wp:inline distT="0" distB="0" distL="0" distR="0" wp14:anchorId="76BDE7DE" wp14:editId="6E751639">
            <wp:extent cx="4425315" cy="4689043"/>
            <wp:effectExtent l="0" t="0" r="0" b="0"/>
            <wp:docPr id="5" name="Wykres 5" descr="Wykres przedstawia gminy o najwyższym i najniższym wskaźniku korzystania z pomocy i wsparcia w 2020 r.">
              <a:extLst xmlns:a="http://schemas.openxmlformats.org/drawingml/2006/main">
                <a:ext uri="{FF2B5EF4-FFF2-40B4-BE49-F238E27FC236}">
                  <a16:creationId xmlns:a16="http://schemas.microsoft.com/office/drawing/2014/main" id="{461E74B1-0824-45F5-B11D-2F91F666A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9F670F" w14:textId="3233BF0C" w:rsidR="00AB4809"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063503BC" w14:textId="77777777" w:rsidR="004B304D" w:rsidRDefault="004B304D" w:rsidP="00AB4809">
      <w:pPr>
        <w:spacing w:after="0" w:line="360" w:lineRule="auto"/>
        <w:jc w:val="both"/>
        <w:rPr>
          <w:rFonts w:ascii="Arial" w:hAnsi="Arial" w:cs="Arial"/>
          <w:sz w:val="18"/>
          <w:szCs w:val="18"/>
        </w:rPr>
      </w:pPr>
    </w:p>
    <w:p w14:paraId="10418185" w14:textId="77777777" w:rsidR="00AB4809" w:rsidRPr="00153675" w:rsidRDefault="00AB4809" w:rsidP="00AB4809">
      <w:pPr>
        <w:spacing w:after="0" w:line="360" w:lineRule="auto"/>
        <w:jc w:val="both"/>
        <w:rPr>
          <w:rFonts w:ascii="Arial" w:hAnsi="Arial" w:cs="Arial"/>
          <w:sz w:val="18"/>
          <w:szCs w:val="18"/>
        </w:rPr>
      </w:pPr>
    </w:p>
    <w:p w14:paraId="3C128157" w14:textId="77777777" w:rsidR="00AB4809" w:rsidRPr="004B304D" w:rsidRDefault="00AB4809" w:rsidP="00DC072F">
      <w:pPr>
        <w:pStyle w:val="Nagwek3"/>
        <w:rPr>
          <w:rFonts w:ascii="Arial" w:hAnsi="Arial" w:cs="Arial"/>
          <w:sz w:val="22"/>
          <w:szCs w:val="22"/>
        </w:rPr>
      </w:pPr>
      <w:bookmarkStart w:id="54" w:name="_Toc52788024"/>
      <w:bookmarkStart w:id="55" w:name="_Toc73532329"/>
      <w:r w:rsidRPr="004B304D">
        <w:rPr>
          <w:rFonts w:ascii="Arial" w:hAnsi="Arial" w:cs="Arial"/>
          <w:sz w:val="22"/>
          <w:szCs w:val="22"/>
        </w:rPr>
        <w:t>2.1.2. Powody udzielania pomocy i wsparcia</w:t>
      </w:r>
      <w:bookmarkEnd w:id="54"/>
      <w:bookmarkEnd w:id="55"/>
    </w:p>
    <w:p w14:paraId="2CF8BF06" w14:textId="77777777" w:rsidR="00AB4809" w:rsidRPr="00153675" w:rsidRDefault="00AB4809" w:rsidP="00AB4809">
      <w:pPr>
        <w:spacing w:after="0" w:line="360" w:lineRule="auto"/>
        <w:ind w:firstLine="567"/>
        <w:jc w:val="both"/>
        <w:rPr>
          <w:rFonts w:ascii="Arial" w:hAnsi="Arial" w:cs="Arial"/>
          <w:sz w:val="16"/>
          <w:szCs w:val="16"/>
        </w:rPr>
      </w:pPr>
    </w:p>
    <w:p w14:paraId="5DC5098B" w14:textId="77777777" w:rsidR="00AB4809" w:rsidRPr="00153675" w:rsidRDefault="00AB4809" w:rsidP="00AB4809">
      <w:pPr>
        <w:tabs>
          <w:tab w:val="left" w:pos="1080"/>
        </w:tabs>
        <w:spacing w:after="0" w:line="360" w:lineRule="auto"/>
        <w:ind w:firstLine="567"/>
        <w:jc w:val="both"/>
        <w:rPr>
          <w:rFonts w:ascii="Arial" w:hAnsi="Arial" w:cs="Arial"/>
        </w:rPr>
      </w:pPr>
      <w:r w:rsidRPr="00153675">
        <w:rPr>
          <w:rFonts w:ascii="Arial" w:hAnsi="Arial" w:cs="Arial"/>
        </w:rPr>
        <w:t>W roku 20</w:t>
      </w:r>
      <w:r>
        <w:rPr>
          <w:rFonts w:ascii="Arial" w:hAnsi="Arial" w:cs="Arial"/>
        </w:rPr>
        <w:t>20</w:t>
      </w:r>
      <w:r w:rsidRPr="00153675">
        <w:rPr>
          <w:rFonts w:ascii="Arial" w:hAnsi="Arial" w:cs="Arial"/>
        </w:rPr>
        <w:t xml:space="preserve"> głównymi powodami przyznania pomocy i wsparcia rodzinom były</w:t>
      </w:r>
      <w:r>
        <w:rPr>
          <w:rFonts w:ascii="Arial" w:hAnsi="Arial" w:cs="Arial"/>
        </w:rPr>
        <w:t>:</w:t>
      </w:r>
    </w:p>
    <w:p w14:paraId="6B0BF475" w14:textId="77777777" w:rsidR="00AB4809" w:rsidRPr="00153675" w:rsidRDefault="00AB4809" w:rsidP="00AB4809">
      <w:pPr>
        <w:numPr>
          <w:ilvl w:val="0"/>
          <w:numId w:val="2"/>
        </w:numPr>
        <w:spacing w:after="0" w:line="360" w:lineRule="auto"/>
        <w:jc w:val="both"/>
        <w:rPr>
          <w:rFonts w:ascii="Arial" w:hAnsi="Arial" w:cs="Arial"/>
        </w:rPr>
      </w:pPr>
      <w:r w:rsidRPr="00153675">
        <w:rPr>
          <w:rFonts w:ascii="Arial" w:hAnsi="Arial" w:cs="Arial"/>
        </w:rPr>
        <w:t xml:space="preserve">ubóstwo – </w:t>
      </w:r>
      <w:r w:rsidRPr="00D449FC">
        <w:rPr>
          <w:rFonts w:ascii="Arial" w:hAnsi="Arial" w:cs="Arial"/>
        </w:rPr>
        <w:t>24 311</w:t>
      </w:r>
      <w:r w:rsidRPr="00153675">
        <w:rPr>
          <w:rFonts w:ascii="Arial" w:hAnsi="Arial" w:cs="Arial"/>
        </w:rPr>
        <w:t xml:space="preserve"> rodzin,</w:t>
      </w:r>
    </w:p>
    <w:p w14:paraId="44AE19F9" w14:textId="77777777" w:rsidR="00AB4809" w:rsidRPr="00153675" w:rsidRDefault="00AB4809" w:rsidP="00AB4809">
      <w:pPr>
        <w:numPr>
          <w:ilvl w:val="0"/>
          <w:numId w:val="2"/>
        </w:numPr>
        <w:spacing w:after="0" w:line="360" w:lineRule="auto"/>
        <w:jc w:val="both"/>
        <w:rPr>
          <w:rFonts w:ascii="Arial" w:hAnsi="Arial" w:cs="Arial"/>
        </w:rPr>
      </w:pPr>
      <w:r w:rsidRPr="00153675">
        <w:rPr>
          <w:rFonts w:ascii="Arial" w:hAnsi="Arial" w:cs="Arial"/>
        </w:rPr>
        <w:t xml:space="preserve">długotrwała lub ciężka choroba – </w:t>
      </w:r>
      <w:r w:rsidRPr="00D449FC">
        <w:rPr>
          <w:rFonts w:ascii="Arial" w:hAnsi="Arial" w:cs="Arial"/>
        </w:rPr>
        <w:t>19</w:t>
      </w:r>
      <w:r>
        <w:rPr>
          <w:rFonts w:ascii="Arial" w:hAnsi="Arial" w:cs="Arial"/>
        </w:rPr>
        <w:t> </w:t>
      </w:r>
      <w:r w:rsidRPr="00D449FC">
        <w:rPr>
          <w:rFonts w:ascii="Arial" w:hAnsi="Arial" w:cs="Arial"/>
        </w:rPr>
        <w:t>781</w:t>
      </w:r>
      <w:r>
        <w:rPr>
          <w:rFonts w:ascii="Arial" w:hAnsi="Arial" w:cs="Arial"/>
        </w:rPr>
        <w:t xml:space="preserve"> </w:t>
      </w:r>
      <w:r w:rsidRPr="00153675">
        <w:rPr>
          <w:rFonts w:ascii="Arial" w:hAnsi="Arial" w:cs="Arial"/>
        </w:rPr>
        <w:t>rodzin,</w:t>
      </w:r>
    </w:p>
    <w:p w14:paraId="66274DD5" w14:textId="77777777" w:rsidR="00AB4809" w:rsidRPr="00153675" w:rsidRDefault="00AB4809" w:rsidP="00AB4809">
      <w:pPr>
        <w:numPr>
          <w:ilvl w:val="0"/>
          <w:numId w:val="2"/>
        </w:numPr>
        <w:spacing w:after="0" w:line="360" w:lineRule="auto"/>
        <w:jc w:val="both"/>
        <w:rPr>
          <w:rFonts w:ascii="Arial" w:hAnsi="Arial" w:cs="Arial"/>
        </w:rPr>
      </w:pPr>
      <w:r>
        <w:rPr>
          <w:rFonts w:ascii="Arial" w:hAnsi="Arial" w:cs="Arial"/>
        </w:rPr>
        <w:t>bezrobocie</w:t>
      </w:r>
      <w:r w:rsidRPr="00153675">
        <w:rPr>
          <w:rFonts w:ascii="Arial" w:hAnsi="Arial" w:cs="Arial"/>
        </w:rPr>
        <w:t xml:space="preserve"> –  </w:t>
      </w:r>
      <w:r w:rsidRPr="00D449FC">
        <w:rPr>
          <w:rFonts w:ascii="Arial" w:hAnsi="Arial" w:cs="Arial"/>
        </w:rPr>
        <w:t>17 753</w:t>
      </w:r>
      <w:r w:rsidRPr="00153675">
        <w:rPr>
          <w:rFonts w:ascii="Arial" w:hAnsi="Arial" w:cs="Arial"/>
        </w:rPr>
        <w:t xml:space="preserve"> rodziny.</w:t>
      </w:r>
    </w:p>
    <w:p w14:paraId="0CE1BF32"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porównaniu z rokiem 201</w:t>
      </w:r>
      <w:r>
        <w:rPr>
          <w:rFonts w:ascii="Arial" w:hAnsi="Arial" w:cs="Arial"/>
        </w:rPr>
        <w:t>9</w:t>
      </w:r>
      <w:r w:rsidRPr="00153675">
        <w:rPr>
          <w:rFonts w:ascii="Arial" w:hAnsi="Arial" w:cs="Arial"/>
        </w:rPr>
        <w:t xml:space="preserve"> </w:t>
      </w:r>
      <w:r>
        <w:rPr>
          <w:rFonts w:ascii="Arial" w:hAnsi="Arial" w:cs="Arial"/>
        </w:rPr>
        <w:t xml:space="preserve">w roku oceny </w:t>
      </w:r>
      <w:r w:rsidRPr="00153675">
        <w:rPr>
          <w:rFonts w:ascii="Arial" w:hAnsi="Arial" w:cs="Arial"/>
        </w:rPr>
        <w:t xml:space="preserve">odnotowano spadek liczby rodzin dotkniętych powyższymi problemami – liczba rodzin dotkniętych ubóstwem zmalała o ponad </w:t>
      </w:r>
      <w:r>
        <w:rPr>
          <w:rFonts w:ascii="Arial" w:hAnsi="Arial" w:cs="Arial"/>
        </w:rPr>
        <w:t>2</w:t>
      </w:r>
      <w:r w:rsidRPr="00153675">
        <w:rPr>
          <w:rFonts w:ascii="Arial" w:hAnsi="Arial" w:cs="Arial"/>
        </w:rPr>
        <w:t xml:space="preserve"> tys., długotrwałą lub ciężką chorobą o ponad </w:t>
      </w:r>
      <w:r>
        <w:rPr>
          <w:rFonts w:ascii="Arial" w:hAnsi="Arial" w:cs="Arial"/>
        </w:rPr>
        <w:t>2,5</w:t>
      </w:r>
      <w:r w:rsidRPr="00153675">
        <w:rPr>
          <w:rFonts w:ascii="Arial" w:hAnsi="Arial" w:cs="Arial"/>
        </w:rPr>
        <w:t xml:space="preserve"> tys., a </w:t>
      </w:r>
      <w:r>
        <w:rPr>
          <w:rFonts w:ascii="Arial" w:hAnsi="Arial" w:cs="Arial"/>
        </w:rPr>
        <w:t>bezrobociem</w:t>
      </w:r>
      <w:r w:rsidRPr="00153675">
        <w:rPr>
          <w:rFonts w:ascii="Arial" w:hAnsi="Arial" w:cs="Arial"/>
        </w:rPr>
        <w:t xml:space="preserve"> o ponad 1 tys. Ponadto trzecim w kolejności powodem udzielania pomocy rodzinom w 201</w:t>
      </w:r>
      <w:r>
        <w:rPr>
          <w:rFonts w:ascii="Arial" w:hAnsi="Arial" w:cs="Arial"/>
        </w:rPr>
        <w:t>9</w:t>
      </w:r>
      <w:r w:rsidRPr="00153675">
        <w:rPr>
          <w:rFonts w:ascii="Arial" w:hAnsi="Arial" w:cs="Arial"/>
        </w:rPr>
        <w:t xml:space="preserve"> roku był</w:t>
      </w:r>
      <w:r>
        <w:rPr>
          <w:rFonts w:ascii="Arial" w:hAnsi="Arial" w:cs="Arial"/>
        </w:rPr>
        <w:t>a</w:t>
      </w:r>
      <w:r w:rsidRPr="00153675">
        <w:rPr>
          <w:rFonts w:ascii="Arial" w:hAnsi="Arial" w:cs="Arial"/>
        </w:rPr>
        <w:t xml:space="preserve"> </w:t>
      </w:r>
      <w:r>
        <w:rPr>
          <w:rFonts w:ascii="Arial" w:hAnsi="Arial" w:cs="Arial"/>
        </w:rPr>
        <w:t>niepełnosprawność</w:t>
      </w:r>
      <w:r w:rsidRPr="00153675">
        <w:rPr>
          <w:rFonts w:ascii="Arial" w:hAnsi="Arial" w:cs="Arial"/>
        </w:rPr>
        <w:t>. Kolejność przyczyn korzystania przez rodziny z pomocy i wsparcia w roku oceny przedstawia się następująco:</w:t>
      </w:r>
    </w:p>
    <w:p w14:paraId="4B709A55" w14:textId="227EECCC" w:rsidR="00AB4809" w:rsidRDefault="00AB4809" w:rsidP="00AB4809">
      <w:pPr>
        <w:spacing w:after="0" w:line="360" w:lineRule="auto"/>
        <w:jc w:val="both"/>
        <w:rPr>
          <w:rFonts w:ascii="Arial" w:hAnsi="Arial" w:cs="Arial"/>
        </w:rPr>
      </w:pPr>
    </w:p>
    <w:p w14:paraId="7A4F1A9C" w14:textId="17281742" w:rsidR="000756AA" w:rsidRDefault="000756AA" w:rsidP="00AB4809">
      <w:pPr>
        <w:spacing w:after="0" w:line="360" w:lineRule="auto"/>
        <w:jc w:val="both"/>
        <w:rPr>
          <w:rFonts w:ascii="Arial" w:hAnsi="Arial" w:cs="Arial"/>
        </w:rPr>
      </w:pPr>
    </w:p>
    <w:p w14:paraId="7810F166" w14:textId="77777777" w:rsidR="000756AA" w:rsidRPr="00153675" w:rsidRDefault="000756AA" w:rsidP="00AB4809">
      <w:pPr>
        <w:spacing w:after="0" w:line="360" w:lineRule="auto"/>
        <w:jc w:val="both"/>
        <w:rPr>
          <w:rFonts w:ascii="Arial" w:hAnsi="Arial" w:cs="Arial"/>
        </w:rPr>
      </w:pPr>
    </w:p>
    <w:p w14:paraId="39DD9F6C" w14:textId="22BC63D3" w:rsidR="00AB4809" w:rsidRPr="007B322C" w:rsidRDefault="007B322C" w:rsidP="007B322C">
      <w:pPr>
        <w:pStyle w:val="Legenda"/>
        <w:rPr>
          <w:rFonts w:ascii="Arial" w:hAnsi="Arial" w:cs="Arial"/>
        </w:rPr>
      </w:pPr>
      <w:r w:rsidRPr="007B322C">
        <w:rPr>
          <w:rFonts w:ascii="Arial" w:hAnsi="Arial" w:cs="Arial"/>
        </w:rPr>
        <w:t xml:space="preserve">Tabela </w:t>
      </w:r>
      <w:r w:rsidRPr="007B322C">
        <w:rPr>
          <w:rFonts w:ascii="Arial" w:hAnsi="Arial" w:cs="Arial"/>
        </w:rPr>
        <w:fldChar w:fldCharType="begin"/>
      </w:r>
      <w:r w:rsidRPr="007B322C">
        <w:rPr>
          <w:rFonts w:ascii="Arial" w:hAnsi="Arial" w:cs="Arial"/>
        </w:rPr>
        <w:instrText xml:space="preserve"> SEQ Tabela \* ARABIC </w:instrText>
      </w:r>
      <w:r w:rsidRPr="007B322C">
        <w:rPr>
          <w:rFonts w:ascii="Arial" w:hAnsi="Arial" w:cs="Arial"/>
        </w:rPr>
        <w:fldChar w:fldCharType="separate"/>
      </w:r>
      <w:r>
        <w:rPr>
          <w:rFonts w:ascii="Arial" w:hAnsi="Arial" w:cs="Arial"/>
          <w:noProof/>
        </w:rPr>
        <w:t>6</w:t>
      </w:r>
      <w:r w:rsidRPr="007B322C">
        <w:rPr>
          <w:rFonts w:ascii="Arial" w:hAnsi="Arial" w:cs="Arial"/>
        </w:rPr>
        <w:fldChar w:fldCharType="end"/>
      </w:r>
      <w:r w:rsidRPr="007B322C">
        <w:rPr>
          <w:rFonts w:ascii="Arial" w:hAnsi="Arial" w:cs="Arial"/>
        </w:rPr>
        <w:t>. Powody udzielania pomocy rodzinom w 2020 r.</w:t>
      </w:r>
    </w:p>
    <w:tbl>
      <w:tblPr>
        <w:tblStyle w:val="TableGrid"/>
        <w:tblW w:w="8926" w:type="dxa"/>
        <w:tblInd w:w="0" w:type="dxa"/>
        <w:tblCellMar>
          <w:top w:w="35" w:type="dxa"/>
          <w:left w:w="65" w:type="dxa"/>
          <w:right w:w="65" w:type="dxa"/>
        </w:tblCellMar>
        <w:tblLook w:val="04A0" w:firstRow="1" w:lastRow="0" w:firstColumn="1" w:lastColumn="0" w:noHBand="0" w:noVBand="1"/>
      </w:tblPr>
      <w:tblGrid>
        <w:gridCol w:w="6091"/>
        <w:gridCol w:w="2835"/>
      </w:tblGrid>
      <w:tr w:rsidR="00AB4809" w:rsidRPr="004B1BF4" w14:paraId="414B94A2" w14:textId="77777777" w:rsidTr="003E049B">
        <w:trPr>
          <w:trHeight w:val="310"/>
        </w:trPr>
        <w:tc>
          <w:tcPr>
            <w:tcW w:w="6091" w:type="dxa"/>
            <w:tcBorders>
              <w:top w:val="single" w:sz="4" w:space="0" w:color="959595"/>
              <w:left w:val="single" w:sz="4" w:space="0" w:color="959595"/>
              <w:bottom w:val="single" w:sz="4" w:space="0" w:color="959595"/>
              <w:right w:val="single" w:sz="4" w:space="0" w:color="959595"/>
            </w:tcBorders>
            <w:shd w:val="clear" w:color="auto" w:fill="99CCFF"/>
          </w:tcPr>
          <w:p w14:paraId="0639C555"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POWODY UDZIELENIA POMOCY I WSPARCIA - RANKING</w:t>
            </w:r>
          </w:p>
        </w:tc>
        <w:tc>
          <w:tcPr>
            <w:tcW w:w="2835" w:type="dxa"/>
            <w:tcBorders>
              <w:top w:val="single" w:sz="4" w:space="0" w:color="959595"/>
              <w:left w:val="single" w:sz="4" w:space="0" w:color="959595"/>
              <w:bottom w:val="single" w:sz="4" w:space="0" w:color="959595"/>
              <w:right w:val="single" w:sz="4" w:space="0" w:color="959595"/>
            </w:tcBorders>
            <w:shd w:val="clear" w:color="auto" w:fill="99CCFF"/>
          </w:tcPr>
          <w:p w14:paraId="71541236" w14:textId="77777777" w:rsidR="00AB4809" w:rsidRPr="004B1BF4" w:rsidRDefault="00AB4809" w:rsidP="003E049B">
            <w:pPr>
              <w:spacing w:after="0"/>
              <w:ind w:left="56"/>
              <w:jc w:val="center"/>
              <w:rPr>
                <w:rFonts w:ascii="Arial" w:hAnsi="Arial" w:cs="Arial"/>
                <w:b/>
                <w:bCs/>
                <w:sz w:val="18"/>
                <w:szCs w:val="18"/>
              </w:rPr>
            </w:pPr>
            <w:r w:rsidRPr="004B1BF4">
              <w:rPr>
                <w:rFonts w:ascii="Arial" w:eastAsia="Calibri" w:hAnsi="Arial" w:cs="Arial"/>
                <w:b/>
                <w:bCs/>
                <w:sz w:val="18"/>
                <w:szCs w:val="18"/>
              </w:rPr>
              <w:t>LICZBA RODZIN OGÓŁEM</w:t>
            </w:r>
          </w:p>
        </w:tc>
      </w:tr>
      <w:tr w:rsidR="00AB4809" w:rsidRPr="004B1BF4" w14:paraId="14F8BAE9"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B91DDCD"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UBÓSTWO</w:t>
            </w:r>
          </w:p>
        </w:tc>
        <w:tc>
          <w:tcPr>
            <w:tcW w:w="2835" w:type="dxa"/>
            <w:tcBorders>
              <w:top w:val="single" w:sz="4" w:space="0" w:color="959595"/>
              <w:left w:val="single" w:sz="4" w:space="0" w:color="959595"/>
              <w:bottom w:val="single" w:sz="4" w:space="0" w:color="959595"/>
              <w:right w:val="single" w:sz="4" w:space="0" w:color="959595"/>
            </w:tcBorders>
          </w:tcPr>
          <w:p w14:paraId="75F6B7DE" w14:textId="77777777" w:rsidR="00AB4809" w:rsidRPr="004B1BF4" w:rsidRDefault="00AB4809" w:rsidP="003E049B">
            <w:pPr>
              <w:spacing w:after="0"/>
              <w:jc w:val="center"/>
              <w:rPr>
                <w:rFonts w:ascii="Arial" w:hAnsi="Arial" w:cs="Arial"/>
                <w:b/>
                <w:bCs/>
                <w:sz w:val="18"/>
                <w:szCs w:val="18"/>
              </w:rPr>
            </w:pPr>
            <w:bookmarkStart w:id="56" w:name="_Hlk72407319"/>
            <w:r w:rsidRPr="004B1BF4">
              <w:rPr>
                <w:rFonts w:ascii="Arial" w:eastAsia="Calibri" w:hAnsi="Arial" w:cs="Arial"/>
                <w:b/>
                <w:bCs/>
                <w:sz w:val="18"/>
                <w:szCs w:val="18"/>
              </w:rPr>
              <w:t>24 311</w:t>
            </w:r>
            <w:bookmarkEnd w:id="56"/>
          </w:p>
        </w:tc>
      </w:tr>
      <w:tr w:rsidR="00AB4809" w:rsidRPr="004B1BF4" w14:paraId="0233075F"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2527287B"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DŁUGOTRWAŁA LUB CIĘŻKA CHOROBA</w:t>
            </w:r>
          </w:p>
        </w:tc>
        <w:tc>
          <w:tcPr>
            <w:tcW w:w="2835" w:type="dxa"/>
            <w:tcBorders>
              <w:top w:val="single" w:sz="4" w:space="0" w:color="959595"/>
              <w:left w:val="single" w:sz="4" w:space="0" w:color="959595"/>
              <w:bottom w:val="single" w:sz="4" w:space="0" w:color="959595"/>
              <w:right w:val="single" w:sz="4" w:space="0" w:color="959595"/>
            </w:tcBorders>
          </w:tcPr>
          <w:p w14:paraId="6A48B41F" w14:textId="77777777" w:rsidR="00AB4809" w:rsidRPr="004B1BF4" w:rsidRDefault="00AB4809" w:rsidP="003E049B">
            <w:pPr>
              <w:spacing w:after="0"/>
              <w:jc w:val="center"/>
              <w:rPr>
                <w:rFonts w:ascii="Arial" w:hAnsi="Arial" w:cs="Arial"/>
                <w:b/>
                <w:bCs/>
                <w:sz w:val="18"/>
                <w:szCs w:val="18"/>
              </w:rPr>
            </w:pPr>
            <w:bookmarkStart w:id="57" w:name="_Hlk72407337"/>
            <w:r w:rsidRPr="004B1BF4">
              <w:rPr>
                <w:rFonts w:ascii="Arial" w:eastAsia="Calibri" w:hAnsi="Arial" w:cs="Arial"/>
                <w:b/>
                <w:bCs/>
                <w:sz w:val="18"/>
                <w:szCs w:val="18"/>
              </w:rPr>
              <w:t>19 781</w:t>
            </w:r>
            <w:bookmarkEnd w:id="57"/>
          </w:p>
        </w:tc>
      </w:tr>
      <w:tr w:rsidR="00AB4809" w:rsidRPr="004B1BF4" w14:paraId="454DB440"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7AAE6F85"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BEZROBOCIE</w:t>
            </w:r>
          </w:p>
        </w:tc>
        <w:tc>
          <w:tcPr>
            <w:tcW w:w="2835" w:type="dxa"/>
            <w:tcBorders>
              <w:top w:val="single" w:sz="4" w:space="0" w:color="959595"/>
              <w:left w:val="single" w:sz="4" w:space="0" w:color="959595"/>
              <w:bottom w:val="single" w:sz="4" w:space="0" w:color="959595"/>
              <w:right w:val="single" w:sz="4" w:space="0" w:color="959595"/>
            </w:tcBorders>
          </w:tcPr>
          <w:p w14:paraId="10F94160"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17 753</w:t>
            </w:r>
          </w:p>
        </w:tc>
      </w:tr>
      <w:tr w:rsidR="00AB4809" w:rsidRPr="004B1BF4" w14:paraId="1791CECB"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108D3D1"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NIEPEŁNOSPRAWNOŚĆ</w:t>
            </w:r>
          </w:p>
        </w:tc>
        <w:tc>
          <w:tcPr>
            <w:tcW w:w="2835" w:type="dxa"/>
            <w:tcBorders>
              <w:top w:val="single" w:sz="4" w:space="0" w:color="959595"/>
              <w:left w:val="single" w:sz="4" w:space="0" w:color="959595"/>
              <w:bottom w:val="single" w:sz="4" w:space="0" w:color="959595"/>
              <w:right w:val="single" w:sz="4" w:space="0" w:color="959595"/>
            </w:tcBorders>
          </w:tcPr>
          <w:p w14:paraId="5AB2C739"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17 340</w:t>
            </w:r>
          </w:p>
        </w:tc>
      </w:tr>
      <w:tr w:rsidR="00AB4809" w:rsidRPr="004B1BF4" w14:paraId="3CDDADE3" w14:textId="77777777" w:rsidTr="003E049B">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FB7099A" w14:textId="184D6A73"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 xml:space="preserve">BEZRADNOŚĆ W SPRAWACH OPIEK.-WYCHOWAWCZYCH </w:t>
            </w:r>
            <w:r w:rsidRPr="008A72A8">
              <w:rPr>
                <w:rFonts w:ascii="Arial" w:eastAsia="Calibri" w:hAnsi="Arial" w:cs="Arial"/>
                <w:sz w:val="16"/>
                <w:szCs w:val="16"/>
              </w:rPr>
              <w:br/>
              <w:t xml:space="preserve">I PROWADZENIA GOSPODARSTWA DOMOWEGO </w:t>
            </w:r>
            <w:r w:rsidR="00E60E20">
              <w:rPr>
                <w:rFonts w:ascii="Arial" w:eastAsia="Calibri" w:hAnsi="Arial" w:cs="Arial"/>
                <w:sz w:val="16"/>
                <w:szCs w:val="16"/>
              </w:rPr>
              <w:t>–</w:t>
            </w:r>
            <w:r w:rsidRPr="008A72A8">
              <w:rPr>
                <w:rFonts w:ascii="Arial" w:eastAsia="Calibri" w:hAnsi="Arial" w:cs="Arial"/>
                <w:sz w:val="16"/>
                <w:szCs w:val="16"/>
              </w:rPr>
              <w:t xml:space="preserve"> OGÓŁEM</w:t>
            </w:r>
          </w:p>
        </w:tc>
        <w:tc>
          <w:tcPr>
            <w:tcW w:w="2835" w:type="dxa"/>
            <w:tcBorders>
              <w:top w:val="single" w:sz="4" w:space="0" w:color="959595"/>
              <w:left w:val="single" w:sz="4" w:space="0" w:color="959595"/>
              <w:bottom w:val="single" w:sz="4" w:space="0" w:color="959595"/>
              <w:right w:val="single" w:sz="4" w:space="0" w:color="959595"/>
            </w:tcBorders>
          </w:tcPr>
          <w:p w14:paraId="3BF83A34"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6 648</w:t>
            </w:r>
          </w:p>
        </w:tc>
      </w:tr>
      <w:tr w:rsidR="00AB4809" w:rsidRPr="004B1BF4" w14:paraId="1837ED54"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1F64C4DE"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POTRZEBA OCHRONY MACIERZYŃSTWA</w:t>
            </w:r>
          </w:p>
        </w:tc>
        <w:tc>
          <w:tcPr>
            <w:tcW w:w="2835" w:type="dxa"/>
            <w:tcBorders>
              <w:top w:val="single" w:sz="4" w:space="0" w:color="959595"/>
              <w:left w:val="single" w:sz="4" w:space="0" w:color="959595"/>
              <w:bottom w:val="single" w:sz="4" w:space="0" w:color="959595"/>
              <w:right w:val="single" w:sz="4" w:space="0" w:color="959595"/>
            </w:tcBorders>
          </w:tcPr>
          <w:p w14:paraId="77E14599"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4 767</w:t>
            </w:r>
          </w:p>
        </w:tc>
      </w:tr>
      <w:tr w:rsidR="00AB4809" w:rsidRPr="004B1BF4" w14:paraId="56151210"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349874FA"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ALKOHOLIZM</w:t>
            </w:r>
          </w:p>
        </w:tc>
        <w:tc>
          <w:tcPr>
            <w:tcW w:w="2835" w:type="dxa"/>
            <w:tcBorders>
              <w:top w:val="single" w:sz="4" w:space="0" w:color="959595"/>
              <w:left w:val="single" w:sz="4" w:space="0" w:color="959595"/>
              <w:bottom w:val="single" w:sz="4" w:space="0" w:color="959595"/>
              <w:right w:val="single" w:sz="4" w:space="0" w:color="959595"/>
            </w:tcBorders>
          </w:tcPr>
          <w:p w14:paraId="57CC5CE8"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3 795</w:t>
            </w:r>
          </w:p>
        </w:tc>
      </w:tr>
      <w:tr w:rsidR="00AB4809" w:rsidRPr="004B1BF4" w14:paraId="1DA4DBB4" w14:textId="77777777" w:rsidTr="003E049B">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162CB3B"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POTRZEBA OCHRONY MACIERZYŃSTWA - W TYM: POTRZEBA OCHRONY WIELODZIETNOŚCI</w:t>
            </w:r>
          </w:p>
        </w:tc>
        <w:tc>
          <w:tcPr>
            <w:tcW w:w="2835" w:type="dxa"/>
            <w:tcBorders>
              <w:top w:val="single" w:sz="4" w:space="0" w:color="959595"/>
              <w:left w:val="single" w:sz="4" w:space="0" w:color="959595"/>
              <w:bottom w:val="single" w:sz="4" w:space="0" w:color="959595"/>
              <w:right w:val="single" w:sz="4" w:space="0" w:color="959595"/>
            </w:tcBorders>
          </w:tcPr>
          <w:p w14:paraId="461B3AA0"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3 327</w:t>
            </w:r>
          </w:p>
        </w:tc>
      </w:tr>
      <w:tr w:rsidR="00AB4809" w:rsidRPr="004B1BF4" w14:paraId="7B631BD1" w14:textId="77777777" w:rsidTr="003E049B">
        <w:trPr>
          <w:trHeight w:val="713"/>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88D4395" w14:textId="77777777" w:rsidR="00AB4809" w:rsidRPr="008A72A8" w:rsidRDefault="00AB4809" w:rsidP="003E049B">
            <w:pPr>
              <w:spacing w:after="3"/>
              <w:rPr>
                <w:rFonts w:ascii="Arial" w:hAnsi="Arial" w:cs="Arial"/>
                <w:sz w:val="16"/>
                <w:szCs w:val="16"/>
              </w:rPr>
            </w:pPr>
            <w:r w:rsidRPr="008A72A8">
              <w:rPr>
                <w:rFonts w:ascii="Arial" w:eastAsia="Calibri" w:hAnsi="Arial" w:cs="Arial"/>
                <w:sz w:val="16"/>
                <w:szCs w:val="16"/>
              </w:rPr>
              <w:t xml:space="preserve">BEZRADNOŚĆ W SPRAWACH OPIEK.-WYCHOWAWCZYCH I </w:t>
            </w:r>
          </w:p>
          <w:p w14:paraId="3E669800"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PROWADZENIA GOSPODARSTWA DOMOWEGO - OGÓŁEM - W TYM: RODZINY NIEPEŁNE</w:t>
            </w:r>
          </w:p>
        </w:tc>
        <w:tc>
          <w:tcPr>
            <w:tcW w:w="2835" w:type="dxa"/>
            <w:tcBorders>
              <w:top w:val="single" w:sz="4" w:space="0" w:color="959595"/>
              <w:left w:val="single" w:sz="4" w:space="0" w:color="959595"/>
              <w:bottom w:val="single" w:sz="4" w:space="0" w:color="959595"/>
              <w:right w:val="single" w:sz="4" w:space="0" w:color="959595"/>
            </w:tcBorders>
          </w:tcPr>
          <w:p w14:paraId="00E20EEC"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3 113</w:t>
            </w:r>
          </w:p>
        </w:tc>
      </w:tr>
      <w:tr w:rsidR="00AB4809" w:rsidRPr="004B1BF4" w14:paraId="39A9DEDC" w14:textId="77777777" w:rsidTr="003E049B">
        <w:trPr>
          <w:trHeight w:val="713"/>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242F27F3" w14:textId="77777777" w:rsidR="00AB4809" w:rsidRPr="008A72A8" w:rsidRDefault="00AB4809" w:rsidP="003E049B">
            <w:pPr>
              <w:spacing w:after="3"/>
              <w:rPr>
                <w:rFonts w:ascii="Arial" w:hAnsi="Arial" w:cs="Arial"/>
                <w:sz w:val="16"/>
                <w:szCs w:val="16"/>
              </w:rPr>
            </w:pPr>
            <w:r w:rsidRPr="008A72A8">
              <w:rPr>
                <w:rFonts w:ascii="Arial" w:eastAsia="Calibri" w:hAnsi="Arial" w:cs="Arial"/>
                <w:sz w:val="16"/>
                <w:szCs w:val="16"/>
              </w:rPr>
              <w:t xml:space="preserve">BEZRADNOŚĆ W SPRAWACH OPIEK.-WYCHOWAWCZYCH I </w:t>
            </w:r>
          </w:p>
          <w:p w14:paraId="401C606E"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PROWADZENIA GOSPODARSTWA DOMOWEGO - OGÓŁEM - W TYM: RODZINY WIELODZIETNE</w:t>
            </w:r>
          </w:p>
        </w:tc>
        <w:tc>
          <w:tcPr>
            <w:tcW w:w="2835" w:type="dxa"/>
            <w:tcBorders>
              <w:top w:val="single" w:sz="4" w:space="0" w:color="959595"/>
              <w:left w:val="single" w:sz="4" w:space="0" w:color="959595"/>
              <w:bottom w:val="single" w:sz="4" w:space="0" w:color="959595"/>
              <w:right w:val="single" w:sz="4" w:space="0" w:color="959595"/>
            </w:tcBorders>
          </w:tcPr>
          <w:p w14:paraId="1BAC3CEC"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1 398</w:t>
            </w:r>
          </w:p>
        </w:tc>
      </w:tr>
      <w:tr w:rsidR="00AB4809" w:rsidRPr="004B1BF4" w14:paraId="4F61A21D"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44D76F72"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BEZDOMNOŚĆ</w:t>
            </w:r>
          </w:p>
        </w:tc>
        <w:tc>
          <w:tcPr>
            <w:tcW w:w="2835" w:type="dxa"/>
            <w:tcBorders>
              <w:top w:val="single" w:sz="4" w:space="0" w:color="959595"/>
              <w:left w:val="single" w:sz="4" w:space="0" w:color="959595"/>
              <w:bottom w:val="single" w:sz="4" w:space="0" w:color="959595"/>
              <w:right w:val="single" w:sz="4" w:space="0" w:color="959595"/>
            </w:tcBorders>
          </w:tcPr>
          <w:p w14:paraId="17DB33DF"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944</w:t>
            </w:r>
          </w:p>
        </w:tc>
      </w:tr>
      <w:tr w:rsidR="00AB4809" w:rsidRPr="004B1BF4" w14:paraId="59FC05EA" w14:textId="77777777" w:rsidTr="003E049B">
        <w:trPr>
          <w:trHeight w:val="499"/>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6F9523E6"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 xml:space="preserve">TRUDNOŚCI W PRZYSTOSOWANIU DO ŻYCIA PO ZWOLNIENIU </w:t>
            </w:r>
            <w:r w:rsidRPr="008A72A8">
              <w:rPr>
                <w:rFonts w:ascii="Arial" w:eastAsia="Calibri" w:hAnsi="Arial" w:cs="Arial"/>
                <w:sz w:val="16"/>
                <w:szCs w:val="16"/>
              </w:rPr>
              <w:br/>
              <w:t>Z ZAKŁADU KARNEGO</w:t>
            </w:r>
          </w:p>
        </w:tc>
        <w:tc>
          <w:tcPr>
            <w:tcW w:w="2835" w:type="dxa"/>
            <w:tcBorders>
              <w:top w:val="single" w:sz="4" w:space="0" w:color="959595"/>
              <w:left w:val="single" w:sz="4" w:space="0" w:color="959595"/>
              <w:bottom w:val="single" w:sz="4" w:space="0" w:color="959595"/>
              <w:right w:val="single" w:sz="4" w:space="0" w:color="959595"/>
            </w:tcBorders>
          </w:tcPr>
          <w:p w14:paraId="478F27F0"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849</w:t>
            </w:r>
          </w:p>
        </w:tc>
      </w:tr>
      <w:tr w:rsidR="00AB4809" w:rsidRPr="004B1BF4" w14:paraId="361CFA81"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347BD925"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PRZEMOC W RODZINIE</w:t>
            </w:r>
          </w:p>
        </w:tc>
        <w:tc>
          <w:tcPr>
            <w:tcW w:w="2835" w:type="dxa"/>
            <w:tcBorders>
              <w:top w:val="single" w:sz="4" w:space="0" w:color="959595"/>
              <w:left w:val="single" w:sz="4" w:space="0" w:color="959595"/>
              <w:bottom w:val="single" w:sz="4" w:space="0" w:color="959595"/>
              <w:right w:val="single" w:sz="4" w:space="0" w:color="959595"/>
            </w:tcBorders>
          </w:tcPr>
          <w:p w14:paraId="0E4632F1"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693</w:t>
            </w:r>
          </w:p>
        </w:tc>
      </w:tr>
      <w:tr w:rsidR="00AB4809" w:rsidRPr="004B1BF4" w14:paraId="2C8A6952"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10C2EE20"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SYTUACJA KRYZYSOWA</w:t>
            </w:r>
          </w:p>
        </w:tc>
        <w:tc>
          <w:tcPr>
            <w:tcW w:w="2835" w:type="dxa"/>
            <w:tcBorders>
              <w:top w:val="single" w:sz="4" w:space="0" w:color="959595"/>
              <w:left w:val="single" w:sz="4" w:space="0" w:color="959595"/>
              <w:bottom w:val="single" w:sz="4" w:space="0" w:color="959595"/>
              <w:right w:val="single" w:sz="4" w:space="0" w:color="959595"/>
            </w:tcBorders>
          </w:tcPr>
          <w:p w14:paraId="2135EB23"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401</w:t>
            </w:r>
          </w:p>
        </w:tc>
      </w:tr>
      <w:tr w:rsidR="00AB4809" w:rsidRPr="004B1BF4" w14:paraId="21AEFADA"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4F72CD4"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ZDARZENIE LOSOWE</w:t>
            </w:r>
          </w:p>
        </w:tc>
        <w:tc>
          <w:tcPr>
            <w:tcW w:w="2835" w:type="dxa"/>
            <w:tcBorders>
              <w:top w:val="single" w:sz="4" w:space="0" w:color="959595"/>
              <w:left w:val="single" w:sz="4" w:space="0" w:color="959595"/>
              <w:bottom w:val="single" w:sz="4" w:space="0" w:color="959595"/>
              <w:right w:val="single" w:sz="4" w:space="0" w:color="959595"/>
            </w:tcBorders>
          </w:tcPr>
          <w:p w14:paraId="297FAA24"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397</w:t>
            </w:r>
          </w:p>
        </w:tc>
      </w:tr>
      <w:tr w:rsidR="00AB4809" w:rsidRPr="004B1BF4" w14:paraId="71DB77C3"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0DA3385"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NARKOMANIA</w:t>
            </w:r>
          </w:p>
        </w:tc>
        <w:tc>
          <w:tcPr>
            <w:tcW w:w="2835" w:type="dxa"/>
            <w:tcBorders>
              <w:top w:val="single" w:sz="4" w:space="0" w:color="959595"/>
              <w:left w:val="single" w:sz="4" w:space="0" w:color="959595"/>
              <w:bottom w:val="single" w:sz="4" w:space="0" w:color="959595"/>
              <w:right w:val="single" w:sz="4" w:space="0" w:color="959595"/>
            </w:tcBorders>
          </w:tcPr>
          <w:p w14:paraId="5DF7433E"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123</w:t>
            </w:r>
          </w:p>
        </w:tc>
      </w:tr>
      <w:tr w:rsidR="00AB4809" w:rsidRPr="004B1BF4" w14:paraId="7335026C"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0B8E76AB"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KLĘSKA ŻYWIOŁOWA LUB EKOLOGICZNA</w:t>
            </w:r>
          </w:p>
        </w:tc>
        <w:tc>
          <w:tcPr>
            <w:tcW w:w="2835" w:type="dxa"/>
            <w:tcBorders>
              <w:top w:val="single" w:sz="4" w:space="0" w:color="959595"/>
              <w:left w:val="single" w:sz="4" w:space="0" w:color="959595"/>
              <w:bottom w:val="single" w:sz="4" w:space="0" w:color="959595"/>
              <w:right w:val="single" w:sz="4" w:space="0" w:color="959595"/>
            </w:tcBorders>
          </w:tcPr>
          <w:p w14:paraId="736B374A"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59</w:t>
            </w:r>
          </w:p>
        </w:tc>
      </w:tr>
      <w:tr w:rsidR="00AB4809" w:rsidRPr="004B1BF4" w14:paraId="27BBFF4E" w14:textId="77777777" w:rsidTr="003E049B">
        <w:trPr>
          <w:trHeight w:val="311"/>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53AAE2D8"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SIEROCTWO</w:t>
            </w:r>
          </w:p>
        </w:tc>
        <w:tc>
          <w:tcPr>
            <w:tcW w:w="2835" w:type="dxa"/>
            <w:tcBorders>
              <w:top w:val="single" w:sz="4" w:space="0" w:color="959595"/>
              <w:left w:val="single" w:sz="4" w:space="0" w:color="959595"/>
              <w:bottom w:val="single" w:sz="4" w:space="0" w:color="959595"/>
              <w:right w:val="single" w:sz="4" w:space="0" w:color="959595"/>
            </w:tcBorders>
          </w:tcPr>
          <w:p w14:paraId="5DCD4AD0"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49</w:t>
            </w:r>
          </w:p>
        </w:tc>
      </w:tr>
      <w:tr w:rsidR="00AB4809" w:rsidRPr="004B1BF4" w14:paraId="35A30980" w14:textId="77777777" w:rsidTr="003E049B">
        <w:trPr>
          <w:trHeight w:val="714"/>
        </w:trPr>
        <w:tc>
          <w:tcPr>
            <w:tcW w:w="6091" w:type="dxa"/>
            <w:tcBorders>
              <w:top w:val="single" w:sz="4" w:space="0" w:color="959595"/>
              <w:left w:val="single" w:sz="4" w:space="0" w:color="959595"/>
              <w:bottom w:val="single" w:sz="4" w:space="0" w:color="959595"/>
              <w:right w:val="single" w:sz="4" w:space="0" w:color="959595"/>
            </w:tcBorders>
            <w:shd w:val="clear" w:color="auto" w:fill="F9F9F9"/>
          </w:tcPr>
          <w:p w14:paraId="723E22D5" w14:textId="77777777" w:rsidR="00AB4809" w:rsidRPr="008A72A8" w:rsidRDefault="00AB4809" w:rsidP="003E049B">
            <w:pPr>
              <w:spacing w:after="3"/>
              <w:rPr>
                <w:rFonts w:ascii="Arial" w:hAnsi="Arial" w:cs="Arial"/>
                <w:sz w:val="16"/>
                <w:szCs w:val="16"/>
              </w:rPr>
            </w:pPr>
            <w:r w:rsidRPr="008A72A8">
              <w:rPr>
                <w:rFonts w:ascii="Arial" w:eastAsia="Calibri" w:hAnsi="Arial" w:cs="Arial"/>
                <w:sz w:val="16"/>
                <w:szCs w:val="16"/>
              </w:rPr>
              <w:t xml:space="preserve">TRUDNOŚCI W INTEGRACJI OSÓB, KTÓRE OTRZYMAŁY </w:t>
            </w:r>
          </w:p>
          <w:p w14:paraId="54CB3ADE" w14:textId="77777777" w:rsidR="00AB4809" w:rsidRPr="008A72A8" w:rsidRDefault="00AB4809" w:rsidP="003E049B">
            <w:pPr>
              <w:spacing w:after="0"/>
              <w:rPr>
                <w:rFonts w:ascii="Arial" w:hAnsi="Arial" w:cs="Arial"/>
                <w:sz w:val="16"/>
                <w:szCs w:val="16"/>
              </w:rPr>
            </w:pPr>
            <w:r w:rsidRPr="008A72A8">
              <w:rPr>
                <w:rFonts w:ascii="Arial" w:eastAsia="Calibri" w:hAnsi="Arial" w:cs="Arial"/>
                <w:sz w:val="16"/>
                <w:szCs w:val="16"/>
              </w:rPr>
              <w:t>STATUS UCHODŹCY, OCHRONĘ UZUPEŁNIAJĄCĄ LUB ZEZWOLENIE NA POBYT CZASOWY</w:t>
            </w:r>
          </w:p>
        </w:tc>
        <w:tc>
          <w:tcPr>
            <w:tcW w:w="2835" w:type="dxa"/>
            <w:tcBorders>
              <w:top w:val="single" w:sz="4" w:space="0" w:color="959595"/>
              <w:left w:val="single" w:sz="4" w:space="0" w:color="959595"/>
              <w:bottom w:val="single" w:sz="4" w:space="0" w:color="959595"/>
              <w:right w:val="single" w:sz="4" w:space="0" w:color="959595"/>
            </w:tcBorders>
          </w:tcPr>
          <w:p w14:paraId="139E294C" w14:textId="77777777" w:rsidR="00AB4809" w:rsidRPr="004B1BF4" w:rsidRDefault="00AB4809" w:rsidP="003E049B">
            <w:pPr>
              <w:spacing w:after="0"/>
              <w:jc w:val="center"/>
              <w:rPr>
                <w:rFonts w:ascii="Arial" w:hAnsi="Arial" w:cs="Arial"/>
                <w:b/>
                <w:bCs/>
                <w:sz w:val="18"/>
                <w:szCs w:val="18"/>
              </w:rPr>
            </w:pPr>
            <w:r w:rsidRPr="004B1BF4">
              <w:rPr>
                <w:rFonts w:ascii="Arial" w:eastAsia="Calibri" w:hAnsi="Arial" w:cs="Arial"/>
                <w:b/>
                <w:bCs/>
                <w:sz w:val="18"/>
                <w:szCs w:val="18"/>
              </w:rPr>
              <w:t>11</w:t>
            </w:r>
          </w:p>
        </w:tc>
      </w:tr>
    </w:tbl>
    <w:p w14:paraId="4AB03284" w14:textId="77777777" w:rsidR="00AB4809" w:rsidRDefault="00AB4809" w:rsidP="00AB4809">
      <w:pPr>
        <w:spacing w:after="0" w:line="360" w:lineRule="auto"/>
        <w:jc w:val="both"/>
        <w:rPr>
          <w:rFonts w:ascii="Arial" w:hAnsi="Arial" w:cs="Arial"/>
          <w:sz w:val="18"/>
          <w:szCs w:val="18"/>
        </w:rPr>
      </w:pPr>
    </w:p>
    <w:p w14:paraId="648EC293"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20</w:t>
      </w:r>
      <w:r w:rsidRPr="00153675">
        <w:rPr>
          <w:rFonts w:ascii="Arial" w:hAnsi="Arial" w:cs="Arial"/>
          <w:sz w:val="18"/>
          <w:szCs w:val="18"/>
        </w:rPr>
        <w:t xml:space="preserve"> r. wygenerowany z Centralnej Aplikacji Statystycznej</w:t>
      </w:r>
    </w:p>
    <w:p w14:paraId="53CB6C53" w14:textId="36B1D0DF" w:rsidR="00AB4809" w:rsidRDefault="00AB4809" w:rsidP="00AB4809">
      <w:pPr>
        <w:spacing w:after="0" w:line="360" w:lineRule="auto"/>
        <w:rPr>
          <w:rFonts w:ascii="Arial" w:hAnsi="Arial" w:cs="Arial"/>
          <w:b/>
          <w:sz w:val="18"/>
          <w:szCs w:val="18"/>
        </w:rPr>
      </w:pPr>
    </w:p>
    <w:p w14:paraId="5EA6CB09" w14:textId="77777777" w:rsidR="004B304D" w:rsidRPr="00153675" w:rsidRDefault="004B304D" w:rsidP="00AB4809">
      <w:pPr>
        <w:spacing w:after="0" w:line="360" w:lineRule="auto"/>
        <w:rPr>
          <w:rFonts w:ascii="Arial" w:hAnsi="Arial" w:cs="Arial"/>
          <w:b/>
          <w:sz w:val="18"/>
          <w:szCs w:val="18"/>
        </w:rPr>
      </w:pPr>
    </w:p>
    <w:p w14:paraId="3E078DB6" w14:textId="77777777" w:rsidR="00AB4809" w:rsidRPr="004B304D" w:rsidRDefault="00AB4809" w:rsidP="00DC072F">
      <w:pPr>
        <w:pStyle w:val="Nagwek3"/>
        <w:rPr>
          <w:rFonts w:ascii="Arial" w:hAnsi="Arial" w:cs="Arial"/>
          <w:sz w:val="22"/>
          <w:szCs w:val="22"/>
        </w:rPr>
      </w:pPr>
      <w:bookmarkStart w:id="58" w:name="_Toc52788025"/>
      <w:bookmarkStart w:id="59" w:name="_Toc73532330"/>
      <w:r w:rsidRPr="004B304D">
        <w:rPr>
          <w:rFonts w:ascii="Arial" w:hAnsi="Arial" w:cs="Arial"/>
          <w:sz w:val="22"/>
          <w:szCs w:val="22"/>
        </w:rPr>
        <w:t>2.1.3.  Usługi pomocy społecznej</w:t>
      </w:r>
      <w:bookmarkEnd w:id="58"/>
      <w:bookmarkEnd w:id="59"/>
    </w:p>
    <w:p w14:paraId="42D445A0" w14:textId="77777777" w:rsidR="00AB4809" w:rsidRPr="00153675" w:rsidRDefault="00AB4809" w:rsidP="00AB4809">
      <w:pPr>
        <w:spacing w:after="0" w:line="360" w:lineRule="auto"/>
        <w:ind w:firstLine="567"/>
        <w:jc w:val="both"/>
        <w:rPr>
          <w:rFonts w:ascii="Arial" w:hAnsi="Arial" w:cs="Arial"/>
          <w:b/>
        </w:rPr>
      </w:pPr>
    </w:p>
    <w:p w14:paraId="647FE20A" w14:textId="77EF3681" w:rsidR="00AB4809" w:rsidRPr="00153675" w:rsidRDefault="00AB4809" w:rsidP="00AB4809">
      <w:pPr>
        <w:spacing w:after="0" w:line="360" w:lineRule="auto"/>
        <w:ind w:firstLine="567"/>
        <w:jc w:val="both"/>
        <w:rPr>
          <w:rFonts w:ascii="Arial" w:hAnsi="Arial" w:cs="Arial"/>
          <w:b/>
        </w:rPr>
      </w:pPr>
      <w:r w:rsidRPr="00153675">
        <w:rPr>
          <w:rFonts w:ascii="Arial" w:hAnsi="Arial" w:cs="Arial"/>
        </w:rPr>
        <w:t>Z uwagi na występujące problemy społeczne istnieje zapotrzebowanie na usługi pomocy społecznej</w:t>
      </w:r>
      <w:r w:rsidR="007B322C">
        <w:rPr>
          <w:rFonts w:ascii="Arial" w:hAnsi="Arial" w:cs="Arial"/>
        </w:rPr>
        <w:t>,</w:t>
      </w:r>
      <w:r w:rsidRPr="00153675">
        <w:rPr>
          <w:rFonts w:ascii="Arial" w:hAnsi="Arial" w:cs="Arial"/>
        </w:rPr>
        <w:t xml:space="preserve"> m.in. usługi opiekuńcze, poradnictwo specjalistyczne, interwencję kryzysową, pracę socjalną oraz kontrakt socjalny. </w:t>
      </w:r>
    </w:p>
    <w:p w14:paraId="190F8E73"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Osobie samotnej, która z powodu wieku, choroby lub innych przyczyn wymaga pomocy innych osób, przysługuje pomoc w formie usług opiekuńczych lub specjalistycznych usług opiekuńczych. Pomoc ta jest przyznawana, gdy osoba jest pozbawiona pomocy innych osób, </w:t>
      </w:r>
      <w:r w:rsidRPr="00153675">
        <w:rPr>
          <w:rFonts w:ascii="Arial" w:hAnsi="Arial" w:cs="Arial"/>
        </w:rPr>
        <w:lastRenderedPageBreak/>
        <w:t>lub rodzina nie może tej pomocy zapewnić. Usługi opiekuńcze obejmują pomoc</w:t>
      </w:r>
      <w:r w:rsidRPr="00153675">
        <w:rPr>
          <w:rFonts w:ascii="Arial" w:hAnsi="Arial" w:cs="Arial"/>
        </w:rPr>
        <w:br/>
        <w:t xml:space="preserve">w zaspokajaniu codziennych potrzeb życiowych, natomiast specjalistyczne usługi opiekuńcze są dostosowane do szczególnych potrzeb wynikających z rodzaju schorzenia lub niepełnosprawności. </w:t>
      </w:r>
    </w:p>
    <w:p w14:paraId="04D88C13"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20</w:t>
      </w:r>
      <w:r>
        <w:rPr>
          <w:rFonts w:ascii="Arial" w:hAnsi="Arial" w:cs="Arial"/>
        </w:rPr>
        <w:t>20 r.</w:t>
      </w:r>
      <w:r w:rsidRPr="00153675">
        <w:rPr>
          <w:rFonts w:ascii="Arial" w:hAnsi="Arial" w:cs="Arial"/>
        </w:rPr>
        <w:t xml:space="preserve"> z pomocy w formie usług opiekuńczych w ramach zadań własnych gminy skorzystało ogółem 5 </w:t>
      </w:r>
      <w:r>
        <w:rPr>
          <w:rFonts w:ascii="Arial" w:hAnsi="Arial" w:cs="Arial"/>
        </w:rPr>
        <w:t>596</w:t>
      </w:r>
      <w:r w:rsidRPr="00153675">
        <w:rPr>
          <w:rFonts w:ascii="Arial" w:hAnsi="Arial" w:cs="Arial"/>
        </w:rPr>
        <w:t xml:space="preserve"> osób (2</w:t>
      </w:r>
      <w:r>
        <w:rPr>
          <w:rFonts w:ascii="Arial" w:hAnsi="Arial" w:cs="Arial"/>
        </w:rPr>
        <w:t>67</w:t>
      </w:r>
      <w:r w:rsidRPr="00153675">
        <w:rPr>
          <w:rFonts w:ascii="Arial" w:hAnsi="Arial" w:cs="Arial"/>
        </w:rPr>
        <w:t xml:space="preserve"> osób ze specjalistycznych). W porównaniu z rokiem poprzednim liczba osób objętych pomocą w formie usług opiekuńczych </w:t>
      </w:r>
      <w:r>
        <w:rPr>
          <w:rFonts w:ascii="Arial" w:hAnsi="Arial" w:cs="Arial"/>
        </w:rPr>
        <w:t>spadła</w:t>
      </w:r>
      <w:r w:rsidRPr="00153675">
        <w:rPr>
          <w:rFonts w:ascii="Arial" w:hAnsi="Arial" w:cs="Arial"/>
        </w:rPr>
        <w:t xml:space="preserve"> o </w:t>
      </w:r>
      <w:r>
        <w:rPr>
          <w:rFonts w:ascii="Arial" w:hAnsi="Arial" w:cs="Arial"/>
        </w:rPr>
        <w:t>203.</w:t>
      </w:r>
      <w:r w:rsidRPr="00153675">
        <w:rPr>
          <w:rFonts w:ascii="Arial" w:hAnsi="Arial" w:cs="Arial"/>
        </w:rPr>
        <w:t xml:space="preserve"> </w:t>
      </w:r>
      <w:r w:rsidRPr="00153675">
        <w:rPr>
          <w:rFonts w:ascii="Arial" w:hAnsi="Arial" w:cs="Arial"/>
        </w:rPr>
        <w:br/>
        <w:t xml:space="preserve">W przypadku usług specjalistycznych liczba osób nimi objętych spadła o </w:t>
      </w:r>
      <w:r>
        <w:rPr>
          <w:rFonts w:ascii="Arial" w:hAnsi="Arial" w:cs="Arial"/>
        </w:rPr>
        <w:t>28</w:t>
      </w:r>
      <w:r w:rsidRPr="00153675">
        <w:rPr>
          <w:rFonts w:ascii="Arial" w:hAnsi="Arial" w:cs="Arial"/>
        </w:rPr>
        <w:t xml:space="preserve">.  </w:t>
      </w:r>
    </w:p>
    <w:p w14:paraId="02827485" w14:textId="77777777" w:rsidR="00AB4809" w:rsidRPr="00153675" w:rsidRDefault="00AB4809" w:rsidP="00AB4809">
      <w:pPr>
        <w:spacing w:after="0" w:line="360" w:lineRule="auto"/>
        <w:ind w:firstLine="567"/>
        <w:jc w:val="both"/>
        <w:rPr>
          <w:rFonts w:ascii="Arial" w:hAnsi="Arial" w:cs="Arial"/>
          <w:b/>
        </w:rPr>
      </w:pPr>
      <w:r w:rsidRPr="00153675">
        <w:rPr>
          <w:rFonts w:ascii="Arial" w:hAnsi="Arial" w:cs="Arial"/>
        </w:rPr>
        <w:t>Do zadań zleconych z zakresu administracji rządowej realizowanych przez gminę należy organizowanie i świadczenie specjalistycznych usług opiekuńczych dla osób z zaburzeniami psychicznymi w miejscu ich zamieszkania.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z tej formy pomocy skorzystało </w:t>
      </w:r>
      <w:r>
        <w:rPr>
          <w:rFonts w:ascii="Arial" w:hAnsi="Arial" w:cs="Arial"/>
        </w:rPr>
        <w:br/>
        <w:t>831</w:t>
      </w:r>
      <w:r w:rsidRPr="00153675">
        <w:rPr>
          <w:rFonts w:ascii="Arial" w:hAnsi="Arial" w:cs="Arial"/>
        </w:rPr>
        <w:t xml:space="preserve"> </w:t>
      </w:r>
      <w:r>
        <w:rPr>
          <w:rFonts w:ascii="Arial" w:hAnsi="Arial" w:cs="Arial"/>
        </w:rPr>
        <w:t>osób</w:t>
      </w:r>
      <w:r w:rsidRPr="00153675">
        <w:rPr>
          <w:rFonts w:ascii="Arial" w:hAnsi="Arial" w:cs="Arial"/>
        </w:rPr>
        <w:t xml:space="preserve"> – o </w:t>
      </w:r>
      <w:r>
        <w:rPr>
          <w:rFonts w:ascii="Arial" w:hAnsi="Arial" w:cs="Arial"/>
        </w:rPr>
        <w:t>81</w:t>
      </w:r>
      <w:r w:rsidRPr="00153675">
        <w:rPr>
          <w:rFonts w:ascii="Arial" w:hAnsi="Arial" w:cs="Arial"/>
        </w:rPr>
        <w:t xml:space="preserve"> osób mniej niż w 201</w:t>
      </w:r>
      <w:r>
        <w:rPr>
          <w:rFonts w:ascii="Arial" w:hAnsi="Arial" w:cs="Arial"/>
        </w:rPr>
        <w:t>9</w:t>
      </w:r>
      <w:r w:rsidRPr="00153675">
        <w:rPr>
          <w:rFonts w:ascii="Arial" w:hAnsi="Arial" w:cs="Arial"/>
        </w:rPr>
        <w:t xml:space="preserve"> r.</w:t>
      </w:r>
    </w:p>
    <w:p w14:paraId="61BCCDF5"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Pomoc w formie specjalistycznego poradnictwa, w szczególności prawnego, psychologicznego i rodzinnego, udzielana jest osobom i rodzinom, które mają trudności lub wykazują potrzebę wsparcia w rozwiązywaniu problemów życiowych, bez względu na posiadany dochód. W ramach poradnictwa prawnego udziela się informacji dotyczących obowiązujących przepisów z zakresu prawa rodzinnego i opiekuńczego, zabezpieczenia społecznego, ochrony praw lokatorów. Poradnictwo psychologiczne jest realizowane </w:t>
      </w:r>
      <w:r w:rsidRPr="00153675">
        <w:rPr>
          <w:rFonts w:ascii="Arial" w:hAnsi="Arial" w:cs="Arial"/>
        </w:rPr>
        <w:br/>
        <w:t>w formie diagnozowania, profilaktyki i terapii. Poradnictwo rodzinne obejmuje natomiast problemy funkcjonowania rodziny, w tym problemy opieki nad osobą niepełnosprawną,</w:t>
      </w:r>
      <w:r w:rsidRPr="00153675">
        <w:rPr>
          <w:rFonts w:ascii="Arial" w:hAnsi="Arial" w:cs="Arial"/>
        </w:rPr>
        <w:br/>
        <w:t xml:space="preserve">a także terapię rodzinną. W roku oceny poradnictwem specjalistycznym ośrodki pomocy społecznej objęły </w:t>
      </w:r>
      <w:r>
        <w:rPr>
          <w:rFonts w:ascii="Arial" w:hAnsi="Arial" w:cs="Arial"/>
        </w:rPr>
        <w:t>3 584</w:t>
      </w:r>
      <w:r w:rsidRPr="00153675">
        <w:rPr>
          <w:rFonts w:ascii="Arial" w:hAnsi="Arial" w:cs="Arial"/>
        </w:rPr>
        <w:t xml:space="preserve"> rodziny, tj. o </w:t>
      </w:r>
      <w:r>
        <w:rPr>
          <w:rFonts w:ascii="Arial" w:hAnsi="Arial" w:cs="Arial"/>
        </w:rPr>
        <w:t>839</w:t>
      </w:r>
      <w:r w:rsidRPr="00153675">
        <w:rPr>
          <w:rFonts w:ascii="Arial" w:hAnsi="Arial" w:cs="Arial"/>
        </w:rPr>
        <w:t xml:space="preserve"> rodzin mniej niż w 201</w:t>
      </w:r>
      <w:r>
        <w:rPr>
          <w:rFonts w:ascii="Arial" w:hAnsi="Arial" w:cs="Arial"/>
        </w:rPr>
        <w:t>9</w:t>
      </w:r>
      <w:r w:rsidRPr="00153675">
        <w:rPr>
          <w:rFonts w:ascii="Arial" w:hAnsi="Arial" w:cs="Arial"/>
        </w:rPr>
        <w:t xml:space="preserve"> r. </w:t>
      </w:r>
    </w:p>
    <w:p w14:paraId="23362053"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Interwencja kryzysowa stanowi zespół interdyscyplinarnych działań podejmowanych na rzecz osób i rodzin będących w stanie kryzysu. Celem prowadzonej interwencji jest przywrócenie równowagi psychicznej i umiejętności samodzielnego radzenia sobie, a dzięki temu zapobieganie przejściu reakcji kryzysowej w stan chronicznej niewydolności psychospołecznej. W ramach interwencji kryzysowej udziela się natychmiastowej specjalistycznej pomocy psychologicznej, a w zależności od potrzeb poradnictwa socjalnego lub prawnego. W razie konieczności rodzinie udziela się również schronienia na okres do </w:t>
      </w:r>
      <w:r w:rsidRPr="00153675">
        <w:rPr>
          <w:rFonts w:ascii="Arial" w:hAnsi="Arial" w:cs="Arial"/>
        </w:rPr>
        <w:br/>
        <w:t xml:space="preserve">3 miesięcy. W roku oceny interwencją objęto </w:t>
      </w:r>
      <w:r>
        <w:rPr>
          <w:rFonts w:ascii="Arial" w:hAnsi="Arial" w:cs="Arial"/>
        </w:rPr>
        <w:t>297</w:t>
      </w:r>
      <w:r w:rsidRPr="00153675">
        <w:rPr>
          <w:rFonts w:ascii="Arial" w:hAnsi="Arial" w:cs="Arial"/>
        </w:rPr>
        <w:t xml:space="preserve"> rodzin. W porównaniu z 201</w:t>
      </w:r>
      <w:r>
        <w:rPr>
          <w:rFonts w:ascii="Arial" w:hAnsi="Arial" w:cs="Arial"/>
        </w:rPr>
        <w:t>9</w:t>
      </w:r>
      <w:r w:rsidRPr="00153675">
        <w:rPr>
          <w:rFonts w:ascii="Arial" w:hAnsi="Arial" w:cs="Arial"/>
        </w:rPr>
        <w:t xml:space="preserve"> </w:t>
      </w:r>
      <w:r>
        <w:rPr>
          <w:rFonts w:ascii="Arial" w:hAnsi="Arial" w:cs="Arial"/>
        </w:rPr>
        <w:t xml:space="preserve">r. </w:t>
      </w:r>
      <w:r w:rsidRPr="00153675">
        <w:rPr>
          <w:rFonts w:ascii="Arial" w:hAnsi="Arial" w:cs="Arial"/>
        </w:rPr>
        <w:t xml:space="preserve">liczba rodzin </w:t>
      </w:r>
      <w:r>
        <w:rPr>
          <w:rFonts w:ascii="Arial" w:hAnsi="Arial" w:cs="Arial"/>
        </w:rPr>
        <w:t xml:space="preserve">objętych tą formą wsparcia </w:t>
      </w:r>
      <w:r w:rsidRPr="00153675">
        <w:rPr>
          <w:rFonts w:ascii="Arial" w:hAnsi="Arial" w:cs="Arial"/>
        </w:rPr>
        <w:t xml:space="preserve">spadła o </w:t>
      </w:r>
      <w:r>
        <w:rPr>
          <w:rFonts w:ascii="Arial" w:hAnsi="Arial" w:cs="Arial"/>
        </w:rPr>
        <w:t>93</w:t>
      </w:r>
      <w:r w:rsidRPr="00153675">
        <w:rPr>
          <w:rFonts w:ascii="Arial" w:hAnsi="Arial" w:cs="Arial"/>
        </w:rPr>
        <w:t xml:space="preserve">. </w:t>
      </w:r>
    </w:p>
    <w:p w14:paraId="6E82E558"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Prowadzenie pracy socjalnej należy do zadań własnych gminy o charakterze obowiązkowym.  Praca socjalna jest prowadzona przez pracowników socjalnych. Działania podejmowane w jej ramach mają na celu poprawę funkcjonowania osób i rodzin w ich środowisku społecznym. Pracę socjalną prowadzi się:</w:t>
      </w:r>
    </w:p>
    <w:p w14:paraId="2EA54EF7" w14:textId="77777777" w:rsidR="00AB4809" w:rsidRPr="00153675" w:rsidRDefault="00AB4809" w:rsidP="00AB4809">
      <w:pPr>
        <w:numPr>
          <w:ilvl w:val="0"/>
          <w:numId w:val="3"/>
        </w:numPr>
        <w:spacing w:after="0" w:line="360" w:lineRule="auto"/>
        <w:ind w:left="709"/>
        <w:contextualSpacing/>
        <w:jc w:val="both"/>
        <w:rPr>
          <w:rFonts w:ascii="Arial" w:hAnsi="Arial" w:cs="Arial"/>
        </w:rPr>
      </w:pPr>
      <w:r w:rsidRPr="00153675">
        <w:rPr>
          <w:rFonts w:ascii="Arial" w:hAnsi="Arial" w:cs="Arial"/>
        </w:rPr>
        <w:t xml:space="preserve">z osobami i rodzinami w celu rozwinięcia lub wzmocnienia ich aktywności </w:t>
      </w:r>
      <w:r w:rsidRPr="00153675">
        <w:rPr>
          <w:rFonts w:ascii="Arial" w:hAnsi="Arial" w:cs="Arial"/>
        </w:rPr>
        <w:br/>
        <w:t>i samodzielności życiowej;</w:t>
      </w:r>
    </w:p>
    <w:p w14:paraId="16D32616" w14:textId="77777777" w:rsidR="00AB4809" w:rsidRPr="00153675" w:rsidRDefault="00AB4809" w:rsidP="00AB4809">
      <w:pPr>
        <w:numPr>
          <w:ilvl w:val="0"/>
          <w:numId w:val="3"/>
        </w:numPr>
        <w:spacing w:after="0" w:line="360" w:lineRule="auto"/>
        <w:ind w:left="709"/>
        <w:contextualSpacing/>
        <w:jc w:val="both"/>
        <w:rPr>
          <w:rFonts w:ascii="Arial" w:hAnsi="Arial" w:cs="Arial"/>
        </w:rPr>
      </w:pPr>
      <w:r w:rsidRPr="00153675">
        <w:rPr>
          <w:rFonts w:ascii="Arial" w:hAnsi="Arial" w:cs="Arial"/>
        </w:rPr>
        <w:lastRenderedPageBreak/>
        <w:t xml:space="preserve"> ze społecznością lokalną w celu zapewnienia współpracy i koordynacji działań instytucji i organizacji istotnych dla zaspokojenia potrzeb członków społeczności.</w:t>
      </w:r>
    </w:p>
    <w:p w14:paraId="3D68D0FD" w14:textId="2F0ADF83" w:rsidR="00AB4809" w:rsidRPr="00153675" w:rsidRDefault="00AB4809" w:rsidP="00AB4809">
      <w:pPr>
        <w:spacing w:after="0" w:line="360" w:lineRule="auto"/>
        <w:ind w:firstLine="567"/>
        <w:jc w:val="both"/>
        <w:rPr>
          <w:rFonts w:ascii="Arial" w:hAnsi="Arial" w:cs="Arial"/>
        </w:rPr>
      </w:pPr>
      <w:r w:rsidRPr="00153675">
        <w:rPr>
          <w:rFonts w:ascii="Arial" w:hAnsi="Arial" w:cs="Arial"/>
        </w:rPr>
        <w:t>Praca socjalna jest świadczona osobom i rodzinom bez względu na posiadany dochód. W roku 20</w:t>
      </w:r>
      <w:r>
        <w:rPr>
          <w:rFonts w:ascii="Arial" w:hAnsi="Arial" w:cs="Arial"/>
        </w:rPr>
        <w:t>20</w:t>
      </w:r>
      <w:r w:rsidRPr="00153675">
        <w:rPr>
          <w:rFonts w:ascii="Arial" w:hAnsi="Arial" w:cs="Arial"/>
        </w:rPr>
        <w:t xml:space="preserve"> z pomocy w formie pracy socjalnej skorzystały </w:t>
      </w:r>
      <w:r>
        <w:rPr>
          <w:rFonts w:ascii="Arial" w:hAnsi="Arial" w:cs="Arial"/>
        </w:rPr>
        <w:t>47 064</w:t>
      </w:r>
      <w:r w:rsidRPr="00153675">
        <w:rPr>
          <w:rFonts w:ascii="Arial" w:hAnsi="Arial" w:cs="Arial"/>
        </w:rPr>
        <w:t xml:space="preserve"> rodziny. Należy podkreślić, że udzielanie pracy socjalnej należy do jednych z najważniejszych zadań realizowanych przez pracowników socjalnych. Skuteczna praca socjalna powinna doprowadzić do aktywizacji </w:t>
      </w:r>
      <w:r w:rsidRPr="00153675">
        <w:rPr>
          <w:rFonts w:ascii="Arial" w:hAnsi="Arial" w:cs="Arial"/>
        </w:rPr>
        <w:br/>
        <w:t>i samodzielności klientów pomocy społecznej, a w konsekwencji wyjście z sy</w:t>
      </w:r>
      <w:r w:rsidR="007B322C">
        <w:rPr>
          <w:rFonts w:ascii="Arial" w:hAnsi="Arial" w:cs="Arial"/>
        </w:rPr>
        <w:t>s</w:t>
      </w:r>
      <w:r w:rsidRPr="00153675">
        <w:rPr>
          <w:rFonts w:ascii="Arial" w:hAnsi="Arial" w:cs="Arial"/>
        </w:rPr>
        <w:t>temu pomocy.</w:t>
      </w:r>
    </w:p>
    <w:p w14:paraId="7926602F" w14:textId="77777777" w:rsidR="00AB4809" w:rsidRPr="00153675" w:rsidRDefault="00AB4809" w:rsidP="00AB4809">
      <w:pPr>
        <w:spacing w:after="0"/>
        <w:jc w:val="both"/>
        <w:rPr>
          <w:rFonts w:ascii="Arial" w:hAnsi="Arial" w:cs="Arial"/>
          <w:b/>
          <w:sz w:val="18"/>
          <w:szCs w:val="18"/>
        </w:rPr>
      </w:pPr>
    </w:p>
    <w:p w14:paraId="5044E8F4" w14:textId="15C70CE6" w:rsidR="00AB4809" w:rsidRPr="005277D8" w:rsidRDefault="00FB72E1" w:rsidP="00FB72E1">
      <w:pPr>
        <w:pStyle w:val="Legenda"/>
        <w:rPr>
          <w:rFonts w:ascii="Arial" w:hAnsi="Arial" w:cs="Arial"/>
        </w:rPr>
      </w:pPr>
      <w:bookmarkStart w:id="60" w:name="_Toc41776118"/>
      <w:bookmarkStart w:id="61" w:name="_Toc73359725"/>
      <w:bookmarkStart w:id="62" w:name="_Toc73433047"/>
      <w:bookmarkStart w:id="63" w:name="_Toc73433683"/>
      <w:r w:rsidRPr="005277D8">
        <w:rPr>
          <w:rFonts w:ascii="Arial" w:hAnsi="Arial" w:cs="Arial"/>
        </w:rPr>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7</w:t>
      </w:r>
      <w:r w:rsidRPr="005277D8">
        <w:rPr>
          <w:rFonts w:ascii="Arial" w:hAnsi="Arial" w:cs="Arial"/>
        </w:rPr>
        <w:fldChar w:fldCharType="end"/>
      </w:r>
      <w:r w:rsidRPr="005277D8">
        <w:rPr>
          <w:rFonts w:ascii="Arial" w:hAnsi="Arial" w:cs="Arial"/>
        </w:rPr>
        <w:t>. Wskaźnik pracy socjalnej w latach 2017 - 2020</w:t>
      </w:r>
      <w:bookmarkEnd w:id="60"/>
      <w:bookmarkEnd w:id="61"/>
      <w:bookmarkEnd w:id="62"/>
      <w:bookmarkEnd w:id="63"/>
    </w:p>
    <w:tbl>
      <w:tblPr>
        <w:tblStyle w:val="TableGrid"/>
        <w:tblW w:w="7513" w:type="dxa"/>
        <w:tblInd w:w="-5" w:type="dxa"/>
        <w:tblCellMar>
          <w:top w:w="35" w:type="dxa"/>
          <w:left w:w="65" w:type="dxa"/>
          <w:right w:w="64" w:type="dxa"/>
        </w:tblCellMar>
        <w:tblLook w:val="04A0" w:firstRow="1" w:lastRow="0" w:firstColumn="1" w:lastColumn="0" w:noHBand="0" w:noVBand="1"/>
      </w:tblPr>
      <w:tblGrid>
        <w:gridCol w:w="2977"/>
        <w:gridCol w:w="1134"/>
        <w:gridCol w:w="1134"/>
        <w:gridCol w:w="1134"/>
        <w:gridCol w:w="1134"/>
      </w:tblGrid>
      <w:tr w:rsidR="00AB4809" w:rsidRPr="006277EA" w14:paraId="70B00DCB" w14:textId="77777777" w:rsidTr="003E049B">
        <w:trPr>
          <w:trHeight w:val="310"/>
        </w:trPr>
        <w:tc>
          <w:tcPr>
            <w:tcW w:w="2977" w:type="dxa"/>
            <w:tcBorders>
              <w:top w:val="single" w:sz="4" w:space="0" w:color="959595"/>
              <w:left w:val="single" w:sz="4" w:space="0" w:color="959595"/>
              <w:bottom w:val="single" w:sz="4" w:space="0" w:color="959595"/>
              <w:right w:val="single" w:sz="4" w:space="0" w:color="959595"/>
            </w:tcBorders>
            <w:shd w:val="clear" w:color="auto" w:fill="D5DCE4" w:themeFill="text2" w:themeFillTint="33"/>
          </w:tcPr>
          <w:p w14:paraId="7EA9B878" w14:textId="77777777" w:rsidR="00AB4809" w:rsidRPr="006277EA" w:rsidRDefault="00AB4809" w:rsidP="003E049B">
            <w:pPr>
              <w:rPr>
                <w:rFonts w:ascii="Arial" w:hAnsi="Arial" w:cs="Arial"/>
                <w:b/>
                <w:bCs/>
              </w:rPr>
            </w:pPr>
          </w:p>
        </w:tc>
        <w:tc>
          <w:tcPr>
            <w:tcW w:w="1134" w:type="dxa"/>
            <w:tcBorders>
              <w:top w:val="single" w:sz="4" w:space="0" w:color="959595"/>
              <w:left w:val="single" w:sz="4" w:space="0" w:color="959595"/>
              <w:bottom w:val="single" w:sz="4" w:space="0" w:color="959595"/>
              <w:right w:val="single" w:sz="4" w:space="0" w:color="959595"/>
            </w:tcBorders>
            <w:shd w:val="clear" w:color="auto" w:fill="D5DCE4" w:themeFill="text2" w:themeFillTint="33"/>
          </w:tcPr>
          <w:p w14:paraId="5016E002" w14:textId="77777777" w:rsidR="00AB4809" w:rsidRPr="006277EA" w:rsidRDefault="00AB4809" w:rsidP="003E049B">
            <w:pPr>
              <w:spacing w:after="0"/>
              <w:ind w:left="1"/>
              <w:jc w:val="center"/>
              <w:rPr>
                <w:rFonts w:ascii="Arial" w:hAnsi="Arial" w:cs="Arial"/>
                <w:b/>
                <w:bCs/>
              </w:rPr>
            </w:pPr>
            <w:r w:rsidRPr="006277EA">
              <w:rPr>
                <w:rFonts w:ascii="Arial" w:eastAsia="Calibri" w:hAnsi="Arial" w:cs="Arial"/>
                <w:b/>
                <w:bCs/>
                <w:sz w:val="18"/>
              </w:rPr>
              <w:t>2017</w:t>
            </w:r>
          </w:p>
        </w:tc>
        <w:tc>
          <w:tcPr>
            <w:tcW w:w="1134" w:type="dxa"/>
            <w:tcBorders>
              <w:top w:val="single" w:sz="4" w:space="0" w:color="959595"/>
              <w:left w:val="single" w:sz="4" w:space="0" w:color="959595"/>
              <w:bottom w:val="single" w:sz="4" w:space="0" w:color="959595"/>
              <w:right w:val="single" w:sz="4" w:space="0" w:color="959595"/>
            </w:tcBorders>
            <w:shd w:val="clear" w:color="auto" w:fill="D5DCE4" w:themeFill="text2" w:themeFillTint="33"/>
          </w:tcPr>
          <w:p w14:paraId="189C95DB" w14:textId="77777777" w:rsidR="00AB4809" w:rsidRPr="006277EA" w:rsidRDefault="00AB4809" w:rsidP="003E049B">
            <w:pPr>
              <w:spacing w:after="0"/>
              <w:ind w:left="1"/>
              <w:jc w:val="center"/>
              <w:rPr>
                <w:rFonts w:ascii="Arial" w:hAnsi="Arial" w:cs="Arial"/>
                <w:b/>
                <w:bCs/>
              </w:rPr>
            </w:pPr>
            <w:r w:rsidRPr="006277EA">
              <w:rPr>
                <w:rFonts w:ascii="Arial" w:eastAsia="Calibri" w:hAnsi="Arial" w:cs="Arial"/>
                <w:b/>
                <w:bCs/>
                <w:sz w:val="18"/>
              </w:rPr>
              <w:t>2018</w:t>
            </w:r>
          </w:p>
        </w:tc>
        <w:tc>
          <w:tcPr>
            <w:tcW w:w="1134" w:type="dxa"/>
            <w:tcBorders>
              <w:top w:val="single" w:sz="4" w:space="0" w:color="959595"/>
              <w:left w:val="single" w:sz="4" w:space="0" w:color="959595"/>
              <w:bottom w:val="single" w:sz="4" w:space="0" w:color="959595"/>
              <w:right w:val="single" w:sz="4" w:space="0" w:color="959595"/>
            </w:tcBorders>
            <w:shd w:val="clear" w:color="auto" w:fill="D5DCE4" w:themeFill="text2" w:themeFillTint="33"/>
          </w:tcPr>
          <w:p w14:paraId="4A2D9FF7" w14:textId="77777777" w:rsidR="00AB4809" w:rsidRPr="006277EA" w:rsidRDefault="00AB4809" w:rsidP="003E049B">
            <w:pPr>
              <w:spacing w:after="0"/>
              <w:ind w:left="1"/>
              <w:jc w:val="center"/>
              <w:rPr>
                <w:rFonts w:ascii="Arial" w:hAnsi="Arial" w:cs="Arial"/>
                <w:b/>
                <w:bCs/>
              </w:rPr>
            </w:pPr>
            <w:r w:rsidRPr="006277EA">
              <w:rPr>
                <w:rFonts w:ascii="Arial" w:eastAsia="Calibri" w:hAnsi="Arial" w:cs="Arial"/>
                <w:b/>
                <w:bCs/>
                <w:sz w:val="18"/>
              </w:rPr>
              <w:t>2019</w:t>
            </w:r>
          </w:p>
        </w:tc>
        <w:tc>
          <w:tcPr>
            <w:tcW w:w="1134" w:type="dxa"/>
            <w:tcBorders>
              <w:top w:val="single" w:sz="4" w:space="0" w:color="959595"/>
              <w:left w:val="single" w:sz="4" w:space="0" w:color="959595"/>
              <w:bottom w:val="single" w:sz="4" w:space="0" w:color="959595"/>
              <w:right w:val="single" w:sz="4" w:space="0" w:color="959595"/>
            </w:tcBorders>
            <w:shd w:val="clear" w:color="auto" w:fill="D5DCE4" w:themeFill="text2" w:themeFillTint="33"/>
          </w:tcPr>
          <w:p w14:paraId="535EA36A" w14:textId="77777777" w:rsidR="00AB4809" w:rsidRPr="006277EA" w:rsidRDefault="00AB4809" w:rsidP="003E049B">
            <w:pPr>
              <w:spacing w:after="0"/>
              <w:jc w:val="center"/>
              <w:rPr>
                <w:rFonts w:ascii="Arial" w:hAnsi="Arial" w:cs="Arial"/>
                <w:b/>
                <w:bCs/>
              </w:rPr>
            </w:pPr>
            <w:r w:rsidRPr="006277EA">
              <w:rPr>
                <w:rFonts w:ascii="Arial" w:eastAsia="Calibri" w:hAnsi="Arial" w:cs="Arial"/>
                <w:b/>
                <w:bCs/>
                <w:sz w:val="18"/>
              </w:rPr>
              <w:t>2020</w:t>
            </w:r>
          </w:p>
        </w:tc>
      </w:tr>
      <w:tr w:rsidR="00AB4809" w:rsidRPr="006277EA" w14:paraId="3A34E9D4" w14:textId="77777777" w:rsidTr="003E049B">
        <w:trPr>
          <w:trHeight w:val="311"/>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2D0E215A" w14:textId="77777777" w:rsidR="00AB4809" w:rsidRPr="006277EA" w:rsidRDefault="00AB4809" w:rsidP="003E049B">
            <w:pPr>
              <w:spacing w:after="0"/>
              <w:jc w:val="both"/>
              <w:rPr>
                <w:rFonts w:ascii="Arial" w:hAnsi="Arial" w:cs="Arial"/>
                <w:b/>
                <w:bCs/>
              </w:rPr>
            </w:pPr>
            <w:r w:rsidRPr="006277EA">
              <w:rPr>
                <w:rFonts w:ascii="Arial" w:eastAsia="Calibri" w:hAnsi="Arial" w:cs="Arial"/>
                <w:b/>
                <w:bCs/>
                <w:sz w:val="18"/>
              </w:rPr>
              <w:t>Wskaźnik pracy socjalnej</w:t>
            </w:r>
          </w:p>
        </w:tc>
        <w:tc>
          <w:tcPr>
            <w:tcW w:w="1134" w:type="dxa"/>
            <w:tcBorders>
              <w:top w:val="single" w:sz="4" w:space="0" w:color="959595"/>
              <w:left w:val="single" w:sz="4" w:space="0" w:color="959595"/>
              <w:bottom w:val="single" w:sz="4" w:space="0" w:color="959595"/>
              <w:right w:val="single" w:sz="4" w:space="0" w:color="959595"/>
            </w:tcBorders>
          </w:tcPr>
          <w:p w14:paraId="1222563C" w14:textId="77777777" w:rsidR="00AB4809" w:rsidRPr="006277EA" w:rsidRDefault="00AB4809" w:rsidP="003E049B">
            <w:pPr>
              <w:spacing w:after="0"/>
              <w:jc w:val="center"/>
              <w:rPr>
                <w:rFonts w:ascii="Arial" w:hAnsi="Arial" w:cs="Arial"/>
                <w:b/>
                <w:bCs/>
              </w:rPr>
            </w:pPr>
            <w:r w:rsidRPr="006277EA">
              <w:rPr>
                <w:rFonts w:ascii="Arial" w:eastAsia="Calibri" w:hAnsi="Arial" w:cs="Arial"/>
                <w:b/>
                <w:bCs/>
                <w:sz w:val="18"/>
              </w:rPr>
              <w:t>91,50%</w:t>
            </w:r>
          </w:p>
        </w:tc>
        <w:tc>
          <w:tcPr>
            <w:tcW w:w="1134" w:type="dxa"/>
            <w:tcBorders>
              <w:top w:val="single" w:sz="4" w:space="0" w:color="959595"/>
              <w:left w:val="single" w:sz="4" w:space="0" w:color="959595"/>
              <w:bottom w:val="single" w:sz="4" w:space="0" w:color="959595"/>
              <w:right w:val="single" w:sz="4" w:space="0" w:color="959595"/>
            </w:tcBorders>
          </w:tcPr>
          <w:p w14:paraId="4A52FBC9" w14:textId="77777777" w:rsidR="00AB4809" w:rsidRPr="006277EA" w:rsidRDefault="00AB4809" w:rsidP="003E049B">
            <w:pPr>
              <w:spacing w:after="0"/>
              <w:jc w:val="center"/>
              <w:rPr>
                <w:rFonts w:ascii="Arial" w:hAnsi="Arial" w:cs="Arial"/>
                <w:b/>
                <w:bCs/>
              </w:rPr>
            </w:pPr>
            <w:r w:rsidRPr="006277EA">
              <w:rPr>
                <w:rFonts w:ascii="Arial" w:eastAsia="Calibri" w:hAnsi="Arial" w:cs="Arial"/>
                <w:b/>
                <w:bCs/>
                <w:sz w:val="18"/>
              </w:rPr>
              <w:t>96,90%</w:t>
            </w:r>
          </w:p>
        </w:tc>
        <w:tc>
          <w:tcPr>
            <w:tcW w:w="1134" w:type="dxa"/>
            <w:tcBorders>
              <w:top w:val="single" w:sz="4" w:space="0" w:color="959595"/>
              <w:left w:val="single" w:sz="4" w:space="0" w:color="959595"/>
              <w:bottom w:val="single" w:sz="4" w:space="0" w:color="959595"/>
              <w:right w:val="single" w:sz="4" w:space="0" w:color="959595"/>
            </w:tcBorders>
          </w:tcPr>
          <w:p w14:paraId="6C922C80" w14:textId="77777777" w:rsidR="00AB4809" w:rsidRPr="006277EA" w:rsidRDefault="00AB4809" w:rsidP="003E049B">
            <w:pPr>
              <w:spacing w:after="0"/>
              <w:ind w:left="121"/>
              <w:jc w:val="center"/>
              <w:rPr>
                <w:rFonts w:ascii="Arial" w:hAnsi="Arial" w:cs="Arial"/>
                <w:b/>
                <w:bCs/>
              </w:rPr>
            </w:pPr>
            <w:r w:rsidRPr="006277EA">
              <w:rPr>
                <w:rFonts w:ascii="Arial" w:eastAsia="Calibri" w:hAnsi="Arial" w:cs="Arial"/>
                <w:b/>
                <w:bCs/>
                <w:sz w:val="18"/>
              </w:rPr>
              <w:t>105,</w:t>
            </w:r>
            <w:r>
              <w:rPr>
                <w:rFonts w:ascii="Arial" w:eastAsia="Calibri" w:hAnsi="Arial" w:cs="Arial"/>
                <w:b/>
                <w:bCs/>
                <w:sz w:val="18"/>
              </w:rPr>
              <w:t>31</w:t>
            </w:r>
            <w:r w:rsidRPr="006277EA">
              <w:rPr>
                <w:rFonts w:ascii="Arial" w:eastAsia="Calibri" w:hAnsi="Arial" w:cs="Arial"/>
                <w:b/>
                <w:bCs/>
                <w:sz w:val="18"/>
              </w:rPr>
              <w:t>%</w:t>
            </w:r>
          </w:p>
        </w:tc>
        <w:tc>
          <w:tcPr>
            <w:tcW w:w="1134" w:type="dxa"/>
            <w:tcBorders>
              <w:top w:val="single" w:sz="4" w:space="0" w:color="959595"/>
              <w:left w:val="single" w:sz="4" w:space="0" w:color="959595"/>
              <w:bottom w:val="single" w:sz="4" w:space="0" w:color="959595"/>
              <w:right w:val="single" w:sz="4" w:space="0" w:color="959595"/>
            </w:tcBorders>
          </w:tcPr>
          <w:p w14:paraId="3EC22C93" w14:textId="77777777" w:rsidR="00AB4809" w:rsidRPr="006277EA" w:rsidRDefault="00AB4809" w:rsidP="003E049B">
            <w:pPr>
              <w:spacing w:after="0"/>
              <w:ind w:left="111"/>
              <w:jc w:val="center"/>
              <w:rPr>
                <w:rFonts w:ascii="Arial" w:hAnsi="Arial" w:cs="Arial"/>
                <w:b/>
                <w:bCs/>
              </w:rPr>
            </w:pPr>
            <w:r w:rsidRPr="006277EA">
              <w:rPr>
                <w:rFonts w:ascii="Arial" w:eastAsia="Calibri" w:hAnsi="Arial" w:cs="Arial"/>
                <w:b/>
                <w:bCs/>
                <w:sz w:val="18"/>
              </w:rPr>
              <w:t>107,82%</w:t>
            </w:r>
          </w:p>
        </w:tc>
      </w:tr>
      <w:tr w:rsidR="00AB4809" w:rsidRPr="006277EA" w14:paraId="6D931D3F" w14:textId="77777777" w:rsidTr="003E049B">
        <w:trPr>
          <w:trHeight w:val="311"/>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1AFB4F79" w14:textId="77777777" w:rsidR="00AB4809" w:rsidRPr="006277EA" w:rsidRDefault="00AB4809" w:rsidP="003E049B">
            <w:pPr>
              <w:spacing w:after="0"/>
              <w:jc w:val="both"/>
              <w:rPr>
                <w:rFonts w:ascii="Arial" w:hAnsi="Arial" w:cs="Arial"/>
                <w:b/>
                <w:bCs/>
              </w:rPr>
            </w:pPr>
            <w:r w:rsidRPr="006277EA">
              <w:rPr>
                <w:rFonts w:ascii="Arial" w:eastAsia="Calibri" w:hAnsi="Arial" w:cs="Arial"/>
                <w:b/>
                <w:bCs/>
                <w:sz w:val="18"/>
              </w:rPr>
              <w:t>Liczba rodzin, którym przyznano świadczenia</w:t>
            </w:r>
          </w:p>
        </w:tc>
        <w:tc>
          <w:tcPr>
            <w:tcW w:w="1134" w:type="dxa"/>
            <w:tcBorders>
              <w:top w:val="single" w:sz="4" w:space="0" w:color="959595"/>
              <w:left w:val="single" w:sz="4" w:space="0" w:color="959595"/>
              <w:bottom w:val="single" w:sz="4" w:space="0" w:color="959595"/>
              <w:right w:val="single" w:sz="4" w:space="0" w:color="959595"/>
            </w:tcBorders>
          </w:tcPr>
          <w:p w14:paraId="36248630"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55 673</w:t>
            </w:r>
          </w:p>
        </w:tc>
        <w:tc>
          <w:tcPr>
            <w:tcW w:w="1134" w:type="dxa"/>
            <w:tcBorders>
              <w:top w:val="single" w:sz="4" w:space="0" w:color="959595"/>
              <w:left w:val="single" w:sz="4" w:space="0" w:color="959595"/>
              <w:bottom w:val="single" w:sz="4" w:space="0" w:color="959595"/>
              <w:right w:val="single" w:sz="4" w:space="0" w:color="959595"/>
            </w:tcBorders>
          </w:tcPr>
          <w:p w14:paraId="323C9FE1"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51 873</w:t>
            </w:r>
          </w:p>
        </w:tc>
        <w:tc>
          <w:tcPr>
            <w:tcW w:w="1134" w:type="dxa"/>
            <w:tcBorders>
              <w:top w:val="single" w:sz="4" w:space="0" w:color="959595"/>
              <w:left w:val="single" w:sz="4" w:space="0" w:color="959595"/>
              <w:bottom w:val="single" w:sz="4" w:space="0" w:color="959595"/>
              <w:right w:val="single" w:sz="4" w:space="0" w:color="959595"/>
            </w:tcBorders>
          </w:tcPr>
          <w:p w14:paraId="5ACE364E"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47 88</w:t>
            </w:r>
            <w:r>
              <w:rPr>
                <w:rFonts w:ascii="Arial" w:eastAsia="Calibri" w:hAnsi="Arial" w:cs="Arial"/>
                <w:sz w:val="18"/>
              </w:rPr>
              <w:t>1</w:t>
            </w:r>
          </w:p>
        </w:tc>
        <w:tc>
          <w:tcPr>
            <w:tcW w:w="1134" w:type="dxa"/>
            <w:tcBorders>
              <w:top w:val="single" w:sz="4" w:space="0" w:color="959595"/>
              <w:left w:val="single" w:sz="4" w:space="0" w:color="959595"/>
              <w:bottom w:val="single" w:sz="4" w:space="0" w:color="959595"/>
              <w:right w:val="single" w:sz="4" w:space="0" w:color="959595"/>
            </w:tcBorders>
          </w:tcPr>
          <w:p w14:paraId="340637B0" w14:textId="77777777" w:rsidR="00AB4809" w:rsidRPr="00481072" w:rsidRDefault="00AB4809" w:rsidP="003E049B">
            <w:pPr>
              <w:spacing w:after="0"/>
              <w:ind w:right="1"/>
              <w:jc w:val="center"/>
              <w:rPr>
                <w:rFonts w:ascii="Arial" w:hAnsi="Arial" w:cs="Arial"/>
              </w:rPr>
            </w:pPr>
            <w:r w:rsidRPr="00481072">
              <w:rPr>
                <w:rFonts w:ascii="Arial" w:eastAsia="Calibri" w:hAnsi="Arial" w:cs="Arial"/>
                <w:sz w:val="18"/>
              </w:rPr>
              <w:t>43 649</w:t>
            </w:r>
          </w:p>
        </w:tc>
      </w:tr>
      <w:tr w:rsidR="00AB4809" w:rsidRPr="006277EA" w14:paraId="02042F2F" w14:textId="77777777" w:rsidTr="003E049B">
        <w:trPr>
          <w:trHeight w:val="312"/>
        </w:trPr>
        <w:tc>
          <w:tcPr>
            <w:tcW w:w="2977" w:type="dxa"/>
            <w:tcBorders>
              <w:top w:val="single" w:sz="4" w:space="0" w:color="959595"/>
              <w:left w:val="single" w:sz="4" w:space="0" w:color="959595"/>
              <w:bottom w:val="single" w:sz="4" w:space="0" w:color="959595"/>
              <w:right w:val="single" w:sz="4" w:space="0" w:color="959595"/>
            </w:tcBorders>
            <w:shd w:val="clear" w:color="auto" w:fill="F9F9F9"/>
          </w:tcPr>
          <w:p w14:paraId="3FD5F093" w14:textId="77777777" w:rsidR="00AB4809" w:rsidRPr="006277EA" w:rsidRDefault="00AB4809" w:rsidP="003E049B">
            <w:pPr>
              <w:spacing w:after="0"/>
              <w:jc w:val="both"/>
              <w:rPr>
                <w:rFonts w:ascii="Arial" w:hAnsi="Arial" w:cs="Arial"/>
                <w:b/>
                <w:bCs/>
              </w:rPr>
            </w:pPr>
            <w:r w:rsidRPr="006277EA">
              <w:rPr>
                <w:rFonts w:ascii="Arial" w:eastAsia="Calibri" w:hAnsi="Arial" w:cs="Arial"/>
                <w:b/>
                <w:bCs/>
                <w:sz w:val="18"/>
              </w:rPr>
              <w:t>Praca socjalna ogółem</w:t>
            </w:r>
          </w:p>
        </w:tc>
        <w:tc>
          <w:tcPr>
            <w:tcW w:w="1134" w:type="dxa"/>
            <w:tcBorders>
              <w:top w:val="single" w:sz="4" w:space="0" w:color="959595"/>
              <w:left w:val="single" w:sz="4" w:space="0" w:color="959595"/>
              <w:bottom w:val="single" w:sz="4" w:space="0" w:color="959595"/>
              <w:right w:val="single" w:sz="4" w:space="0" w:color="959595"/>
            </w:tcBorders>
          </w:tcPr>
          <w:p w14:paraId="0D7B0675"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50 939</w:t>
            </w:r>
          </w:p>
        </w:tc>
        <w:tc>
          <w:tcPr>
            <w:tcW w:w="1134" w:type="dxa"/>
            <w:tcBorders>
              <w:top w:val="single" w:sz="4" w:space="0" w:color="959595"/>
              <w:left w:val="single" w:sz="4" w:space="0" w:color="959595"/>
              <w:bottom w:val="single" w:sz="4" w:space="0" w:color="959595"/>
              <w:right w:val="single" w:sz="4" w:space="0" w:color="959595"/>
            </w:tcBorders>
          </w:tcPr>
          <w:p w14:paraId="43B35BD1"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50 266</w:t>
            </w:r>
          </w:p>
        </w:tc>
        <w:tc>
          <w:tcPr>
            <w:tcW w:w="1134" w:type="dxa"/>
            <w:tcBorders>
              <w:top w:val="single" w:sz="4" w:space="0" w:color="959595"/>
              <w:left w:val="single" w:sz="4" w:space="0" w:color="959595"/>
              <w:bottom w:val="single" w:sz="4" w:space="0" w:color="959595"/>
              <w:right w:val="single" w:sz="4" w:space="0" w:color="959595"/>
            </w:tcBorders>
          </w:tcPr>
          <w:p w14:paraId="52D64C4C" w14:textId="77777777" w:rsidR="00AB4809" w:rsidRPr="006277EA" w:rsidRDefault="00AB4809" w:rsidP="003E049B">
            <w:pPr>
              <w:spacing w:after="0"/>
              <w:jc w:val="center"/>
              <w:rPr>
                <w:rFonts w:ascii="Arial" w:hAnsi="Arial" w:cs="Arial"/>
              </w:rPr>
            </w:pPr>
            <w:r w:rsidRPr="006277EA">
              <w:rPr>
                <w:rFonts w:ascii="Arial" w:eastAsia="Calibri" w:hAnsi="Arial" w:cs="Arial"/>
                <w:sz w:val="18"/>
              </w:rPr>
              <w:t>50 424</w:t>
            </w:r>
          </w:p>
        </w:tc>
        <w:tc>
          <w:tcPr>
            <w:tcW w:w="1134" w:type="dxa"/>
            <w:tcBorders>
              <w:top w:val="single" w:sz="4" w:space="0" w:color="959595"/>
              <w:left w:val="single" w:sz="4" w:space="0" w:color="959595"/>
              <w:bottom w:val="single" w:sz="4" w:space="0" w:color="959595"/>
              <w:right w:val="single" w:sz="4" w:space="0" w:color="959595"/>
            </w:tcBorders>
          </w:tcPr>
          <w:p w14:paraId="0239E49E" w14:textId="77777777" w:rsidR="00AB4809" w:rsidRPr="00481072" w:rsidRDefault="00AB4809" w:rsidP="003E049B">
            <w:pPr>
              <w:spacing w:after="0"/>
              <w:ind w:right="1"/>
              <w:jc w:val="center"/>
              <w:rPr>
                <w:rFonts w:ascii="Arial" w:hAnsi="Arial" w:cs="Arial"/>
              </w:rPr>
            </w:pPr>
            <w:r w:rsidRPr="00481072">
              <w:rPr>
                <w:rFonts w:ascii="Arial" w:eastAsia="Calibri" w:hAnsi="Arial" w:cs="Arial"/>
                <w:sz w:val="18"/>
              </w:rPr>
              <w:t>47 064</w:t>
            </w:r>
          </w:p>
        </w:tc>
      </w:tr>
    </w:tbl>
    <w:p w14:paraId="7592D0E0" w14:textId="77777777" w:rsidR="00AB4809" w:rsidRPr="00153675" w:rsidRDefault="00AB4809" w:rsidP="00AB4809">
      <w:pPr>
        <w:spacing w:after="0" w:line="360" w:lineRule="auto"/>
        <w:jc w:val="both"/>
        <w:rPr>
          <w:rFonts w:ascii="Arial" w:hAnsi="Arial" w:cs="Arial"/>
          <w:sz w:val="18"/>
          <w:szCs w:val="18"/>
        </w:rPr>
      </w:pPr>
    </w:p>
    <w:p w14:paraId="1C64180F"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6FBBF01" w14:textId="77777777" w:rsidR="00AB4809" w:rsidRPr="00153675" w:rsidRDefault="00AB4809" w:rsidP="00AB4809">
      <w:pPr>
        <w:spacing w:after="0" w:line="360" w:lineRule="auto"/>
        <w:jc w:val="both"/>
        <w:rPr>
          <w:rFonts w:ascii="Arial" w:hAnsi="Arial" w:cs="Arial"/>
        </w:rPr>
      </w:pPr>
    </w:p>
    <w:p w14:paraId="42DB751C" w14:textId="77777777" w:rsidR="00AB4809" w:rsidRDefault="00AB4809" w:rsidP="00AB4809">
      <w:pPr>
        <w:spacing w:after="0" w:line="360" w:lineRule="auto"/>
        <w:ind w:firstLine="567"/>
        <w:jc w:val="both"/>
        <w:rPr>
          <w:rFonts w:ascii="Arial" w:hAnsi="Arial" w:cs="Arial"/>
        </w:rPr>
      </w:pPr>
      <w:r w:rsidRPr="00153675">
        <w:rPr>
          <w:rFonts w:ascii="Arial" w:hAnsi="Arial" w:cs="Arial"/>
        </w:rPr>
        <w:t>Wskaźnik rodzin objętych pracą socjalną systematycznie rośnie w ostatnich latach. Zmiany w tym zakresie obrazuje poniższy wykres:</w:t>
      </w:r>
    </w:p>
    <w:p w14:paraId="1D8691D0" w14:textId="77777777" w:rsidR="00AB4809" w:rsidRPr="00153675" w:rsidRDefault="00AB4809" w:rsidP="007B322C">
      <w:pPr>
        <w:spacing w:after="0" w:line="360" w:lineRule="auto"/>
        <w:jc w:val="both"/>
        <w:rPr>
          <w:rFonts w:ascii="Arial" w:hAnsi="Arial" w:cs="Arial"/>
        </w:rPr>
      </w:pPr>
    </w:p>
    <w:p w14:paraId="4E948AB0" w14:textId="0166903F" w:rsidR="00AB4809" w:rsidRPr="00153675" w:rsidRDefault="00AB4809" w:rsidP="00AB4809">
      <w:pPr>
        <w:pStyle w:val="Legenda"/>
        <w:keepNext/>
        <w:rPr>
          <w:rFonts w:ascii="Arial" w:hAnsi="Arial" w:cs="Arial"/>
        </w:rPr>
      </w:pPr>
      <w:bookmarkStart w:id="64" w:name="_Toc41776499"/>
      <w:bookmarkStart w:id="65" w:name="_Toc73360825"/>
      <w:bookmarkStart w:id="66" w:name="_Toc73532009"/>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10</w:t>
      </w:r>
      <w:r w:rsidRPr="00153675">
        <w:rPr>
          <w:rFonts w:ascii="Arial" w:hAnsi="Arial" w:cs="Arial"/>
          <w:noProof/>
        </w:rPr>
        <w:fldChar w:fldCharType="end"/>
      </w:r>
      <w:r w:rsidRPr="00153675">
        <w:rPr>
          <w:rFonts w:ascii="Arial" w:hAnsi="Arial" w:cs="Arial"/>
        </w:rPr>
        <w:t>. Wskaźnik pracy socjalnej</w:t>
      </w:r>
      <w:bookmarkEnd w:id="64"/>
      <w:bookmarkEnd w:id="65"/>
      <w:bookmarkEnd w:id="66"/>
    </w:p>
    <w:p w14:paraId="33996FA2" w14:textId="77777777" w:rsidR="00AB4809" w:rsidRDefault="00AB4809" w:rsidP="00AB4809">
      <w:pPr>
        <w:spacing w:after="0" w:line="360" w:lineRule="auto"/>
        <w:jc w:val="center"/>
        <w:rPr>
          <w:rFonts w:ascii="Arial" w:hAnsi="Arial" w:cs="Arial"/>
        </w:rPr>
      </w:pPr>
      <w:r>
        <w:rPr>
          <w:noProof/>
        </w:rPr>
        <w:drawing>
          <wp:inline distT="0" distB="0" distL="0" distR="0" wp14:anchorId="1CE27C2D" wp14:editId="35BE1DB9">
            <wp:extent cx="4739640" cy="3236976"/>
            <wp:effectExtent l="0" t="0" r="0" b="0"/>
            <wp:docPr id="332733" name="Picture 332733" descr="Wykres przedstawia zmiany wskaźnika pracy socjalnej w latach 2016-2020"/>
            <wp:cNvGraphicFramePr/>
            <a:graphic xmlns:a="http://schemas.openxmlformats.org/drawingml/2006/main">
              <a:graphicData uri="http://schemas.openxmlformats.org/drawingml/2006/picture">
                <pic:pic xmlns:pic="http://schemas.openxmlformats.org/drawingml/2006/picture">
                  <pic:nvPicPr>
                    <pic:cNvPr id="332733" name="Picture 332733" descr="Wykres przedstawia zmiany wskaźnika pracy socjalnej w latach 2016-2020"/>
                    <pic:cNvPicPr/>
                  </pic:nvPicPr>
                  <pic:blipFill>
                    <a:blip r:embed="rId23"/>
                    <a:stretch>
                      <a:fillRect/>
                    </a:stretch>
                  </pic:blipFill>
                  <pic:spPr>
                    <a:xfrm>
                      <a:off x="0" y="0"/>
                      <a:ext cx="4739640" cy="3236976"/>
                    </a:xfrm>
                    <a:prstGeom prst="rect">
                      <a:avLst/>
                    </a:prstGeom>
                  </pic:spPr>
                </pic:pic>
              </a:graphicData>
            </a:graphic>
          </wp:inline>
        </w:drawing>
      </w:r>
    </w:p>
    <w:p w14:paraId="205C70B2" w14:textId="77777777" w:rsidR="00AB4809" w:rsidRDefault="00AB4809" w:rsidP="00AB4809">
      <w:pPr>
        <w:spacing w:after="3"/>
        <w:ind w:left="3258" w:hanging="10"/>
      </w:pPr>
      <w:r>
        <w:rPr>
          <w:noProof/>
        </w:rPr>
        <mc:AlternateContent>
          <mc:Choice Requires="wpg">
            <w:drawing>
              <wp:anchor distT="0" distB="0" distL="114300" distR="114300" simplePos="0" relativeHeight="251659264" behindDoc="0" locked="0" layoutInCell="1" allowOverlap="1" wp14:anchorId="3ADD9F46" wp14:editId="63341792">
                <wp:simplePos x="0" y="0"/>
                <wp:positionH relativeFrom="column">
                  <wp:posOffset>2062163</wp:posOffset>
                </wp:positionH>
                <wp:positionV relativeFrom="paragraph">
                  <wp:posOffset>26251</wp:posOffset>
                </wp:positionV>
                <wp:extent cx="95250" cy="285750"/>
                <wp:effectExtent l="0" t="0" r="0" b="0"/>
                <wp:wrapSquare wrapText="bothSides"/>
                <wp:docPr id="250821" name="Group 250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250" cy="285750"/>
                          <a:chOff x="0" y="0"/>
                          <a:chExt cx="95250" cy="285750"/>
                        </a:xfrm>
                      </wpg:grpSpPr>
                      <pic:pic xmlns:pic="http://schemas.openxmlformats.org/drawingml/2006/picture">
                        <pic:nvPicPr>
                          <pic:cNvPr id="332735" name="Picture 332735"/>
                          <pic:cNvPicPr/>
                        </pic:nvPicPr>
                        <pic:blipFill>
                          <a:blip r:embed="rId24"/>
                          <a:stretch>
                            <a:fillRect/>
                          </a:stretch>
                        </pic:blipFill>
                        <pic:spPr>
                          <a:xfrm>
                            <a:off x="-5778" y="-5816"/>
                            <a:ext cx="21336" cy="100584"/>
                          </a:xfrm>
                          <a:prstGeom prst="rect">
                            <a:avLst/>
                          </a:prstGeom>
                        </pic:spPr>
                      </pic:pic>
                      <wps:wsp>
                        <wps:cNvPr id="353882" name="Shape 353882"/>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728EAA"/>
                          </a:fillRef>
                          <a:effectRef idx="0">
                            <a:scrgbClr r="0" g="0" b="0"/>
                          </a:effectRef>
                          <a:fontRef idx="none"/>
                        </wps:style>
                        <wps:bodyPr/>
                      </wps:wsp>
                      <pic:pic xmlns:pic="http://schemas.openxmlformats.org/drawingml/2006/picture">
                        <pic:nvPicPr>
                          <pic:cNvPr id="332736" name="Picture 332736"/>
                          <pic:cNvPicPr/>
                        </pic:nvPicPr>
                        <pic:blipFill>
                          <a:blip r:embed="rId25"/>
                          <a:stretch>
                            <a:fillRect/>
                          </a:stretch>
                        </pic:blipFill>
                        <pic:spPr>
                          <a:xfrm>
                            <a:off x="22670" y="-5816"/>
                            <a:ext cx="42672" cy="100584"/>
                          </a:xfrm>
                          <a:prstGeom prst="rect">
                            <a:avLst/>
                          </a:prstGeom>
                        </pic:spPr>
                      </pic:pic>
                      <wps:wsp>
                        <wps:cNvPr id="353883" name="Shape 353883"/>
                        <wps:cNvSpPr/>
                        <wps:spPr>
                          <a:xfrm>
                            <a:off x="0" y="0"/>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003366"/>
                          </a:fillRef>
                          <a:effectRef idx="0">
                            <a:scrgbClr r="0" g="0" b="0"/>
                          </a:effectRef>
                          <a:fontRef idx="none"/>
                        </wps:style>
                        <wps:bodyPr/>
                      </wps:wsp>
                      <pic:pic xmlns:pic="http://schemas.openxmlformats.org/drawingml/2006/picture">
                        <pic:nvPicPr>
                          <pic:cNvPr id="332737" name="Picture 332737"/>
                          <pic:cNvPicPr/>
                        </pic:nvPicPr>
                        <pic:blipFill>
                          <a:blip r:embed="rId26"/>
                          <a:stretch>
                            <a:fillRect/>
                          </a:stretch>
                        </pic:blipFill>
                        <pic:spPr>
                          <a:xfrm>
                            <a:off x="76517" y="-5816"/>
                            <a:ext cx="21336" cy="100584"/>
                          </a:xfrm>
                          <a:prstGeom prst="rect">
                            <a:avLst/>
                          </a:prstGeom>
                        </pic:spPr>
                      </pic:pic>
                      <pic:pic xmlns:pic="http://schemas.openxmlformats.org/drawingml/2006/picture">
                        <pic:nvPicPr>
                          <pic:cNvPr id="332738" name="Picture 332738"/>
                          <pic:cNvPicPr/>
                        </pic:nvPicPr>
                        <pic:blipFill>
                          <a:blip r:embed="rId27"/>
                          <a:stretch>
                            <a:fillRect/>
                          </a:stretch>
                        </pic:blipFill>
                        <pic:spPr>
                          <a:xfrm>
                            <a:off x="-5778" y="118135"/>
                            <a:ext cx="21336" cy="103632"/>
                          </a:xfrm>
                          <a:prstGeom prst="rect">
                            <a:avLst/>
                          </a:prstGeom>
                        </pic:spPr>
                      </pic:pic>
                      <wps:wsp>
                        <wps:cNvPr id="353884" name="Shape 353884"/>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E28E72"/>
                          </a:fillRef>
                          <a:effectRef idx="0">
                            <a:scrgbClr r="0" g="0" b="0"/>
                          </a:effectRef>
                          <a:fontRef idx="none"/>
                        </wps:style>
                        <wps:bodyPr/>
                      </wps:wsp>
                      <pic:pic xmlns:pic="http://schemas.openxmlformats.org/drawingml/2006/picture">
                        <pic:nvPicPr>
                          <pic:cNvPr id="332739" name="Picture 332739"/>
                          <pic:cNvPicPr/>
                        </pic:nvPicPr>
                        <pic:blipFill>
                          <a:blip r:embed="rId28"/>
                          <a:stretch>
                            <a:fillRect/>
                          </a:stretch>
                        </pic:blipFill>
                        <pic:spPr>
                          <a:xfrm>
                            <a:off x="22670" y="118135"/>
                            <a:ext cx="42672" cy="103632"/>
                          </a:xfrm>
                          <a:prstGeom prst="rect">
                            <a:avLst/>
                          </a:prstGeom>
                        </pic:spPr>
                      </pic:pic>
                      <wps:wsp>
                        <wps:cNvPr id="353885" name="Shape 353885"/>
                        <wps:cNvSpPr/>
                        <wps:spPr>
                          <a:xfrm>
                            <a:off x="0" y="123825"/>
                            <a:ext cx="95250" cy="95250"/>
                          </a:xfrm>
                          <a:custGeom>
                            <a:avLst/>
                            <a:gdLst/>
                            <a:ahLst/>
                            <a:cxnLst/>
                            <a:rect l="0" t="0" r="0" b="0"/>
                            <a:pathLst>
                              <a:path w="95250" h="95250">
                                <a:moveTo>
                                  <a:pt x="0" y="0"/>
                                </a:moveTo>
                                <a:lnTo>
                                  <a:pt x="95250" y="0"/>
                                </a:lnTo>
                                <a:lnTo>
                                  <a:pt x="95250" y="95250"/>
                                </a:lnTo>
                                <a:lnTo>
                                  <a:pt x="0" y="95250"/>
                                </a:lnTo>
                                <a:lnTo>
                                  <a:pt x="0" y="0"/>
                                </a:lnTo>
                              </a:path>
                            </a:pathLst>
                          </a:custGeom>
                          <a:ln w="0" cap="flat">
                            <a:miter lim="100000"/>
                          </a:ln>
                        </wps:spPr>
                        <wps:style>
                          <a:lnRef idx="0">
                            <a:srgbClr val="000000">
                              <a:alpha val="0"/>
                            </a:srgbClr>
                          </a:lnRef>
                          <a:fillRef idx="1">
                            <a:srgbClr val="CC3300"/>
                          </a:fillRef>
                          <a:effectRef idx="0">
                            <a:scrgbClr r="0" g="0" b="0"/>
                          </a:effectRef>
                          <a:fontRef idx="none"/>
                        </wps:style>
                        <wps:bodyPr/>
                      </wps:wsp>
                      <pic:pic xmlns:pic="http://schemas.openxmlformats.org/drawingml/2006/picture">
                        <pic:nvPicPr>
                          <pic:cNvPr id="332740" name="Picture 332740"/>
                          <pic:cNvPicPr/>
                        </pic:nvPicPr>
                        <pic:blipFill>
                          <a:blip r:embed="rId29"/>
                          <a:stretch>
                            <a:fillRect/>
                          </a:stretch>
                        </pic:blipFill>
                        <pic:spPr>
                          <a:xfrm>
                            <a:off x="76517" y="118135"/>
                            <a:ext cx="21336" cy="103632"/>
                          </a:xfrm>
                          <a:prstGeom prst="rect">
                            <a:avLst/>
                          </a:prstGeom>
                        </pic:spPr>
                      </pic:pic>
                      <wps:wsp>
                        <wps:cNvPr id="5226" name="Shape 5226"/>
                        <wps:cNvSpPr/>
                        <wps:spPr>
                          <a:xfrm>
                            <a:off x="0" y="285750"/>
                            <a:ext cx="95250" cy="0"/>
                          </a:xfrm>
                          <a:custGeom>
                            <a:avLst/>
                            <a:gdLst/>
                            <a:ahLst/>
                            <a:cxnLst/>
                            <a:rect l="0" t="0" r="0" b="0"/>
                            <a:pathLst>
                              <a:path w="95250">
                                <a:moveTo>
                                  <a:pt x="0" y="0"/>
                                </a:moveTo>
                                <a:lnTo>
                                  <a:pt x="95250" y="0"/>
                                </a:lnTo>
                              </a:path>
                            </a:pathLst>
                          </a:custGeom>
                          <a:ln w="47625" cap="flat">
                            <a:round/>
                          </a:ln>
                        </wps:spPr>
                        <wps:style>
                          <a:lnRef idx="1">
                            <a:srgbClr val="666699"/>
                          </a:lnRef>
                          <a:fillRef idx="0">
                            <a:srgbClr val="000000">
                              <a:alpha val="0"/>
                            </a:srgbClr>
                          </a:fillRef>
                          <a:effectRef idx="0">
                            <a:scrgbClr r="0" g="0" b="0"/>
                          </a:effectRef>
                          <a:fontRef idx="none"/>
                        </wps:style>
                        <wps:bodyPr/>
                      </wps:wsp>
                    </wpg:wgp>
                  </a:graphicData>
                </a:graphic>
              </wp:anchor>
            </w:drawing>
          </mc:Choice>
          <mc:Fallback>
            <w:pict>
              <v:group w14:anchorId="5FB9B939" id="Group 250821" o:spid="_x0000_s1026" alt="&quot;&quot;" style="position:absolute;margin-left:162.4pt;margin-top:2.05pt;width:7.5pt;height:22.5pt;z-index:251659264" coordsize="95250,28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">
                <v:shape id="Picture 332735" o:spid="_x0000_s1027" type="#_x0000_t75" style="position:absolute;left:-5778;top:-581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">
                  <v:imagedata r:id="rId94" o:title=""/>
                </v:shape>
                <v:shape id="Shape 353882" o:spid="_x0000_s1028"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" path="m,l95250,r,95250l,95250,,e" fillcolor="#728eaa" stroked="f" strokeweight="0">
                  <v:stroke miterlimit="1" joinstyle="miter"/>
                  <v:path arrowok="t" textboxrect="0,0,95250,95250"/>
                </v:shape>
                <v:shape id="Picture 332736" o:spid="_x0000_s1029" type="#_x0000_t75" style="position:absolute;left:22670;top:-5816;width:4267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">
                  <v:imagedata r:id="rId95" o:title=""/>
                </v:shape>
                <v:shape id="Shape 353883" o:spid="_x0000_s1030" style="position:absolute;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" path="m,l95250,r,95250l,95250,,e" fillcolor="#036" stroked="f" strokeweight="0">
                  <v:stroke miterlimit="1" joinstyle="miter"/>
                  <v:path arrowok="t" textboxrect="0,0,95250,95250"/>
                </v:shape>
                <v:shape id="Picture 332737" o:spid="_x0000_s1031" type="#_x0000_t75" style="position:absolute;left:76517;top:-5816;width:2133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">
                  <v:imagedata r:id="rId96" o:title=""/>
                </v:shape>
                <v:shape id="Picture 332738" o:spid="_x0000_s1032" type="#_x0000_t75" style="position:absolute;left:-5778;top:11813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">
                  <v:imagedata r:id="rId97" o:title=""/>
                </v:shape>
                <v:shape id="Shape 353884" o:spid="_x0000_s1033"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" path="m,l95250,r,95250l,95250,,e" fillcolor="#e28e72" stroked="f" strokeweight="0">
                  <v:stroke miterlimit="1" joinstyle="miter"/>
                  <v:path arrowok="t" textboxrect="0,0,95250,95250"/>
                </v:shape>
                <v:shape id="Picture 332739" o:spid="_x0000_s1034" type="#_x0000_t75" style="position:absolute;left:22670;top:118135;width:42672;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">
                  <v:imagedata r:id="rId98" o:title=""/>
                </v:shape>
                <v:shape id="Shape 353885" o:spid="_x0000_s1035" style="position:absolute;top:123825;width:95250;height:95250;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" path="m,l95250,r,95250l,95250,,e" fillcolor="#c30" stroked="f" strokeweight="0">
                  <v:stroke miterlimit="1" joinstyle="miter"/>
                  <v:path arrowok="t" textboxrect="0,0,95250,95250"/>
                </v:shape>
                <v:shape id="Picture 332740" o:spid="_x0000_s1036" type="#_x0000_t75" style="position:absolute;left:76517;top:118135;width:213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">
                  <v:imagedata r:id="rId99" o:title=""/>
                </v:shape>
                <v:shape id="Shape 5226" o:spid="_x0000_s1037" style="position:absolute;top:285750;width:95250;height:0;visibility:visible;mso-wrap-style:square;v-text-anchor:top" coordsize="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" path="m,l95250,e" filled="f" strokecolor="#669" strokeweight="3.75pt">
                  <v:path arrowok="t" textboxrect="0,0,95250,0"/>
                </v:shape>
                <w10:wrap type="square"/>
              </v:group>
            </w:pict>
          </mc:Fallback>
        </mc:AlternateContent>
      </w:r>
      <w:r>
        <w:rPr>
          <w:rFonts w:eastAsia="Calibri" w:cs="Calibri"/>
          <w:color w:val="404259"/>
          <w:sz w:val="17"/>
        </w:rPr>
        <w:t>Liczba rodzin, którym przyznano świadczenia</w:t>
      </w:r>
    </w:p>
    <w:p w14:paraId="155C2426" w14:textId="77777777" w:rsidR="00AB4809" w:rsidRDefault="00AB4809" w:rsidP="00AB4809">
      <w:pPr>
        <w:spacing w:after="0"/>
        <w:ind w:left="3248"/>
      </w:pPr>
      <w:r>
        <w:rPr>
          <w:rFonts w:eastAsia="Calibri" w:cs="Calibri"/>
          <w:color w:val="404259"/>
          <w:sz w:val="17"/>
        </w:rPr>
        <w:t>Praca socjalna ogółem</w:t>
      </w:r>
    </w:p>
    <w:p w14:paraId="0AE38439" w14:textId="77777777" w:rsidR="00AB4809" w:rsidRDefault="00AB4809" w:rsidP="00AB4809">
      <w:pPr>
        <w:spacing w:after="3"/>
        <w:ind w:left="3258" w:right="260" w:hanging="10"/>
      </w:pPr>
      <w:r>
        <w:rPr>
          <w:rFonts w:eastAsia="Calibri" w:cs="Calibri"/>
          <w:color w:val="404259"/>
          <w:sz w:val="17"/>
        </w:rPr>
        <w:t>Wartość wskaźnika pracy socjalnej</w:t>
      </w:r>
    </w:p>
    <w:p w14:paraId="55543DF2" w14:textId="77777777" w:rsidR="00AB4809" w:rsidRPr="00153675" w:rsidRDefault="00AB4809" w:rsidP="00AB4809">
      <w:pPr>
        <w:spacing w:after="0" w:line="360" w:lineRule="auto"/>
        <w:jc w:val="center"/>
        <w:rPr>
          <w:rFonts w:ascii="Arial" w:hAnsi="Arial" w:cs="Arial"/>
        </w:rPr>
      </w:pPr>
    </w:p>
    <w:p w14:paraId="1BD95272"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lastRenderedPageBreak/>
        <w:t>Źródło: raport Ocena Zasobów Pomocy Społecznej za 20</w:t>
      </w:r>
      <w:r>
        <w:rPr>
          <w:rFonts w:ascii="Arial" w:hAnsi="Arial" w:cs="Arial"/>
          <w:sz w:val="18"/>
          <w:szCs w:val="18"/>
        </w:rPr>
        <w:t>20</w:t>
      </w:r>
      <w:r w:rsidRPr="00153675">
        <w:rPr>
          <w:rFonts w:ascii="Arial" w:hAnsi="Arial" w:cs="Arial"/>
          <w:sz w:val="18"/>
          <w:szCs w:val="18"/>
        </w:rPr>
        <w:t xml:space="preserve"> r. wygenerowany z Centralnej Aplikacji Statystycznej</w:t>
      </w:r>
    </w:p>
    <w:p w14:paraId="7B3C979B" w14:textId="77777777" w:rsidR="00AB4809" w:rsidRPr="00153675" w:rsidRDefault="00AB4809" w:rsidP="00AB4809">
      <w:pPr>
        <w:spacing w:after="0" w:line="360" w:lineRule="auto"/>
        <w:ind w:firstLine="567"/>
        <w:jc w:val="both"/>
        <w:rPr>
          <w:rFonts w:ascii="Arial" w:hAnsi="Arial" w:cs="Arial"/>
        </w:rPr>
      </w:pPr>
    </w:p>
    <w:p w14:paraId="5E911E5A"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Jednym z podstawowych narzędzi pracy socjalnej jest kontrakt socjalny – czyli pisemna umowa zawarta z osobą ubiegającą się o pomoc. Kontrakt socjalny określa uprawnienia </w:t>
      </w:r>
      <w:r w:rsidRPr="00153675">
        <w:rPr>
          <w:rFonts w:ascii="Arial" w:hAnsi="Arial" w:cs="Arial"/>
        </w:rPr>
        <w:br/>
        <w:t xml:space="preserve">i zobowiązania stron, to jest pracownika socjalnego i klienta, w ramach wspólnie podejmowanych działań zmierzających do przezwyciężenia trudnej sytuacji życiowej. </w:t>
      </w:r>
      <w:r w:rsidRPr="00153675">
        <w:rPr>
          <w:rFonts w:ascii="Arial" w:hAnsi="Arial" w:cs="Arial"/>
        </w:rPr>
        <w:br/>
        <w:t>W 20</w:t>
      </w:r>
      <w:r>
        <w:rPr>
          <w:rFonts w:ascii="Arial" w:hAnsi="Arial" w:cs="Arial"/>
        </w:rPr>
        <w:t>20</w:t>
      </w:r>
      <w:r w:rsidRPr="00153675">
        <w:rPr>
          <w:rFonts w:ascii="Arial" w:hAnsi="Arial" w:cs="Arial"/>
        </w:rPr>
        <w:t xml:space="preserve"> roku zawarto </w:t>
      </w:r>
      <w:r w:rsidRPr="007021FD">
        <w:rPr>
          <w:rFonts w:ascii="Arial" w:hAnsi="Arial" w:cs="Arial"/>
        </w:rPr>
        <w:t>2</w:t>
      </w:r>
      <w:r>
        <w:rPr>
          <w:rFonts w:ascii="Arial" w:hAnsi="Arial" w:cs="Arial"/>
        </w:rPr>
        <w:t xml:space="preserve"> </w:t>
      </w:r>
      <w:r w:rsidRPr="007021FD">
        <w:rPr>
          <w:rFonts w:ascii="Arial" w:hAnsi="Arial" w:cs="Arial"/>
        </w:rPr>
        <w:t>643</w:t>
      </w:r>
      <w:r>
        <w:rPr>
          <w:rFonts w:ascii="Arial" w:hAnsi="Arial" w:cs="Arial"/>
        </w:rPr>
        <w:t xml:space="preserve"> </w:t>
      </w:r>
      <w:r w:rsidRPr="00153675">
        <w:rPr>
          <w:rFonts w:ascii="Arial" w:hAnsi="Arial" w:cs="Arial"/>
        </w:rPr>
        <w:t>kontrakt</w:t>
      </w:r>
      <w:r>
        <w:rPr>
          <w:rFonts w:ascii="Arial" w:hAnsi="Arial" w:cs="Arial"/>
        </w:rPr>
        <w:t>y</w:t>
      </w:r>
      <w:r w:rsidRPr="00153675">
        <w:rPr>
          <w:rFonts w:ascii="Arial" w:hAnsi="Arial" w:cs="Arial"/>
        </w:rPr>
        <w:t xml:space="preserve"> socjalnych (o </w:t>
      </w:r>
      <w:r>
        <w:rPr>
          <w:rFonts w:ascii="Arial" w:hAnsi="Arial" w:cs="Arial"/>
        </w:rPr>
        <w:t>727</w:t>
      </w:r>
      <w:r w:rsidRPr="00153675">
        <w:rPr>
          <w:rFonts w:ascii="Arial" w:hAnsi="Arial" w:cs="Arial"/>
        </w:rPr>
        <w:t xml:space="preserve"> </w:t>
      </w:r>
      <w:r>
        <w:rPr>
          <w:rFonts w:ascii="Arial" w:hAnsi="Arial" w:cs="Arial"/>
        </w:rPr>
        <w:t>mniej</w:t>
      </w:r>
      <w:r w:rsidRPr="00153675">
        <w:rPr>
          <w:rFonts w:ascii="Arial" w:hAnsi="Arial" w:cs="Arial"/>
        </w:rPr>
        <w:t xml:space="preserve"> niż w 201</w:t>
      </w:r>
      <w:r>
        <w:rPr>
          <w:rFonts w:ascii="Arial" w:hAnsi="Arial" w:cs="Arial"/>
        </w:rPr>
        <w:t>9</w:t>
      </w:r>
      <w:r w:rsidRPr="00153675">
        <w:rPr>
          <w:rFonts w:ascii="Arial" w:hAnsi="Arial" w:cs="Arial"/>
        </w:rPr>
        <w:t xml:space="preserve"> roku), liczba osób objętych kontraktem </w:t>
      </w:r>
      <w:r>
        <w:rPr>
          <w:rFonts w:ascii="Arial" w:hAnsi="Arial" w:cs="Arial"/>
        </w:rPr>
        <w:t>–</w:t>
      </w:r>
      <w:r w:rsidRPr="00153675">
        <w:rPr>
          <w:rFonts w:ascii="Arial" w:hAnsi="Arial" w:cs="Arial"/>
        </w:rPr>
        <w:t xml:space="preserve"> </w:t>
      </w:r>
      <w:r w:rsidRPr="007021FD">
        <w:rPr>
          <w:rFonts w:ascii="Arial" w:hAnsi="Arial" w:cs="Arial"/>
        </w:rPr>
        <w:t>2</w:t>
      </w:r>
      <w:r>
        <w:rPr>
          <w:rFonts w:ascii="Arial" w:hAnsi="Arial" w:cs="Arial"/>
        </w:rPr>
        <w:t xml:space="preserve"> </w:t>
      </w:r>
      <w:r w:rsidRPr="007021FD">
        <w:rPr>
          <w:rFonts w:ascii="Arial" w:hAnsi="Arial" w:cs="Arial"/>
        </w:rPr>
        <w:t>923</w:t>
      </w:r>
      <w:r w:rsidRPr="00153675">
        <w:rPr>
          <w:rFonts w:ascii="Arial" w:hAnsi="Arial" w:cs="Arial"/>
        </w:rPr>
        <w:t xml:space="preserve">. Zaznaczyć należy, że w roku oceny </w:t>
      </w:r>
      <w:r>
        <w:rPr>
          <w:rFonts w:ascii="Arial" w:hAnsi="Arial" w:cs="Arial"/>
        </w:rPr>
        <w:t>86</w:t>
      </w:r>
      <w:r w:rsidRPr="00153675">
        <w:rPr>
          <w:rFonts w:ascii="Arial" w:hAnsi="Arial" w:cs="Arial"/>
        </w:rPr>
        <w:t xml:space="preserve"> OPS-</w:t>
      </w:r>
      <w:r>
        <w:rPr>
          <w:rFonts w:ascii="Arial" w:hAnsi="Arial" w:cs="Arial"/>
        </w:rPr>
        <w:t>ów</w:t>
      </w:r>
      <w:r w:rsidRPr="00153675">
        <w:rPr>
          <w:rFonts w:ascii="Arial" w:hAnsi="Arial" w:cs="Arial"/>
        </w:rPr>
        <w:t xml:space="preserve"> z terenu województwa lubelskiego nie zawarł</w:t>
      </w:r>
      <w:r>
        <w:rPr>
          <w:rFonts w:ascii="Arial" w:hAnsi="Arial" w:cs="Arial"/>
        </w:rPr>
        <w:t>o</w:t>
      </w:r>
      <w:r w:rsidRPr="00153675">
        <w:rPr>
          <w:rFonts w:ascii="Arial" w:hAnsi="Arial" w:cs="Arial"/>
        </w:rPr>
        <w:t xml:space="preserve"> kontraktów socjalnych, co stanowi </w:t>
      </w:r>
      <w:r>
        <w:rPr>
          <w:rFonts w:ascii="Arial" w:hAnsi="Arial" w:cs="Arial"/>
        </w:rPr>
        <w:t>40,4</w:t>
      </w:r>
      <w:r w:rsidRPr="00153675">
        <w:rPr>
          <w:rFonts w:ascii="Arial" w:hAnsi="Arial" w:cs="Arial"/>
        </w:rPr>
        <w:t>% wszystkich OPS-ów. W roku poprzedzającym rok oceny kontraktów nie zawarł</w:t>
      </w:r>
      <w:r>
        <w:rPr>
          <w:rFonts w:ascii="Arial" w:hAnsi="Arial" w:cs="Arial"/>
        </w:rPr>
        <w:t>y</w:t>
      </w:r>
      <w:r w:rsidRPr="00153675">
        <w:rPr>
          <w:rFonts w:ascii="Arial" w:hAnsi="Arial" w:cs="Arial"/>
        </w:rPr>
        <w:t xml:space="preserve"> </w:t>
      </w:r>
      <w:r>
        <w:rPr>
          <w:rFonts w:ascii="Arial" w:hAnsi="Arial" w:cs="Arial"/>
        </w:rPr>
        <w:t>74</w:t>
      </w:r>
      <w:r w:rsidRPr="00153675">
        <w:rPr>
          <w:rFonts w:ascii="Arial" w:hAnsi="Arial" w:cs="Arial"/>
        </w:rPr>
        <w:t xml:space="preserve"> OPS-</w:t>
      </w:r>
      <w:r>
        <w:rPr>
          <w:rFonts w:ascii="Arial" w:hAnsi="Arial" w:cs="Arial"/>
        </w:rPr>
        <w:t>y</w:t>
      </w:r>
      <w:r w:rsidRPr="00153675">
        <w:rPr>
          <w:rFonts w:ascii="Arial" w:hAnsi="Arial" w:cs="Arial"/>
        </w:rPr>
        <w:t xml:space="preserve"> (</w:t>
      </w:r>
      <w:r>
        <w:rPr>
          <w:rFonts w:ascii="Arial" w:hAnsi="Arial" w:cs="Arial"/>
        </w:rPr>
        <w:t>34,7</w:t>
      </w:r>
      <w:r w:rsidRPr="00153675">
        <w:rPr>
          <w:rFonts w:ascii="Arial" w:hAnsi="Arial" w:cs="Arial"/>
        </w:rPr>
        <w:t>%).</w:t>
      </w:r>
    </w:p>
    <w:p w14:paraId="00464515" w14:textId="1D05A61A" w:rsidR="00AB4809" w:rsidRDefault="00AB4809" w:rsidP="00AB4809">
      <w:pPr>
        <w:spacing w:after="0" w:line="360" w:lineRule="auto"/>
        <w:ind w:firstLine="567"/>
        <w:jc w:val="both"/>
        <w:rPr>
          <w:rFonts w:ascii="Arial" w:hAnsi="Arial" w:cs="Arial"/>
        </w:rPr>
      </w:pPr>
      <w:r w:rsidRPr="00153675">
        <w:rPr>
          <w:rFonts w:ascii="Arial" w:hAnsi="Arial" w:cs="Arial"/>
        </w:rPr>
        <w:t xml:space="preserve">W roku oceny OPS-y realizowały </w:t>
      </w:r>
      <w:r>
        <w:rPr>
          <w:rFonts w:ascii="Arial" w:hAnsi="Arial" w:cs="Arial"/>
        </w:rPr>
        <w:t>10</w:t>
      </w:r>
      <w:r w:rsidRPr="00153675">
        <w:rPr>
          <w:rFonts w:ascii="Arial" w:hAnsi="Arial" w:cs="Arial"/>
        </w:rPr>
        <w:t xml:space="preserve"> projektów socjalnych. Liczba objętych nimi osób wyniosła </w:t>
      </w:r>
      <w:r>
        <w:rPr>
          <w:rFonts w:ascii="Arial" w:hAnsi="Arial" w:cs="Arial"/>
        </w:rPr>
        <w:t>665</w:t>
      </w:r>
      <w:r w:rsidRPr="00153675">
        <w:rPr>
          <w:rFonts w:ascii="Arial" w:hAnsi="Arial" w:cs="Arial"/>
        </w:rPr>
        <w:t>.</w:t>
      </w:r>
    </w:p>
    <w:p w14:paraId="7CC1E69E" w14:textId="77777777" w:rsidR="00AB4809" w:rsidRPr="00153675" w:rsidRDefault="00AB4809" w:rsidP="00AB4809">
      <w:pPr>
        <w:spacing w:after="0" w:line="360" w:lineRule="auto"/>
        <w:ind w:firstLine="567"/>
        <w:jc w:val="both"/>
        <w:rPr>
          <w:rFonts w:ascii="Arial" w:hAnsi="Arial" w:cs="Arial"/>
        </w:rPr>
      </w:pPr>
    </w:p>
    <w:p w14:paraId="22D4D6B3" w14:textId="77777777" w:rsidR="00AB4809" w:rsidRPr="006E124F" w:rsidRDefault="00AB4809" w:rsidP="00DC072F">
      <w:pPr>
        <w:pStyle w:val="Nagwek3"/>
        <w:rPr>
          <w:rFonts w:ascii="Arial" w:hAnsi="Arial" w:cs="Arial"/>
          <w:sz w:val="22"/>
          <w:szCs w:val="22"/>
        </w:rPr>
      </w:pPr>
      <w:bookmarkStart w:id="67" w:name="_Toc52788026"/>
      <w:bookmarkStart w:id="68" w:name="_Toc73532331"/>
      <w:r w:rsidRPr="006E124F">
        <w:rPr>
          <w:rFonts w:ascii="Arial" w:hAnsi="Arial" w:cs="Arial"/>
          <w:sz w:val="22"/>
          <w:szCs w:val="22"/>
        </w:rPr>
        <w:t>2.1.4. Świadczenia pieniężne i niepieniężne z pomocy społecznej</w:t>
      </w:r>
      <w:bookmarkEnd w:id="67"/>
      <w:bookmarkEnd w:id="68"/>
    </w:p>
    <w:p w14:paraId="5A3D60FA" w14:textId="77777777" w:rsidR="00AB4809" w:rsidRPr="00153675" w:rsidRDefault="00AB4809" w:rsidP="00AB4809">
      <w:pPr>
        <w:spacing w:after="0" w:line="360" w:lineRule="auto"/>
        <w:ind w:firstLine="567"/>
        <w:jc w:val="both"/>
        <w:rPr>
          <w:rFonts w:ascii="Arial" w:hAnsi="Arial" w:cs="Arial"/>
        </w:rPr>
      </w:pPr>
    </w:p>
    <w:p w14:paraId="7FBE37C6"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Rodzinom wymagającym wsparcia OPS-y udzielają pomocy w ramach zadań własnych </w:t>
      </w:r>
      <w:r w:rsidRPr="00153675">
        <w:rPr>
          <w:rFonts w:ascii="Arial" w:hAnsi="Arial" w:cs="Arial"/>
        </w:rPr>
        <w:br/>
        <w:t>i zleconych gminie, w formie świadczeń pieniężnych i niepieniężnych. Zgodnie za art. 36 ustawy o pomocy społecznej do świadczeń pieniężnych zaliczamy:</w:t>
      </w:r>
    </w:p>
    <w:p w14:paraId="3F6EA8C8"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zasiłek stały,</w:t>
      </w:r>
    </w:p>
    <w:p w14:paraId="134DD242"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zasiłek okresowy,</w:t>
      </w:r>
    </w:p>
    <w:p w14:paraId="2B87DA09"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zasiłek celowy i specjalny zasiłek celowy,</w:t>
      </w:r>
    </w:p>
    <w:p w14:paraId="15C45D9E"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 xml:space="preserve">zasiłek i pożyczkę na ekonomiczne usamodzielnienie, </w:t>
      </w:r>
    </w:p>
    <w:p w14:paraId="294841C7"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pomoc na usamodzielnienie oraz na kontynuowanie nauki,</w:t>
      </w:r>
    </w:p>
    <w:p w14:paraId="54103ECA"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 xml:space="preserve">świadczenie pieniężne na utrzymanie i pokrycie wydatków związanych z nauką języka polskiego dla cudzoziemców, którzy uzyskali status uchodźcy, ochronę uzupełniającą lub zezwolenie na pobyt czasowy, </w:t>
      </w:r>
    </w:p>
    <w:p w14:paraId="0E45C0E0"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wynagrodzenie należne opiekunowi z tytułu sprawowania opieki przyznane przez sąd.</w:t>
      </w:r>
    </w:p>
    <w:p w14:paraId="2504FDA9"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Z kolei do świadczeń niepieniężnych zaliczamy między innymi następujące formy pomocy:</w:t>
      </w:r>
    </w:p>
    <w:p w14:paraId="4B83FD48"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praca socjalna,</w:t>
      </w:r>
    </w:p>
    <w:p w14:paraId="21989889"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zasiłki celowe w formie biletu kredytowanego,</w:t>
      </w:r>
    </w:p>
    <w:p w14:paraId="76209064"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pomoc rzeczowa, w tym na ekonomiczne usamodzielnienie,</w:t>
      </w:r>
    </w:p>
    <w:p w14:paraId="5A503740"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sprawienie pogrzebu,</w:t>
      </w:r>
    </w:p>
    <w:p w14:paraId="526473E1"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poradnictwo specjalistyczne,</w:t>
      </w:r>
    </w:p>
    <w:p w14:paraId="72BE7293"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interwencja kryzysowa,</w:t>
      </w:r>
    </w:p>
    <w:p w14:paraId="0F3E6A91"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schronienie,</w:t>
      </w:r>
    </w:p>
    <w:p w14:paraId="688AE536"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lastRenderedPageBreak/>
        <w:t>posiłek,</w:t>
      </w:r>
    </w:p>
    <w:p w14:paraId="33882CB9"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ubranie,</w:t>
      </w:r>
    </w:p>
    <w:p w14:paraId="0A288276"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usługi opiekuńcze,</w:t>
      </w:r>
    </w:p>
    <w:p w14:paraId="4F21A6C2"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specjalistyczne usługi opiekuńcze,</w:t>
      </w:r>
    </w:p>
    <w:p w14:paraId="59073BAA" w14:textId="77777777" w:rsidR="00AB4809" w:rsidRPr="00153675" w:rsidRDefault="00AB4809" w:rsidP="00AB4809">
      <w:pPr>
        <w:numPr>
          <w:ilvl w:val="0"/>
          <w:numId w:val="4"/>
        </w:numPr>
        <w:spacing w:after="0" w:line="360" w:lineRule="auto"/>
        <w:contextualSpacing/>
        <w:jc w:val="both"/>
        <w:rPr>
          <w:rFonts w:ascii="Arial" w:hAnsi="Arial" w:cs="Arial"/>
        </w:rPr>
      </w:pPr>
      <w:r w:rsidRPr="00153675">
        <w:rPr>
          <w:rFonts w:ascii="Arial" w:hAnsi="Arial" w:cs="Arial"/>
        </w:rPr>
        <w:t>pomoc w uzyskaniu odpowiednich warunków mieszkaniowych (w tym w mieszkaniu chronionym).</w:t>
      </w:r>
    </w:p>
    <w:p w14:paraId="0588C4C6" w14:textId="77777777" w:rsidR="00AB4809" w:rsidRPr="00153675" w:rsidRDefault="00AB4809" w:rsidP="00AB4809">
      <w:pPr>
        <w:spacing w:after="0" w:line="360" w:lineRule="auto"/>
        <w:jc w:val="both"/>
        <w:rPr>
          <w:rFonts w:ascii="Arial" w:hAnsi="Arial" w:cs="Arial"/>
        </w:rPr>
      </w:pPr>
    </w:p>
    <w:p w14:paraId="6AF19580" w14:textId="77777777" w:rsidR="00AB4809" w:rsidRPr="00153675" w:rsidRDefault="00AB4809" w:rsidP="00AB4809">
      <w:pPr>
        <w:spacing w:after="0" w:line="240" w:lineRule="auto"/>
        <w:jc w:val="both"/>
        <w:rPr>
          <w:rFonts w:ascii="Arial" w:hAnsi="Arial" w:cs="Arial"/>
          <w:b/>
        </w:rPr>
      </w:pPr>
      <w:r w:rsidRPr="00153675">
        <w:rPr>
          <w:rFonts w:ascii="Arial" w:hAnsi="Arial" w:cs="Arial"/>
          <w:b/>
          <w:u w:val="single"/>
        </w:rPr>
        <w:t>Świadczenia pieniężne</w:t>
      </w:r>
      <w:r w:rsidRPr="00153675">
        <w:rPr>
          <w:rFonts w:ascii="Arial" w:hAnsi="Arial" w:cs="Arial"/>
          <w:b/>
        </w:rPr>
        <w:t xml:space="preserve"> z pomocy społecznej realizowane przez ośrodki pomocy społecznej.</w:t>
      </w:r>
    </w:p>
    <w:p w14:paraId="51014AD5" w14:textId="77777777" w:rsidR="00AB4809" w:rsidRPr="00153675" w:rsidRDefault="00AB4809" w:rsidP="00AB4809">
      <w:pPr>
        <w:spacing w:after="0" w:line="360" w:lineRule="auto"/>
        <w:jc w:val="both"/>
        <w:rPr>
          <w:rFonts w:ascii="Arial" w:hAnsi="Arial" w:cs="Arial"/>
          <w:b/>
        </w:rPr>
      </w:pPr>
    </w:p>
    <w:p w14:paraId="39A0A69F" w14:textId="77777777" w:rsidR="00AB4809" w:rsidRDefault="00AB4809" w:rsidP="00AB4809">
      <w:pPr>
        <w:spacing w:after="0" w:line="360" w:lineRule="auto"/>
        <w:ind w:firstLine="567"/>
        <w:jc w:val="both"/>
        <w:rPr>
          <w:rFonts w:ascii="Arial" w:hAnsi="Arial" w:cs="Arial"/>
        </w:rPr>
      </w:pPr>
      <w:r w:rsidRPr="00153675">
        <w:rPr>
          <w:rFonts w:ascii="Arial" w:hAnsi="Arial" w:cs="Arial"/>
        </w:rPr>
        <w:t>Liczba osób korzystających ze świadczeń pieniężnych w 20</w:t>
      </w:r>
      <w:r>
        <w:rPr>
          <w:rFonts w:ascii="Arial" w:hAnsi="Arial" w:cs="Arial"/>
        </w:rPr>
        <w:t>20</w:t>
      </w:r>
      <w:r w:rsidRPr="00153675">
        <w:rPr>
          <w:rFonts w:ascii="Arial" w:hAnsi="Arial" w:cs="Arial"/>
        </w:rPr>
        <w:t xml:space="preserve"> roku wyniosła </w:t>
      </w:r>
      <w:r>
        <w:rPr>
          <w:rFonts w:ascii="Arial" w:hAnsi="Arial" w:cs="Arial"/>
        </w:rPr>
        <w:t>33 625</w:t>
      </w:r>
      <w:r w:rsidRPr="00153675">
        <w:rPr>
          <w:rFonts w:ascii="Arial" w:hAnsi="Arial" w:cs="Arial"/>
        </w:rPr>
        <w:t xml:space="preserve">. </w:t>
      </w:r>
      <w:r w:rsidRPr="00FC356C">
        <w:rPr>
          <w:rFonts w:ascii="Arial" w:hAnsi="Arial" w:cs="Arial"/>
        </w:rPr>
        <w:t xml:space="preserve">Najwięcej osób skorzystało z zasiłku celowego – </w:t>
      </w:r>
      <w:r w:rsidRPr="00FC356C">
        <w:rPr>
          <w:rFonts w:ascii="Arial" w:hAnsi="Arial" w:cs="Arial"/>
          <w:bCs/>
        </w:rPr>
        <w:t xml:space="preserve">24 594 </w:t>
      </w:r>
      <w:r w:rsidRPr="00FC356C">
        <w:rPr>
          <w:rFonts w:ascii="Arial" w:hAnsi="Arial" w:cs="Arial"/>
        </w:rPr>
        <w:t xml:space="preserve">(o </w:t>
      </w:r>
      <w:r>
        <w:rPr>
          <w:rFonts w:ascii="Arial" w:hAnsi="Arial" w:cs="Arial"/>
        </w:rPr>
        <w:t>1 279</w:t>
      </w:r>
      <w:r w:rsidRPr="00FC356C">
        <w:rPr>
          <w:rFonts w:ascii="Arial" w:hAnsi="Arial" w:cs="Arial"/>
        </w:rPr>
        <w:t xml:space="preserve"> mniej niż w 2019 r.), w tym</w:t>
      </w:r>
      <w:r w:rsidRPr="00153675">
        <w:rPr>
          <w:rFonts w:ascii="Arial" w:hAnsi="Arial" w:cs="Arial"/>
        </w:rPr>
        <w:t xml:space="preserve"> 17 </w:t>
      </w:r>
      <w:r>
        <w:rPr>
          <w:rFonts w:ascii="Arial" w:hAnsi="Arial" w:cs="Arial"/>
        </w:rPr>
        <w:t>984</w:t>
      </w:r>
      <w:r w:rsidRPr="00153675">
        <w:rPr>
          <w:rFonts w:ascii="Arial" w:hAnsi="Arial" w:cs="Arial"/>
        </w:rPr>
        <w:t xml:space="preserve"> osobom przyznano zasiłek w ramach Programu Wieloletniego „Posiłek w szkole </w:t>
      </w:r>
      <w:r w:rsidRPr="00153675">
        <w:rPr>
          <w:rFonts w:ascii="Arial" w:hAnsi="Arial" w:cs="Arial"/>
        </w:rPr>
        <w:br/>
        <w:t xml:space="preserve">i w domu”. </w:t>
      </w:r>
      <w:r>
        <w:rPr>
          <w:rFonts w:ascii="Arial" w:hAnsi="Arial" w:cs="Arial"/>
        </w:rPr>
        <w:t xml:space="preserve">Ponadto 30 osobom przyznano zasiłek celowy niezależnie od dochodu. </w:t>
      </w:r>
    </w:p>
    <w:p w14:paraId="6324E20C"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Zasiłek okresowy otrzymało 15 </w:t>
      </w:r>
      <w:r>
        <w:rPr>
          <w:rFonts w:ascii="Arial" w:hAnsi="Arial" w:cs="Arial"/>
        </w:rPr>
        <w:t>13</w:t>
      </w:r>
      <w:r w:rsidRPr="00153675">
        <w:rPr>
          <w:rFonts w:ascii="Arial" w:hAnsi="Arial" w:cs="Arial"/>
        </w:rPr>
        <w:t xml:space="preserve">6 osób (o </w:t>
      </w:r>
      <w:r>
        <w:rPr>
          <w:rFonts w:ascii="Arial" w:hAnsi="Arial" w:cs="Arial"/>
        </w:rPr>
        <w:t>790</w:t>
      </w:r>
      <w:r w:rsidRPr="00153675">
        <w:rPr>
          <w:rFonts w:ascii="Arial" w:hAnsi="Arial" w:cs="Arial"/>
        </w:rPr>
        <w:t xml:space="preserve"> mniej niż w 201</w:t>
      </w:r>
      <w:r>
        <w:rPr>
          <w:rFonts w:ascii="Arial" w:hAnsi="Arial" w:cs="Arial"/>
        </w:rPr>
        <w:t>9</w:t>
      </w:r>
      <w:r w:rsidRPr="00153675">
        <w:rPr>
          <w:rFonts w:ascii="Arial" w:hAnsi="Arial" w:cs="Arial"/>
        </w:rPr>
        <w:t xml:space="preserve"> roku), zasiłek stały wypłacono 9 </w:t>
      </w:r>
      <w:r>
        <w:rPr>
          <w:rFonts w:ascii="Arial" w:hAnsi="Arial" w:cs="Arial"/>
        </w:rPr>
        <w:t>119</w:t>
      </w:r>
      <w:r w:rsidRPr="00153675">
        <w:rPr>
          <w:rFonts w:ascii="Arial" w:hAnsi="Arial" w:cs="Arial"/>
        </w:rPr>
        <w:t xml:space="preserve"> osobom (o </w:t>
      </w:r>
      <w:r>
        <w:rPr>
          <w:rFonts w:ascii="Arial" w:hAnsi="Arial" w:cs="Arial"/>
        </w:rPr>
        <w:t>752</w:t>
      </w:r>
      <w:r w:rsidRPr="00153675">
        <w:rPr>
          <w:rFonts w:ascii="Arial" w:hAnsi="Arial" w:cs="Arial"/>
        </w:rPr>
        <w:t xml:space="preserve"> mniej niż w 201</w:t>
      </w:r>
      <w:r>
        <w:rPr>
          <w:rFonts w:ascii="Arial" w:hAnsi="Arial" w:cs="Arial"/>
        </w:rPr>
        <w:t>9</w:t>
      </w:r>
      <w:r w:rsidRPr="00153675">
        <w:rPr>
          <w:rFonts w:ascii="Arial" w:hAnsi="Arial" w:cs="Arial"/>
        </w:rPr>
        <w:t xml:space="preserve"> r.), w tym </w:t>
      </w:r>
      <w:r>
        <w:rPr>
          <w:rFonts w:ascii="Arial" w:hAnsi="Arial" w:cs="Arial"/>
        </w:rPr>
        <w:t>7 826</w:t>
      </w:r>
      <w:r w:rsidRPr="00153675">
        <w:rPr>
          <w:rFonts w:ascii="Arial" w:hAnsi="Arial" w:cs="Arial"/>
        </w:rPr>
        <w:t xml:space="preserve"> osobom samotnie gospodarującym. </w:t>
      </w:r>
    </w:p>
    <w:p w14:paraId="1900E0B8" w14:textId="77777777" w:rsidR="00AB4809" w:rsidRPr="00DE3EAE" w:rsidRDefault="00AB4809" w:rsidP="00AB4809">
      <w:pPr>
        <w:spacing w:after="0" w:line="360" w:lineRule="auto"/>
        <w:ind w:firstLine="567"/>
        <w:jc w:val="both"/>
        <w:rPr>
          <w:rFonts w:ascii="Arial" w:hAnsi="Arial" w:cs="Arial"/>
        </w:rPr>
      </w:pPr>
      <w:r w:rsidRPr="00153675">
        <w:rPr>
          <w:rFonts w:ascii="Arial" w:hAnsi="Arial" w:cs="Arial"/>
        </w:rPr>
        <w:t>Biorąc pod uwagę wysokość środków przeznaczonych przez gminy na poszczególne rodzaje świadczeń pieniężnych najwięcej środków wydatkowanych zostało na zasiłki stałe - 4</w:t>
      </w:r>
      <w:r>
        <w:rPr>
          <w:rFonts w:ascii="Arial" w:hAnsi="Arial" w:cs="Arial"/>
        </w:rPr>
        <w:t>6</w:t>
      </w:r>
      <w:r w:rsidRPr="00153675">
        <w:rPr>
          <w:rFonts w:ascii="Arial" w:hAnsi="Arial" w:cs="Arial"/>
        </w:rPr>
        <w:t xml:space="preserve">%.  </w:t>
      </w:r>
    </w:p>
    <w:p w14:paraId="51B9BE12" w14:textId="77777777" w:rsidR="00AB4809" w:rsidRPr="00153675" w:rsidRDefault="00AB4809" w:rsidP="00AB4809">
      <w:pPr>
        <w:spacing w:after="0"/>
        <w:rPr>
          <w:rFonts w:ascii="Arial" w:hAnsi="Arial" w:cs="Arial"/>
          <w:b/>
          <w:sz w:val="18"/>
          <w:szCs w:val="18"/>
        </w:rPr>
      </w:pPr>
    </w:p>
    <w:p w14:paraId="5DBDA077" w14:textId="77777777" w:rsidR="00AB4809" w:rsidRPr="00153675" w:rsidRDefault="00AB4809" w:rsidP="00AB4809">
      <w:pPr>
        <w:spacing w:after="0"/>
        <w:rPr>
          <w:rFonts w:ascii="Arial" w:hAnsi="Arial" w:cs="Arial"/>
          <w:b/>
          <w:sz w:val="18"/>
          <w:szCs w:val="18"/>
        </w:rPr>
      </w:pPr>
    </w:p>
    <w:p w14:paraId="4EC1CC99" w14:textId="5A1AAD6E" w:rsidR="00AB4809" w:rsidRPr="005277D8" w:rsidRDefault="00FB72E1" w:rsidP="00FB72E1">
      <w:pPr>
        <w:pStyle w:val="Legenda"/>
        <w:rPr>
          <w:rFonts w:ascii="Arial" w:hAnsi="Arial" w:cs="Arial"/>
        </w:rPr>
      </w:pPr>
      <w:bookmarkStart w:id="69" w:name="_Toc41776119"/>
      <w:bookmarkStart w:id="70" w:name="_Toc73359726"/>
      <w:bookmarkStart w:id="71" w:name="_Toc73433048"/>
      <w:bookmarkStart w:id="72" w:name="_Toc73433684"/>
      <w:r w:rsidRPr="005277D8">
        <w:rPr>
          <w:rFonts w:ascii="Arial" w:hAnsi="Arial" w:cs="Arial"/>
        </w:rPr>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8</w:t>
      </w:r>
      <w:r w:rsidRPr="005277D8">
        <w:rPr>
          <w:rFonts w:ascii="Arial" w:hAnsi="Arial" w:cs="Arial"/>
        </w:rPr>
        <w:fldChar w:fldCharType="end"/>
      </w:r>
      <w:r w:rsidRPr="005277D8">
        <w:rPr>
          <w:rFonts w:ascii="Arial" w:hAnsi="Arial" w:cs="Arial"/>
        </w:rPr>
        <w:t xml:space="preserve">. Środki finansowe przeznaczone przez gminy na świadczenia pieniężne z pomocy społecznej </w:t>
      </w:r>
      <w:r w:rsidR="005277D8">
        <w:rPr>
          <w:rFonts w:ascii="Arial" w:hAnsi="Arial" w:cs="Arial"/>
        </w:rPr>
        <w:br/>
      </w:r>
      <w:r w:rsidRPr="005277D8">
        <w:rPr>
          <w:rFonts w:ascii="Arial" w:hAnsi="Arial" w:cs="Arial"/>
        </w:rPr>
        <w:t>w roku oceny</w:t>
      </w:r>
      <w:bookmarkEnd w:id="69"/>
      <w:bookmarkEnd w:id="70"/>
      <w:bookmarkEnd w:id="71"/>
      <w:bookmarkEnd w:id="72"/>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1964"/>
        <w:gridCol w:w="1843"/>
        <w:gridCol w:w="1701"/>
      </w:tblGrid>
      <w:tr w:rsidR="00AB4809" w:rsidRPr="00293D31" w14:paraId="15E740C2" w14:textId="77777777" w:rsidTr="003E049B">
        <w:trPr>
          <w:trHeight w:val="315"/>
        </w:trPr>
        <w:tc>
          <w:tcPr>
            <w:tcW w:w="3124" w:type="dxa"/>
            <w:tcBorders>
              <w:top w:val="double" w:sz="4" w:space="0" w:color="auto"/>
              <w:left w:val="double" w:sz="4" w:space="0" w:color="auto"/>
              <w:bottom w:val="double" w:sz="4" w:space="0" w:color="auto"/>
            </w:tcBorders>
            <w:shd w:val="clear" w:color="auto" w:fill="D6E3BC"/>
            <w:vAlign w:val="center"/>
            <w:hideMark/>
          </w:tcPr>
          <w:p w14:paraId="7BD2DB7A" w14:textId="77777777" w:rsidR="00AB4809" w:rsidRPr="00293D31" w:rsidRDefault="00AB4809" w:rsidP="003E049B">
            <w:pPr>
              <w:spacing w:after="0" w:line="240" w:lineRule="auto"/>
              <w:jc w:val="center"/>
              <w:rPr>
                <w:rFonts w:ascii="Arial" w:hAnsi="Arial" w:cs="Arial"/>
                <w:b/>
                <w:bCs/>
                <w:sz w:val="18"/>
                <w:szCs w:val="18"/>
              </w:rPr>
            </w:pPr>
            <w:r w:rsidRPr="00293D31">
              <w:rPr>
                <w:rFonts w:ascii="Arial" w:hAnsi="Arial" w:cs="Arial"/>
                <w:b/>
                <w:bCs/>
                <w:sz w:val="18"/>
                <w:szCs w:val="18"/>
              </w:rPr>
              <w:t>Rodzaj świadczenia</w:t>
            </w:r>
          </w:p>
        </w:tc>
        <w:tc>
          <w:tcPr>
            <w:tcW w:w="1964" w:type="dxa"/>
            <w:tcBorders>
              <w:top w:val="double" w:sz="4" w:space="0" w:color="auto"/>
              <w:bottom w:val="double" w:sz="4" w:space="0" w:color="auto"/>
            </w:tcBorders>
            <w:shd w:val="clear" w:color="auto" w:fill="D6E3BC"/>
            <w:vAlign w:val="center"/>
          </w:tcPr>
          <w:p w14:paraId="633AC59D" w14:textId="77777777" w:rsidR="00AB4809" w:rsidRPr="00293D31" w:rsidRDefault="00AB4809" w:rsidP="003E049B">
            <w:pPr>
              <w:spacing w:before="120" w:after="120" w:line="240" w:lineRule="auto"/>
              <w:jc w:val="center"/>
              <w:rPr>
                <w:rFonts w:ascii="Arial" w:hAnsi="Arial" w:cs="Arial"/>
                <w:b/>
                <w:bCs/>
                <w:sz w:val="18"/>
                <w:szCs w:val="18"/>
              </w:rPr>
            </w:pPr>
            <w:r w:rsidRPr="00293D31">
              <w:rPr>
                <w:rFonts w:ascii="Arial" w:hAnsi="Arial" w:cs="Arial"/>
                <w:b/>
                <w:bCs/>
                <w:sz w:val="18"/>
                <w:szCs w:val="18"/>
              </w:rPr>
              <w:t>Liczba osób korzystających</w:t>
            </w:r>
          </w:p>
        </w:tc>
        <w:tc>
          <w:tcPr>
            <w:tcW w:w="1843" w:type="dxa"/>
            <w:tcBorders>
              <w:top w:val="double" w:sz="4" w:space="0" w:color="auto"/>
              <w:bottom w:val="double" w:sz="4" w:space="0" w:color="auto"/>
              <w:right w:val="single" w:sz="4" w:space="0" w:color="auto"/>
            </w:tcBorders>
            <w:shd w:val="clear" w:color="auto" w:fill="D6E3BC"/>
            <w:noWrap/>
            <w:vAlign w:val="center"/>
            <w:hideMark/>
          </w:tcPr>
          <w:p w14:paraId="60BC0042" w14:textId="77777777" w:rsidR="00AB4809" w:rsidRPr="00293D31" w:rsidRDefault="00AB4809" w:rsidP="003E049B">
            <w:pPr>
              <w:spacing w:before="120" w:after="120" w:line="240" w:lineRule="auto"/>
              <w:jc w:val="center"/>
              <w:rPr>
                <w:rFonts w:ascii="Arial" w:hAnsi="Arial" w:cs="Arial"/>
                <w:b/>
                <w:bCs/>
                <w:sz w:val="18"/>
                <w:szCs w:val="18"/>
              </w:rPr>
            </w:pPr>
            <w:r w:rsidRPr="00293D31">
              <w:rPr>
                <w:rFonts w:ascii="Arial" w:hAnsi="Arial" w:cs="Arial"/>
                <w:b/>
                <w:bCs/>
                <w:sz w:val="18"/>
                <w:szCs w:val="18"/>
              </w:rPr>
              <w:t>Kwota świadczenia</w:t>
            </w:r>
            <w:r w:rsidRPr="00293D31">
              <w:rPr>
                <w:rFonts w:ascii="Arial" w:hAnsi="Arial" w:cs="Arial"/>
                <w:b/>
                <w:bCs/>
                <w:sz w:val="18"/>
                <w:szCs w:val="18"/>
              </w:rPr>
              <w:br/>
              <w:t>w zł</w:t>
            </w:r>
          </w:p>
        </w:tc>
        <w:tc>
          <w:tcPr>
            <w:tcW w:w="1701" w:type="dxa"/>
            <w:tcBorders>
              <w:top w:val="double" w:sz="4" w:space="0" w:color="auto"/>
              <w:left w:val="single" w:sz="4" w:space="0" w:color="auto"/>
              <w:bottom w:val="double" w:sz="4" w:space="0" w:color="auto"/>
              <w:right w:val="double" w:sz="4" w:space="0" w:color="auto"/>
            </w:tcBorders>
            <w:shd w:val="clear" w:color="auto" w:fill="D6E3BC"/>
            <w:vAlign w:val="center"/>
          </w:tcPr>
          <w:p w14:paraId="2762D738" w14:textId="77777777" w:rsidR="00AB4809" w:rsidRPr="00293D31" w:rsidRDefault="00AB4809" w:rsidP="003E049B">
            <w:pPr>
              <w:spacing w:before="120" w:after="120" w:line="240" w:lineRule="auto"/>
              <w:jc w:val="center"/>
              <w:rPr>
                <w:rFonts w:ascii="Arial" w:hAnsi="Arial" w:cs="Arial"/>
                <w:b/>
                <w:bCs/>
                <w:sz w:val="18"/>
                <w:szCs w:val="18"/>
              </w:rPr>
            </w:pPr>
            <w:r w:rsidRPr="00293D31">
              <w:rPr>
                <w:rFonts w:ascii="Arial" w:hAnsi="Arial" w:cs="Arial"/>
                <w:b/>
                <w:bCs/>
                <w:sz w:val="18"/>
                <w:szCs w:val="18"/>
              </w:rPr>
              <w:t>% udział*</w:t>
            </w:r>
          </w:p>
        </w:tc>
      </w:tr>
      <w:tr w:rsidR="00AB4809" w:rsidRPr="00293D31" w14:paraId="64C0D604" w14:textId="77777777" w:rsidTr="003E049B">
        <w:trPr>
          <w:trHeight w:val="315"/>
        </w:trPr>
        <w:tc>
          <w:tcPr>
            <w:tcW w:w="3124" w:type="dxa"/>
            <w:tcBorders>
              <w:top w:val="double" w:sz="4" w:space="0" w:color="auto"/>
            </w:tcBorders>
            <w:shd w:val="clear" w:color="auto" w:fill="auto"/>
            <w:vAlign w:val="center"/>
            <w:hideMark/>
          </w:tcPr>
          <w:p w14:paraId="63AC1BE8" w14:textId="77777777" w:rsidR="00AB4809" w:rsidRPr="00293D31" w:rsidRDefault="00AB4809" w:rsidP="003E049B">
            <w:pPr>
              <w:spacing w:before="120" w:after="120" w:line="240" w:lineRule="auto"/>
              <w:rPr>
                <w:rFonts w:ascii="Arial" w:hAnsi="Arial" w:cs="Arial"/>
                <w:bCs/>
                <w:sz w:val="18"/>
                <w:szCs w:val="18"/>
              </w:rPr>
            </w:pPr>
            <w:r w:rsidRPr="00293D31">
              <w:rPr>
                <w:rFonts w:ascii="Arial" w:hAnsi="Arial" w:cs="Arial"/>
                <w:bCs/>
                <w:sz w:val="18"/>
                <w:szCs w:val="18"/>
              </w:rPr>
              <w:t>Zasiłek stały</w:t>
            </w:r>
          </w:p>
        </w:tc>
        <w:tc>
          <w:tcPr>
            <w:tcW w:w="1964" w:type="dxa"/>
            <w:tcBorders>
              <w:top w:val="double" w:sz="4" w:space="0" w:color="auto"/>
            </w:tcBorders>
            <w:vAlign w:val="center"/>
          </w:tcPr>
          <w:p w14:paraId="5CB76D6B"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9 119</w:t>
            </w:r>
          </w:p>
        </w:tc>
        <w:tc>
          <w:tcPr>
            <w:tcW w:w="1843" w:type="dxa"/>
            <w:tcBorders>
              <w:top w:val="double" w:sz="4" w:space="0" w:color="auto"/>
            </w:tcBorders>
            <w:shd w:val="clear" w:color="auto" w:fill="auto"/>
            <w:noWrap/>
            <w:vAlign w:val="center"/>
            <w:hideMark/>
          </w:tcPr>
          <w:p w14:paraId="03ED8F6C"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50 798 155</w:t>
            </w:r>
          </w:p>
        </w:tc>
        <w:tc>
          <w:tcPr>
            <w:tcW w:w="1701" w:type="dxa"/>
            <w:tcBorders>
              <w:top w:val="double" w:sz="4" w:space="0" w:color="auto"/>
            </w:tcBorders>
            <w:shd w:val="clear" w:color="auto" w:fill="auto"/>
            <w:vAlign w:val="center"/>
          </w:tcPr>
          <w:p w14:paraId="4BA3C4C7"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46%</w:t>
            </w:r>
          </w:p>
        </w:tc>
      </w:tr>
      <w:tr w:rsidR="00AB4809" w:rsidRPr="00293D31" w14:paraId="13B3241D" w14:textId="77777777" w:rsidTr="003E049B">
        <w:trPr>
          <w:trHeight w:val="315"/>
        </w:trPr>
        <w:tc>
          <w:tcPr>
            <w:tcW w:w="3124" w:type="dxa"/>
            <w:shd w:val="clear" w:color="auto" w:fill="auto"/>
            <w:vAlign w:val="center"/>
            <w:hideMark/>
          </w:tcPr>
          <w:p w14:paraId="54DF3B7B" w14:textId="77777777" w:rsidR="00AB4809" w:rsidRPr="00293D31" w:rsidRDefault="00AB4809" w:rsidP="003E049B">
            <w:pPr>
              <w:spacing w:before="120" w:after="120" w:line="240" w:lineRule="auto"/>
              <w:rPr>
                <w:rFonts w:ascii="Arial" w:hAnsi="Arial" w:cs="Arial"/>
                <w:bCs/>
                <w:sz w:val="18"/>
                <w:szCs w:val="18"/>
              </w:rPr>
            </w:pPr>
            <w:r w:rsidRPr="00293D31">
              <w:rPr>
                <w:rFonts w:ascii="Arial" w:hAnsi="Arial" w:cs="Arial"/>
                <w:bCs/>
                <w:sz w:val="18"/>
                <w:szCs w:val="18"/>
              </w:rPr>
              <w:t>Zasiłek okresowy</w:t>
            </w:r>
          </w:p>
        </w:tc>
        <w:tc>
          <w:tcPr>
            <w:tcW w:w="1964" w:type="dxa"/>
            <w:vAlign w:val="center"/>
          </w:tcPr>
          <w:p w14:paraId="12F9CA55"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15 136</w:t>
            </w:r>
          </w:p>
        </w:tc>
        <w:tc>
          <w:tcPr>
            <w:tcW w:w="1843" w:type="dxa"/>
            <w:shd w:val="clear" w:color="auto" w:fill="auto"/>
            <w:noWrap/>
            <w:vAlign w:val="center"/>
            <w:hideMark/>
          </w:tcPr>
          <w:p w14:paraId="13D3E0E5"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34 231 033</w:t>
            </w:r>
          </w:p>
        </w:tc>
        <w:tc>
          <w:tcPr>
            <w:tcW w:w="1701" w:type="dxa"/>
            <w:shd w:val="clear" w:color="auto" w:fill="auto"/>
            <w:vAlign w:val="center"/>
          </w:tcPr>
          <w:p w14:paraId="426765A4"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31%</w:t>
            </w:r>
          </w:p>
        </w:tc>
      </w:tr>
      <w:tr w:rsidR="00AB4809" w:rsidRPr="00293D31" w14:paraId="7A9B8EF3" w14:textId="77777777" w:rsidTr="003E049B">
        <w:trPr>
          <w:trHeight w:val="285"/>
        </w:trPr>
        <w:tc>
          <w:tcPr>
            <w:tcW w:w="3124" w:type="dxa"/>
            <w:shd w:val="clear" w:color="auto" w:fill="auto"/>
            <w:vAlign w:val="center"/>
            <w:hideMark/>
          </w:tcPr>
          <w:p w14:paraId="5A7D36B6" w14:textId="77777777" w:rsidR="00AB4809" w:rsidRPr="00293D31" w:rsidRDefault="00AB4809" w:rsidP="003E049B">
            <w:pPr>
              <w:spacing w:before="120" w:after="120" w:line="240" w:lineRule="auto"/>
              <w:rPr>
                <w:rFonts w:ascii="Arial" w:hAnsi="Arial" w:cs="Arial"/>
                <w:bCs/>
                <w:sz w:val="18"/>
                <w:szCs w:val="18"/>
              </w:rPr>
            </w:pPr>
            <w:r w:rsidRPr="00293D31">
              <w:rPr>
                <w:rFonts w:ascii="Arial" w:hAnsi="Arial" w:cs="Arial"/>
                <w:bCs/>
                <w:sz w:val="18"/>
                <w:szCs w:val="18"/>
              </w:rPr>
              <w:t>Zasiłek celowy ogółem</w:t>
            </w:r>
          </w:p>
        </w:tc>
        <w:tc>
          <w:tcPr>
            <w:tcW w:w="1964" w:type="dxa"/>
            <w:vAlign w:val="center"/>
          </w:tcPr>
          <w:p w14:paraId="10A8DD94"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 xml:space="preserve">24 594 </w:t>
            </w:r>
          </w:p>
        </w:tc>
        <w:tc>
          <w:tcPr>
            <w:tcW w:w="1843" w:type="dxa"/>
            <w:shd w:val="clear" w:color="auto" w:fill="auto"/>
            <w:noWrap/>
            <w:vAlign w:val="center"/>
            <w:hideMark/>
          </w:tcPr>
          <w:p w14:paraId="39493B1A"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25 022 602</w:t>
            </w:r>
          </w:p>
        </w:tc>
        <w:tc>
          <w:tcPr>
            <w:tcW w:w="1701" w:type="dxa"/>
            <w:shd w:val="clear" w:color="auto" w:fill="auto"/>
            <w:vAlign w:val="center"/>
          </w:tcPr>
          <w:p w14:paraId="496D2119" w14:textId="77777777" w:rsidR="00AB4809" w:rsidRPr="00293D31" w:rsidRDefault="00AB4809" w:rsidP="003E049B">
            <w:pPr>
              <w:spacing w:after="0" w:line="240" w:lineRule="auto"/>
              <w:jc w:val="center"/>
              <w:rPr>
                <w:rFonts w:ascii="Arial" w:hAnsi="Arial" w:cs="Arial"/>
                <w:bCs/>
                <w:sz w:val="18"/>
                <w:szCs w:val="18"/>
              </w:rPr>
            </w:pPr>
            <w:r w:rsidRPr="00293D31">
              <w:rPr>
                <w:rFonts w:ascii="Arial" w:hAnsi="Arial" w:cs="Arial"/>
                <w:bCs/>
                <w:sz w:val="18"/>
                <w:szCs w:val="18"/>
              </w:rPr>
              <w:t>23%</w:t>
            </w:r>
          </w:p>
        </w:tc>
      </w:tr>
    </w:tbl>
    <w:p w14:paraId="3CC7FC6F" w14:textId="77777777" w:rsidR="00AB4809" w:rsidRPr="00153675" w:rsidRDefault="00AB4809" w:rsidP="00AB4809">
      <w:pPr>
        <w:spacing w:after="0" w:line="360" w:lineRule="auto"/>
        <w:jc w:val="both"/>
        <w:rPr>
          <w:rFonts w:ascii="Arial" w:hAnsi="Arial" w:cs="Arial"/>
          <w:sz w:val="16"/>
          <w:szCs w:val="16"/>
        </w:rPr>
      </w:pPr>
      <w:r w:rsidRPr="00153675">
        <w:rPr>
          <w:rFonts w:ascii="Arial" w:hAnsi="Arial" w:cs="Arial"/>
          <w:sz w:val="16"/>
          <w:szCs w:val="16"/>
        </w:rPr>
        <w:t>*wartości w przybliżeniu</w:t>
      </w:r>
    </w:p>
    <w:p w14:paraId="5F2C076A" w14:textId="77777777" w:rsidR="00AB4809" w:rsidRPr="00153675" w:rsidRDefault="00AB4809" w:rsidP="00AB4809">
      <w:pPr>
        <w:spacing w:after="0" w:line="360" w:lineRule="auto"/>
        <w:jc w:val="both"/>
        <w:rPr>
          <w:rFonts w:ascii="Arial" w:hAnsi="Arial" w:cs="Arial"/>
        </w:rPr>
      </w:pPr>
      <w:r w:rsidRPr="00153675">
        <w:rPr>
          <w:rFonts w:ascii="Arial" w:hAnsi="Arial" w:cs="Arial"/>
          <w:sz w:val="18"/>
          <w:szCs w:val="18"/>
        </w:rPr>
        <w:t>Źródło: opracowanie własne na podstawie OZPS</w:t>
      </w:r>
    </w:p>
    <w:p w14:paraId="37254639" w14:textId="77777777" w:rsidR="00AB4809" w:rsidRPr="00153675" w:rsidRDefault="00AB4809" w:rsidP="00AB4809">
      <w:pPr>
        <w:spacing w:after="0" w:line="360" w:lineRule="auto"/>
        <w:ind w:firstLine="567"/>
        <w:jc w:val="both"/>
        <w:rPr>
          <w:rFonts w:ascii="Arial" w:hAnsi="Arial" w:cs="Arial"/>
        </w:rPr>
      </w:pPr>
    </w:p>
    <w:p w14:paraId="2C03D4F2" w14:textId="77777777" w:rsidR="00AB4809" w:rsidRDefault="00AB4809" w:rsidP="00AB4809">
      <w:pPr>
        <w:spacing w:after="0" w:line="360" w:lineRule="auto"/>
        <w:ind w:firstLine="567"/>
        <w:jc w:val="both"/>
        <w:rPr>
          <w:rFonts w:ascii="Arial" w:hAnsi="Arial" w:cs="Arial"/>
        </w:rPr>
      </w:pPr>
      <w:r w:rsidRPr="00153675">
        <w:rPr>
          <w:rFonts w:ascii="Arial" w:hAnsi="Arial" w:cs="Arial"/>
        </w:rPr>
        <w:t xml:space="preserve">Dominującym powodem przyznania zasiłku okresowego w roku oceny było bezrobocie – 11 </w:t>
      </w:r>
      <w:r>
        <w:rPr>
          <w:rFonts w:ascii="Arial" w:hAnsi="Arial" w:cs="Arial"/>
        </w:rPr>
        <w:t>203</w:t>
      </w:r>
      <w:r w:rsidRPr="00153675">
        <w:rPr>
          <w:rFonts w:ascii="Arial" w:hAnsi="Arial" w:cs="Arial"/>
        </w:rPr>
        <w:t> osoby (ponad 7</w:t>
      </w:r>
      <w:r>
        <w:rPr>
          <w:rFonts w:ascii="Arial" w:hAnsi="Arial" w:cs="Arial"/>
        </w:rPr>
        <w:t>4</w:t>
      </w:r>
      <w:r w:rsidRPr="00153675">
        <w:rPr>
          <w:rFonts w:ascii="Arial" w:hAnsi="Arial" w:cs="Arial"/>
        </w:rPr>
        <w:t>% wszystkich świadczeniobiorców zasiłku okresowego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stanowiły osoby bezrobotne). </w:t>
      </w:r>
    </w:p>
    <w:p w14:paraId="2A0D1265" w14:textId="77777777" w:rsidR="00AB4809" w:rsidRPr="00153675" w:rsidRDefault="00AB4809" w:rsidP="00AB4809">
      <w:pPr>
        <w:spacing w:after="0" w:line="360" w:lineRule="auto"/>
        <w:ind w:firstLine="567"/>
        <w:jc w:val="both"/>
        <w:rPr>
          <w:rFonts w:ascii="Arial" w:hAnsi="Arial" w:cs="Arial"/>
        </w:rPr>
      </w:pPr>
    </w:p>
    <w:p w14:paraId="5287754C" w14:textId="553CB203" w:rsidR="00AB4809" w:rsidRDefault="00AB4809" w:rsidP="00AB4809">
      <w:pPr>
        <w:spacing w:after="0" w:line="240" w:lineRule="auto"/>
        <w:jc w:val="both"/>
        <w:rPr>
          <w:rFonts w:ascii="Arial" w:hAnsi="Arial" w:cs="Arial"/>
          <w:b/>
          <w:u w:val="single"/>
        </w:rPr>
      </w:pPr>
    </w:p>
    <w:p w14:paraId="148602FF" w14:textId="77777777" w:rsidR="007B322C" w:rsidRPr="00153675" w:rsidRDefault="007B322C" w:rsidP="00AB4809">
      <w:pPr>
        <w:spacing w:after="0" w:line="240" w:lineRule="auto"/>
        <w:jc w:val="both"/>
        <w:rPr>
          <w:rFonts w:ascii="Arial" w:hAnsi="Arial" w:cs="Arial"/>
          <w:b/>
          <w:u w:val="single"/>
        </w:rPr>
      </w:pPr>
    </w:p>
    <w:p w14:paraId="31ABBED3" w14:textId="77777777" w:rsidR="00AB4809" w:rsidRPr="00153675" w:rsidRDefault="00AB4809" w:rsidP="00AB4809">
      <w:pPr>
        <w:spacing w:after="0" w:line="240" w:lineRule="auto"/>
        <w:jc w:val="both"/>
        <w:rPr>
          <w:rFonts w:ascii="Arial" w:hAnsi="Arial" w:cs="Arial"/>
          <w:b/>
        </w:rPr>
      </w:pPr>
      <w:r w:rsidRPr="00153675">
        <w:rPr>
          <w:rFonts w:ascii="Arial" w:hAnsi="Arial" w:cs="Arial"/>
          <w:b/>
          <w:u w:val="single"/>
        </w:rPr>
        <w:lastRenderedPageBreak/>
        <w:t>Świadczenia niepieniężne</w:t>
      </w:r>
      <w:r w:rsidRPr="00153675">
        <w:rPr>
          <w:rFonts w:ascii="Arial" w:hAnsi="Arial" w:cs="Arial"/>
          <w:b/>
        </w:rPr>
        <w:t xml:space="preserve"> z pomocy społecznej realizowane przez ośrodki pomocy społecznej.</w:t>
      </w:r>
    </w:p>
    <w:p w14:paraId="24C472CE" w14:textId="77777777" w:rsidR="00AB4809" w:rsidRPr="00153675" w:rsidRDefault="00AB4809" w:rsidP="00AB4809">
      <w:pPr>
        <w:spacing w:after="0" w:line="360" w:lineRule="auto"/>
        <w:jc w:val="both"/>
        <w:rPr>
          <w:rFonts w:ascii="Arial" w:hAnsi="Arial" w:cs="Arial"/>
          <w:b/>
        </w:rPr>
      </w:pPr>
      <w:r w:rsidRPr="00153675">
        <w:rPr>
          <w:rFonts w:ascii="Arial" w:hAnsi="Arial" w:cs="Arial"/>
          <w:b/>
        </w:rPr>
        <w:t xml:space="preserve"> </w:t>
      </w:r>
    </w:p>
    <w:p w14:paraId="1F750D9F"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Jedną z ważniejszych form wsparcia w ramach świadczeń niepieniężnych jest pomoc  </w:t>
      </w:r>
      <w:r w:rsidRPr="00153675">
        <w:rPr>
          <w:rFonts w:ascii="Arial" w:hAnsi="Arial" w:cs="Arial"/>
        </w:rPr>
        <w:br/>
        <w:t>w formie posiłku.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z posiłku skorzystał</w:t>
      </w:r>
      <w:r>
        <w:rPr>
          <w:rFonts w:ascii="Arial" w:hAnsi="Arial" w:cs="Arial"/>
        </w:rPr>
        <w:t>o</w:t>
      </w:r>
      <w:r w:rsidRPr="00153675">
        <w:rPr>
          <w:rFonts w:ascii="Arial" w:hAnsi="Arial" w:cs="Arial"/>
        </w:rPr>
        <w:t xml:space="preserve"> ogółem </w:t>
      </w:r>
      <w:r>
        <w:rPr>
          <w:rFonts w:ascii="Arial" w:hAnsi="Arial" w:cs="Arial"/>
        </w:rPr>
        <w:t>23 412</w:t>
      </w:r>
      <w:r w:rsidRPr="00153675">
        <w:rPr>
          <w:rFonts w:ascii="Arial" w:hAnsi="Arial" w:cs="Arial"/>
        </w:rPr>
        <w:t xml:space="preserve"> </w:t>
      </w:r>
      <w:r>
        <w:rPr>
          <w:rFonts w:ascii="Arial" w:hAnsi="Arial" w:cs="Arial"/>
        </w:rPr>
        <w:t>osób</w:t>
      </w:r>
      <w:r w:rsidRPr="00153675">
        <w:rPr>
          <w:rFonts w:ascii="Arial" w:hAnsi="Arial" w:cs="Arial"/>
        </w:rPr>
        <w:t xml:space="preserve">. W porównaniu </w:t>
      </w:r>
      <w:r w:rsidRPr="00153675">
        <w:rPr>
          <w:rFonts w:ascii="Arial" w:hAnsi="Arial" w:cs="Arial"/>
        </w:rPr>
        <w:br/>
        <w:t>z 201</w:t>
      </w:r>
      <w:r>
        <w:rPr>
          <w:rFonts w:ascii="Arial" w:hAnsi="Arial" w:cs="Arial"/>
        </w:rPr>
        <w:t>9 r.</w:t>
      </w:r>
      <w:r w:rsidRPr="00153675">
        <w:rPr>
          <w:rFonts w:ascii="Arial" w:hAnsi="Arial" w:cs="Arial"/>
        </w:rPr>
        <w:t xml:space="preserve"> liczba osób objętych tego typu wsparciem spadła o </w:t>
      </w:r>
      <w:r>
        <w:rPr>
          <w:rFonts w:ascii="Arial" w:hAnsi="Arial" w:cs="Arial"/>
        </w:rPr>
        <w:t>6 230</w:t>
      </w:r>
      <w:r w:rsidRPr="00153675">
        <w:rPr>
          <w:rFonts w:ascii="Arial" w:hAnsi="Arial" w:cs="Arial"/>
        </w:rPr>
        <w:t xml:space="preserve"> osób. Ośrodki pomocy społecznej prognozują, że w 202</w:t>
      </w:r>
      <w:r>
        <w:rPr>
          <w:rFonts w:ascii="Arial" w:hAnsi="Arial" w:cs="Arial"/>
        </w:rPr>
        <w:t>1</w:t>
      </w:r>
      <w:r w:rsidRPr="00153675">
        <w:rPr>
          <w:rFonts w:ascii="Arial" w:hAnsi="Arial" w:cs="Arial"/>
        </w:rPr>
        <w:t xml:space="preserve"> r</w:t>
      </w:r>
      <w:r>
        <w:rPr>
          <w:rFonts w:ascii="Arial" w:hAnsi="Arial" w:cs="Arial"/>
        </w:rPr>
        <w:t>.</w:t>
      </w:r>
      <w:r w:rsidRPr="00153675">
        <w:rPr>
          <w:rFonts w:ascii="Arial" w:hAnsi="Arial" w:cs="Arial"/>
        </w:rPr>
        <w:t xml:space="preserve"> z posiłku skorzysta </w:t>
      </w:r>
      <w:r>
        <w:rPr>
          <w:rFonts w:ascii="Arial" w:hAnsi="Arial" w:cs="Arial"/>
        </w:rPr>
        <w:t>24 413</w:t>
      </w:r>
      <w:r w:rsidRPr="00153675">
        <w:rPr>
          <w:rFonts w:ascii="Arial" w:hAnsi="Arial" w:cs="Arial"/>
        </w:rPr>
        <w:t xml:space="preserve"> osób, czyli w odniesieniu do roku oceny liczba ta wzrośnie. W 20</w:t>
      </w:r>
      <w:r>
        <w:rPr>
          <w:rFonts w:ascii="Arial" w:hAnsi="Arial" w:cs="Arial"/>
        </w:rPr>
        <w:t>20 r.</w:t>
      </w:r>
      <w:r w:rsidRPr="00153675">
        <w:rPr>
          <w:rFonts w:ascii="Arial" w:hAnsi="Arial" w:cs="Arial"/>
        </w:rPr>
        <w:t xml:space="preserve"> na pomoc w formie posiłków wydatkowano ogółem </w:t>
      </w:r>
      <w:r>
        <w:rPr>
          <w:rFonts w:ascii="Arial" w:hAnsi="Arial" w:cs="Arial"/>
        </w:rPr>
        <w:t>9 049 309</w:t>
      </w:r>
      <w:r w:rsidRPr="00153675">
        <w:rPr>
          <w:rFonts w:ascii="Arial" w:hAnsi="Arial" w:cs="Arial"/>
        </w:rPr>
        <w:t xml:space="preserve"> zł. </w:t>
      </w:r>
    </w:p>
    <w:p w14:paraId="68985CDC"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Wśród osób korzystających z posiłku dominującą grupę stanowią dzieci – w roku oceny z tej formy pomocy skorzystało </w:t>
      </w:r>
      <w:r>
        <w:rPr>
          <w:rFonts w:ascii="Arial" w:hAnsi="Arial" w:cs="Arial"/>
        </w:rPr>
        <w:t>21 446</w:t>
      </w:r>
      <w:r w:rsidRPr="00153675">
        <w:rPr>
          <w:rFonts w:ascii="Arial" w:hAnsi="Arial" w:cs="Arial"/>
        </w:rPr>
        <w:t xml:space="preserve"> dzieci, tj. o </w:t>
      </w:r>
      <w:r>
        <w:rPr>
          <w:rFonts w:ascii="Arial" w:hAnsi="Arial" w:cs="Arial"/>
        </w:rPr>
        <w:t>6 237</w:t>
      </w:r>
      <w:r w:rsidRPr="00153675">
        <w:rPr>
          <w:rFonts w:ascii="Arial" w:hAnsi="Arial" w:cs="Arial"/>
        </w:rPr>
        <w:t xml:space="preserve"> mniej niż w</w:t>
      </w:r>
      <w:r>
        <w:rPr>
          <w:rFonts w:ascii="Arial" w:hAnsi="Arial" w:cs="Arial"/>
        </w:rPr>
        <w:t xml:space="preserve"> </w:t>
      </w:r>
      <w:r w:rsidRPr="00153675">
        <w:rPr>
          <w:rFonts w:ascii="Arial" w:hAnsi="Arial" w:cs="Arial"/>
        </w:rPr>
        <w:t>201</w:t>
      </w:r>
      <w:r>
        <w:rPr>
          <w:rFonts w:ascii="Arial" w:hAnsi="Arial" w:cs="Arial"/>
        </w:rPr>
        <w:t>9 r</w:t>
      </w:r>
      <w:r w:rsidRPr="00153675">
        <w:rPr>
          <w:rFonts w:ascii="Arial" w:hAnsi="Arial" w:cs="Arial"/>
        </w:rPr>
        <w:t>. Z prognoz na 202</w:t>
      </w:r>
      <w:r>
        <w:rPr>
          <w:rFonts w:ascii="Arial" w:hAnsi="Arial" w:cs="Arial"/>
        </w:rPr>
        <w:t>1</w:t>
      </w:r>
      <w:r w:rsidRPr="00153675">
        <w:rPr>
          <w:rFonts w:ascii="Arial" w:hAnsi="Arial" w:cs="Arial"/>
        </w:rPr>
        <w:t xml:space="preserve"> rok wynika, że liczba dzieci korzystających z posiłku </w:t>
      </w:r>
      <w:r>
        <w:rPr>
          <w:rFonts w:ascii="Arial" w:hAnsi="Arial" w:cs="Arial"/>
        </w:rPr>
        <w:t>wzrośnie o 156</w:t>
      </w:r>
      <w:r w:rsidRPr="00153675">
        <w:rPr>
          <w:rFonts w:ascii="Arial" w:hAnsi="Arial" w:cs="Arial"/>
        </w:rPr>
        <w:t>. Koszt posiłków dla dzieci w 20</w:t>
      </w:r>
      <w:r>
        <w:rPr>
          <w:rFonts w:ascii="Arial" w:hAnsi="Arial" w:cs="Arial"/>
        </w:rPr>
        <w:t>20 r.</w:t>
      </w:r>
      <w:r w:rsidRPr="00153675">
        <w:rPr>
          <w:rFonts w:ascii="Arial" w:hAnsi="Arial" w:cs="Arial"/>
        </w:rPr>
        <w:t xml:space="preserve"> wyniósł </w:t>
      </w:r>
      <w:r>
        <w:rPr>
          <w:rFonts w:ascii="Arial" w:hAnsi="Arial" w:cs="Arial"/>
        </w:rPr>
        <w:t>6 099 190</w:t>
      </w:r>
      <w:r w:rsidRPr="00153675">
        <w:rPr>
          <w:rFonts w:ascii="Arial" w:hAnsi="Arial" w:cs="Arial"/>
        </w:rPr>
        <w:t xml:space="preserve"> zł.</w:t>
      </w:r>
    </w:p>
    <w:p w14:paraId="382F446E" w14:textId="77777777" w:rsidR="00AB4809" w:rsidRPr="00153675" w:rsidRDefault="00AB4809" w:rsidP="00AB4809">
      <w:pPr>
        <w:spacing w:after="0" w:line="360" w:lineRule="auto"/>
        <w:ind w:firstLine="567"/>
        <w:jc w:val="both"/>
        <w:rPr>
          <w:rFonts w:ascii="Arial" w:hAnsi="Arial" w:cs="Arial"/>
        </w:rPr>
      </w:pPr>
      <w:r>
        <w:rPr>
          <w:rFonts w:ascii="Arial" w:hAnsi="Arial" w:cs="Arial"/>
        </w:rPr>
        <w:t>21 280</w:t>
      </w:r>
      <w:r w:rsidRPr="00153675">
        <w:rPr>
          <w:rFonts w:ascii="Arial" w:hAnsi="Arial" w:cs="Arial"/>
        </w:rPr>
        <w:t xml:space="preserve"> dzieci skorzystało w 20</w:t>
      </w:r>
      <w:r>
        <w:rPr>
          <w:rFonts w:ascii="Arial" w:hAnsi="Arial" w:cs="Arial"/>
        </w:rPr>
        <w:t>20</w:t>
      </w:r>
      <w:r w:rsidRPr="00153675">
        <w:rPr>
          <w:rFonts w:ascii="Arial" w:hAnsi="Arial" w:cs="Arial"/>
        </w:rPr>
        <w:t xml:space="preserve"> r. z posiłku w ramach programu wieloletniego „Posiłek w szkole i w domu”</w:t>
      </w:r>
      <w:r>
        <w:rPr>
          <w:rFonts w:ascii="Arial" w:hAnsi="Arial" w:cs="Arial"/>
        </w:rPr>
        <w:t xml:space="preserve"> (w roku poprzedzającym rok oceny z pomocy w ramach programu skorzystało 27 580 dzieci)</w:t>
      </w:r>
      <w:r w:rsidRPr="00153675">
        <w:rPr>
          <w:rFonts w:ascii="Arial" w:hAnsi="Arial" w:cs="Arial"/>
        </w:rPr>
        <w:t>.</w:t>
      </w:r>
    </w:p>
    <w:p w14:paraId="08610801"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Kolejnymi formami wsparcia w ramach świadczeń niepieniężnych jest udzielenie schronienia i pomoc w formie przyznania niezbędnego ubrania, jeżeli  osoby lub rodziny są tego pozbawione. Udzielnie schronienia polega na przyznaniu tymczasowego miejsca noclegowego w noclegowniach, schroniskach, domach dla bezdomnych i innych miejscach do tego przeznaczonych. Z kolei przyznanie niezbędnego ubrania polega na dostarczeniu osobie potrzebującej bielizny, odzieży i obuwia odpowiednich do jej indywidualnych właściwości oraz pory roku. </w:t>
      </w:r>
    </w:p>
    <w:p w14:paraId="0D7CD240"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20</w:t>
      </w:r>
      <w:r>
        <w:rPr>
          <w:rFonts w:ascii="Arial" w:hAnsi="Arial" w:cs="Arial"/>
        </w:rPr>
        <w:t>20 r.</w:t>
      </w:r>
      <w:r w:rsidRPr="00153675">
        <w:rPr>
          <w:rFonts w:ascii="Arial" w:hAnsi="Arial" w:cs="Arial"/>
        </w:rPr>
        <w:t xml:space="preserve"> schronienia udzielono </w:t>
      </w:r>
      <w:r>
        <w:rPr>
          <w:rFonts w:ascii="Arial" w:hAnsi="Arial" w:cs="Arial"/>
        </w:rPr>
        <w:t>736</w:t>
      </w:r>
      <w:r w:rsidRPr="00153675">
        <w:rPr>
          <w:rFonts w:ascii="Arial" w:hAnsi="Arial" w:cs="Arial"/>
        </w:rPr>
        <w:t xml:space="preserve"> osobom, koszt pomocy wyniósł </w:t>
      </w:r>
      <w:r>
        <w:rPr>
          <w:rFonts w:ascii="Arial" w:hAnsi="Arial" w:cs="Arial"/>
        </w:rPr>
        <w:t>3 223 552</w:t>
      </w:r>
      <w:r w:rsidRPr="00153675">
        <w:rPr>
          <w:rFonts w:ascii="Arial" w:hAnsi="Arial" w:cs="Arial"/>
        </w:rPr>
        <w:t xml:space="preserve"> zł. </w:t>
      </w:r>
      <w:r w:rsidRPr="00153675">
        <w:rPr>
          <w:rFonts w:ascii="Arial" w:hAnsi="Arial" w:cs="Arial"/>
        </w:rPr>
        <w:br/>
        <w:t>W porównaniu z rokiem 20</w:t>
      </w:r>
      <w:r>
        <w:rPr>
          <w:rFonts w:ascii="Arial" w:hAnsi="Arial" w:cs="Arial"/>
        </w:rPr>
        <w:t>19</w:t>
      </w:r>
      <w:r w:rsidRPr="00153675">
        <w:rPr>
          <w:rFonts w:ascii="Arial" w:hAnsi="Arial" w:cs="Arial"/>
        </w:rPr>
        <w:t xml:space="preserve"> </w:t>
      </w:r>
      <w:r>
        <w:rPr>
          <w:rFonts w:ascii="Arial" w:hAnsi="Arial" w:cs="Arial"/>
        </w:rPr>
        <w:t>wzrosła</w:t>
      </w:r>
      <w:r w:rsidRPr="00153675">
        <w:rPr>
          <w:rFonts w:ascii="Arial" w:hAnsi="Arial" w:cs="Arial"/>
        </w:rPr>
        <w:t xml:space="preserve"> liczba osób, którym udzielono tego typu pomocy, </w:t>
      </w:r>
      <w:r w:rsidRPr="00153675">
        <w:rPr>
          <w:rFonts w:ascii="Arial" w:hAnsi="Arial" w:cs="Arial"/>
        </w:rPr>
        <w:br/>
      </w:r>
      <w:r>
        <w:rPr>
          <w:rFonts w:ascii="Arial" w:hAnsi="Arial" w:cs="Arial"/>
        </w:rPr>
        <w:t xml:space="preserve">oraz </w:t>
      </w:r>
      <w:r w:rsidRPr="00153675">
        <w:rPr>
          <w:rFonts w:ascii="Arial" w:hAnsi="Arial" w:cs="Arial"/>
        </w:rPr>
        <w:t>wzrósł koszt udzielonej pomocy (</w:t>
      </w:r>
      <w:r>
        <w:rPr>
          <w:rFonts w:ascii="Arial" w:hAnsi="Arial" w:cs="Arial"/>
        </w:rPr>
        <w:t>odpowiednio 506</w:t>
      </w:r>
      <w:r w:rsidRPr="00153675">
        <w:rPr>
          <w:rFonts w:ascii="Arial" w:hAnsi="Arial" w:cs="Arial"/>
        </w:rPr>
        <w:t xml:space="preserve"> osób i </w:t>
      </w:r>
      <w:r>
        <w:rPr>
          <w:rFonts w:ascii="Arial" w:hAnsi="Arial" w:cs="Arial"/>
        </w:rPr>
        <w:t>2 250 712</w:t>
      </w:r>
      <w:r w:rsidRPr="00153675">
        <w:rPr>
          <w:rFonts w:ascii="Arial" w:hAnsi="Arial" w:cs="Arial"/>
        </w:rPr>
        <w:t xml:space="preserve"> zł w 201</w:t>
      </w:r>
      <w:r>
        <w:rPr>
          <w:rFonts w:ascii="Arial" w:hAnsi="Arial" w:cs="Arial"/>
        </w:rPr>
        <w:t>9</w:t>
      </w:r>
      <w:r w:rsidRPr="00153675">
        <w:rPr>
          <w:rFonts w:ascii="Arial" w:hAnsi="Arial" w:cs="Arial"/>
        </w:rPr>
        <w:t xml:space="preserve"> r.). Prognozy na 202</w:t>
      </w:r>
      <w:r>
        <w:rPr>
          <w:rFonts w:ascii="Arial" w:hAnsi="Arial" w:cs="Arial"/>
        </w:rPr>
        <w:t>1 rok</w:t>
      </w:r>
      <w:r w:rsidRPr="00153675">
        <w:rPr>
          <w:rFonts w:ascii="Arial" w:hAnsi="Arial" w:cs="Arial"/>
        </w:rPr>
        <w:t xml:space="preserve"> wskazują na </w:t>
      </w:r>
      <w:r>
        <w:rPr>
          <w:rFonts w:ascii="Arial" w:hAnsi="Arial" w:cs="Arial"/>
        </w:rPr>
        <w:t xml:space="preserve">dalszy </w:t>
      </w:r>
      <w:r w:rsidRPr="00153675">
        <w:rPr>
          <w:rFonts w:ascii="Arial" w:hAnsi="Arial" w:cs="Arial"/>
        </w:rPr>
        <w:t xml:space="preserve">wzrost liczby osób wymagających udzielenia schronienia (o </w:t>
      </w:r>
      <w:r>
        <w:rPr>
          <w:rFonts w:ascii="Arial" w:hAnsi="Arial" w:cs="Arial"/>
        </w:rPr>
        <w:t>23</w:t>
      </w:r>
      <w:r w:rsidRPr="00153675">
        <w:rPr>
          <w:rFonts w:ascii="Arial" w:hAnsi="Arial" w:cs="Arial"/>
        </w:rPr>
        <w:t xml:space="preserve"> </w:t>
      </w:r>
      <w:r>
        <w:rPr>
          <w:rFonts w:ascii="Arial" w:hAnsi="Arial" w:cs="Arial"/>
        </w:rPr>
        <w:t>osoby</w:t>
      </w:r>
      <w:r w:rsidRPr="00153675">
        <w:rPr>
          <w:rFonts w:ascii="Arial" w:hAnsi="Arial" w:cs="Arial"/>
        </w:rPr>
        <w:t xml:space="preserve">). </w:t>
      </w:r>
    </w:p>
    <w:p w14:paraId="089AAA75"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W przypadku pomocy w formie przyznania niezbędnego ubrania w 20</w:t>
      </w:r>
      <w:r>
        <w:rPr>
          <w:rFonts w:ascii="Arial" w:hAnsi="Arial" w:cs="Arial"/>
        </w:rPr>
        <w:t>20 r.</w:t>
      </w:r>
      <w:r w:rsidRPr="00153675">
        <w:rPr>
          <w:rFonts w:ascii="Arial" w:hAnsi="Arial" w:cs="Arial"/>
        </w:rPr>
        <w:t xml:space="preserve"> ośrodki </w:t>
      </w:r>
      <w:r w:rsidRPr="00DB5B2E">
        <w:rPr>
          <w:rFonts w:ascii="Arial" w:hAnsi="Arial" w:cs="Arial"/>
        </w:rPr>
        <w:t>pomocy społecznej udzieliły tego rodzaju wsparcia 10 osobom, koszt pomocy wyniósł 364 zł.</w:t>
      </w:r>
      <w:r w:rsidRPr="00153675">
        <w:rPr>
          <w:rFonts w:ascii="Arial" w:hAnsi="Arial" w:cs="Arial"/>
        </w:rPr>
        <w:t xml:space="preserve"> </w:t>
      </w:r>
      <w:r w:rsidRPr="00DB5B2E">
        <w:rPr>
          <w:rFonts w:ascii="Arial" w:hAnsi="Arial" w:cs="Arial"/>
        </w:rPr>
        <w:t>Prognozy na 202</w:t>
      </w:r>
      <w:r>
        <w:rPr>
          <w:rFonts w:ascii="Arial" w:hAnsi="Arial" w:cs="Arial"/>
        </w:rPr>
        <w:t>1</w:t>
      </w:r>
      <w:r w:rsidRPr="00DB5B2E">
        <w:rPr>
          <w:rFonts w:ascii="Arial" w:hAnsi="Arial" w:cs="Arial"/>
        </w:rPr>
        <w:t xml:space="preserve"> rok wskazują, że liczba osób </w:t>
      </w:r>
      <w:r>
        <w:rPr>
          <w:rFonts w:ascii="Arial" w:hAnsi="Arial" w:cs="Arial"/>
        </w:rPr>
        <w:t xml:space="preserve">korzystających z tej formy pomocy </w:t>
      </w:r>
      <w:r w:rsidRPr="00DB5B2E">
        <w:rPr>
          <w:rFonts w:ascii="Arial" w:hAnsi="Arial" w:cs="Arial"/>
        </w:rPr>
        <w:t xml:space="preserve">wzrośnie do </w:t>
      </w:r>
      <w:r>
        <w:rPr>
          <w:rFonts w:ascii="Arial" w:hAnsi="Arial" w:cs="Arial"/>
        </w:rPr>
        <w:t>12</w:t>
      </w:r>
      <w:r w:rsidRPr="00DB5B2E">
        <w:rPr>
          <w:rFonts w:ascii="Arial" w:hAnsi="Arial" w:cs="Arial"/>
        </w:rPr>
        <w:t xml:space="preserve">, zaś koszt do </w:t>
      </w:r>
      <w:r>
        <w:rPr>
          <w:rFonts w:ascii="Arial" w:hAnsi="Arial" w:cs="Arial"/>
        </w:rPr>
        <w:t xml:space="preserve">2 364 </w:t>
      </w:r>
      <w:r w:rsidRPr="00DB5B2E">
        <w:rPr>
          <w:rFonts w:ascii="Arial" w:hAnsi="Arial" w:cs="Arial"/>
        </w:rPr>
        <w:t>zł. W stosunku do 201</w:t>
      </w:r>
      <w:r>
        <w:rPr>
          <w:rFonts w:ascii="Arial" w:hAnsi="Arial" w:cs="Arial"/>
        </w:rPr>
        <w:t>9</w:t>
      </w:r>
      <w:r w:rsidRPr="00DB5B2E">
        <w:rPr>
          <w:rFonts w:ascii="Arial" w:hAnsi="Arial" w:cs="Arial"/>
        </w:rPr>
        <w:t xml:space="preserve"> r. liczba osób korzystających </w:t>
      </w:r>
      <w:r>
        <w:rPr>
          <w:rFonts w:ascii="Arial" w:hAnsi="Arial" w:cs="Arial"/>
        </w:rPr>
        <w:t>wzrosła</w:t>
      </w:r>
      <w:r w:rsidRPr="00DB5B2E">
        <w:rPr>
          <w:rFonts w:ascii="Arial" w:hAnsi="Arial" w:cs="Arial"/>
        </w:rPr>
        <w:t xml:space="preserve"> </w:t>
      </w:r>
      <w:r>
        <w:rPr>
          <w:rFonts w:ascii="Arial" w:hAnsi="Arial" w:cs="Arial"/>
        </w:rPr>
        <w:br/>
      </w:r>
      <w:r w:rsidRPr="00DB5B2E">
        <w:rPr>
          <w:rFonts w:ascii="Arial" w:hAnsi="Arial" w:cs="Arial"/>
        </w:rPr>
        <w:t xml:space="preserve">o </w:t>
      </w:r>
      <w:r>
        <w:rPr>
          <w:rFonts w:ascii="Arial" w:hAnsi="Arial" w:cs="Arial"/>
        </w:rPr>
        <w:t>6 osób</w:t>
      </w:r>
      <w:r w:rsidRPr="00DB5B2E">
        <w:rPr>
          <w:rFonts w:ascii="Arial" w:hAnsi="Arial" w:cs="Arial"/>
        </w:rPr>
        <w:t>.</w:t>
      </w:r>
    </w:p>
    <w:p w14:paraId="308A0FBD"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Inną formą pomocy w ramach świadczeń niepieniężnych jest sprawienie pogrzebu – </w:t>
      </w:r>
      <w:r w:rsidRPr="00153675">
        <w:rPr>
          <w:rFonts w:ascii="Arial" w:hAnsi="Arial" w:cs="Arial"/>
        </w:rPr>
        <w:br/>
        <w:t xml:space="preserve">w roku oceny w gminach sprawiono pogrzeb dla </w:t>
      </w:r>
      <w:r>
        <w:rPr>
          <w:rFonts w:ascii="Arial" w:hAnsi="Arial" w:cs="Arial"/>
        </w:rPr>
        <w:t>213</w:t>
      </w:r>
      <w:r w:rsidRPr="00153675">
        <w:rPr>
          <w:rFonts w:ascii="Arial" w:hAnsi="Arial" w:cs="Arial"/>
        </w:rPr>
        <w:t xml:space="preserve"> osób, koszt tych świadczeń wyniósł </w:t>
      </w:r>
      <w:r w:rsidRPr="00153675">
        <w:rPr>
          <w:rFonts w:ascii="Arial" w:hAnsi="Arial" w:cs="Arial"/>
        </w:rPr>
        <w:br/>
      </w:r>
      <w:r>
        <w:rPr>
          <w:rFonts w:ascii="Arial" w:hAnsi="Arial" w:cs="Arial"/>
        </w:rPr>
        <w:t>616 538</w:t>
      </w:r>
      <w:r w:rsidRPr="00153675">
        <w:rPr>
          <w:rFonts w:ascii="Arial" w:hAnsi="Arial" w:cs="Arial"/>
        </w:rPr>
        <w:t xml:space="preserve"> zł, natomiast w 201</w:t>
      </w:r>
      <w:r>
        <w:rPr>
          <w:rFonts w:ascii="Arial" w:hAnsi="Arial" w:cs="Arial"/>
        </w:rPr>
        <w:t>9 r.</w:t>
      </w:r>
      <w:r w:rsidRPr="00153675">
        <w:rPr>
          <w:rFonts w:ascii="Arial" w:hAnsi="Arial" w:cs="Arial"/>
        </w:rPr>
        <w:t xml:space="preserve"> liczba osób, którym sprawiono pogrzeb wyniosła </w:t>
      </w:r>
      <w:r>
        <w:rPr>
          <w:rFonts w:ascii="Arial" w:hAnsi="Arial" w:cs="Arial"/>
        </w:rPr>
        <w:t>168</w:t>
      </w:r>
      <w:r w:rsidRPr="00153675">
        <w:rPr>
          <w:rFonts w:ascii="Arial" w:hAnsi="Arial" w:cs="Arial"/>
        </w:rPr>
        <w:t xml:space="preserve">, </w:t>
      </w:r>
      <w:r w:rsidRPr="00153675">
        <w:rPr>
          <w:rFonts w:ascii="Arial" w:hAnsi="Arial" w:cs="Arial"/>
        </w:rPr>
        <w:br/>
        <w:t xml:space="preserve">a koszt – </w:t>
      </w:r>
      <w:r>
        <w:rPr>
          <w:rFonts w:ascii="Arial" w:hAnsi="Arial" w:cs="Arial"/>
        </w:rPr>
        <w:t>449 535</w:t>
      </w:r>
      <w:r w:rsidRPr="00153675">
        <w:rPr>
          <w:rFonts w:ascii="Arial" w:hAnsi="Arial" w:cs="Arial"/>
        </w:rPr>
        <w:t xml:space="preserve"> zł. </w:t>
      </w:r>
    </w:p>
    <w:p w14:paraId="3B8A9935" w14:textId="77777777" w:rsidR="00AB4809" w:rsidRDefault="00AB4809" w:rsidP="00AB4809">
      <w:pPr>
        <w:spacing w:after="0" w:line="360" w:lineRule="auto"/>
        <w:ind w:firstLine="567"/>
        <w:jc w:val="both"/>
        <w:rPr>
          <w:rFonts w:ascii="Arial" w:hAnsi="Arial" w:cs="Arial"/>
        </w:rPr>
      </w:pPr>
      <w:r w:rsidRPr="00153675">
        <w:rPr>
          <w:rFonts w:ascii="Arial" w:hAnsi="Arial" w:cs="Arial"/>
        </w:rPr>
        <w:lastRenderedPageBreak/>
        <w:t xml:space="preserve">Do świadczeń niepieniężnych należy również kierowanie do domu pomocy społecznej </w:t>
      </w:r>
      <w:r w:rsidRPr="00153675">
        <w:rPr>
          <w:rFonts w:ascii="Arial" w:hAnsi="Arial" w:cs="Arial"/>
        </w:rPr>
        <w:br/>
        <w:t>i ponoszenie odpłatności za pobyt mieszkańca gminy w tym domu. Jest to zadanie własne gminy o charakterze obowiązkowym.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gminy opłaciły pobyt w domach pomocy społecznej 3 </w:t>
      </w:r>
      <w:r>
        <w:rPr>
          <w:rFonts w:ascii="Arial" w:hAnsi="Arial" w:cs="Arial"/>
        </w:rPr>
        <w:t>130</w:t>
      </w:r>
      <w:r w:rsidRPr="00153675">
        <w:rPr>
          <w:rFonts w:ascii="Arial" w:hAnsi="Arial" w:cs="Arial"/>
        </w:rPr>
        <w:t xml:space="preserve"> osobom, koszt pobytu wyniósł łącznie 80</w:t>
      </w:r>
      <w:r>
        <w:rPr>
          <w:rFonts w:ascii="Arial" w:hAnsi="Arial" w:cs="Arial"/>
        </w:rPr>
        <w:t> 490 551</w:t>
      </w:r>
      <w:r w:rsidRPr="00153675">
        <w:rPr>
          <w:rFonts w:ascii="Arial" w:hAnsi="Arial" w:cs="Arial"/>
        </w:rPr>
        <w:t>. W</w:t>
      </w:r>
      <w:r>
        <w:rPr>
          <w:rFonts w:ascii="Arial" w:hAnsi="Arial" w:cs="Arial"/>
        </w:rPr>
        <w:t xml:space="preserve"> </w:t>
      </w:r>
      <w:r w:rsidRPr="00153675">
        <w:rPr>
          <w:rFonts w:ascii="Arial" w:hAnsi="Arial" w:cs="Arial"/>
        </w:rPr>
        <w:t>201</w:t>
      </w:r>
      <w:r>
        <w:rPr>
          <w:rFonts w:ascii="Arial" w:hAnsi="Arial" w:cs="Arial"/>
        </w:rPr>
        <w:t>9</w:t>
      </w:r>
      <w:r w:rsidRPr="00153675">
        <w:rPr>
          <w:rFonts w:ascii="Arial" w:hAnsi="Arial" w:cs="Arial"/>
        </w:rPr>
        <w:t xml:space="preserve"> </w:t>
      </w:r>
      <w:r>
        <w:rPr>
          <w:rFonts w:ascii="Arial" w:hAnsi="Arial" w:cs="Arial"/>
        </w:rPr>
        <w:t xml:space="preserve">r. </w:t>
      </w:r>
      <w:r w:rsidRPr="00153675">
        <w:rPr>
          <w:rFonts w:ascii="Arial" w:hAnsi="Arial" w:cs="Arial"/>
        </w:rPr>
        <w:t xml:space="preserve">gminy dofinansowały pobyt 3 </w:t>
      </w:r>
      <w:r>
        <w:rPr>
          <w:rFonts w:ascii="Arial" w:hAnsi="Arial" w:cs="Arial"/>
        </w:rPr>
        <w:t>292</w:t>
      </w:r>
      <w:r w:rsidRPr="00153675">
        <w:rPr>
          <w:rFonts w:ascii="Arial" w:hAnsi="Arial" w:cs="Arial"/>
        </w:rPr>
        <w:t xml:space="preserve"> osób, ponosząc koszty w wysokości </w:t>
      </w:r>
      <w:r>
        <w:rPr>
          <w:rFonts w:ascii="Arial" w:hAnsi="Arial" w:cs="Arial"/>
        </w:rPr>
        <w:t>80 892 114</w:t>
      </w:r>
      <w:r w:rsidRPr="00153675">
        <w:rPr>
          <w:rFonts w:ascii="Arial" w:hAnsi="Arial" w:cs="Arial"/>
        </w:rPr>
        <w:t xml:space="preserve"> zł. Prognozuje się, że w</w:t>
      </w:r>
      <w:r>
        <w:rPr>
          <w:rFonts w:ascii="Arial" w:hAnsi="Arial" w:cs="Arial"/>
        </w:rPr>
        <w:t xml:space="preserve"> </w:t>
      </w:r>
      <w:r w:rsidRPr="00153675">
        <w:rPr>
          <w:rFonts w:ascii="Arial" w:hAnsi="Arial" w:cs="Arial"/>
        </w:rPr>
        <w:t>202</w:t>
      </w:r>
      <w:r>
        <w:rPr>
          <w:rFonts w:ascii="Arial" w:hAnsi="Arial" w:cs="Arial"/>
        </w:rPr>
        <w:t>1 r.</w:t>
      </w:r>
      <w:r w:rsidRPr="00153675">
        <w:rPr>
          <w:rFonts w:ascii="Arial" w:hAnsi="Arial" w:cs="Arial"/>
        </w:rPr>
        <w:t xml:space="preserve"> w domach pomocy społecznej będzie przebywać 3 </w:t>
      </w:r>
      <w:r>
        <w:rPr>
          <w:rFonts w:ascii="Arial" w:hAnsi="Arial" w:cs="Arial"/>
        </w:rPr>
        <w:t>174</w:t>
      </w:r>
      <w:r w:rsidRPr="00153675">
        <w:rPr>
          <w:rFonts w:ascii="Arial" w:hAnsi="Arial" w:cs="Arial"/>
        </w:rPr>
        <w:t xml:space="preserve"> mieszkańców, za pobyt których płacić będą gminy – planowany koszt odpłatności wyniesie </w:t>
      </w:r>
      <w:r>
        <w:rPr>
          <w:rFonts w:ascii="Arial" w:hAnsi="Arial" w:cs="Arial"/>
        </w:rPr>
        <w:t>83 005 776</w:t>
      </w:r>
      <w:r w:rsidRPr="00153675">
        <w:rPr>
          <w:rFonts w:ascii="Arial" w:hAnsi="Arial" w:cs="Arial"/>
        </w:rPr>
        <w:t xml:space="preserve"> zł. </w:t>
      </w:r>
    </w:p>
    <w:p w14:paraId="4F244E09" w14:textId="77777777" w:rsidR="00AB4809" w:rsidRPr="00153675" w:rsidRDefault="00AB4809" w:rsidP="00AB4809">
      <w:pPr>
        <w:spacing w:after="0" w:line="360" w:lineRule="auto"/>
        <w:ind w:firstLine="567"/>
        <w:jc w:val="both"/>
        <w:rPr>
          <w:rFonts w:ascii="Arial" w:hAnsi="Arial" w:cs="Arial"/>
        </w:rPr>
      </w:pPr>
    </w:p>
    <w:p w14:paraId="3ED2898F" w14:textId="4E0C3C2D" w:rsidR="00AB4809" w:rsidRPr="00153675" w:rsidRDefault="00AB4809" w:rsidP="00AB4809">
      <w:pPr>
        <w:pStyle w:val="Legenda"/>
        <w:keepNext/>
        <w:rPr>
          <w:rFonts w:ascii="Arial" w:hAnsi="Arial" w:cs="Arial"/>
        </w:rPr>
      </w:pPr>
      <w:bookmarkStart w:id="73" w:name="_Toc41776500"/>
      <w:bookmarkStart w:id="74" w:name="_Toc73360826"/>
      <w:bookmarkStart w:id="75" w:name="_Toc73532010"/>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11</w:t>
      </w:r>
      <w:r w:rsidRPr="00153675">
        <w:rPr>
          <w:rFonts w:ascii="Arial" w:hAnsi="Arial" w:cs="Arial"/>
          <w:noProof/>
        </w:rPr>
        <w:fldChar w:fldCharType="end"/>
      </w:r>
      <w:r w:rsidRPr="00153675">
        <w:rPr>
          <w:rFonts w:ascii="Arial" w:hAnsi="Arial" w:cs="Arial"/>
        </w:rPr>
        <w:t>. Odpłatność gmin za pobyt w domu pomocy społecznej – liczba osób</w:t>
      </w:r>
      <w:bookmarkEnd w:id="73"/>
      <w:bookmarkEnd w:id="74"/>
      <w:bookmarkEnd w:id="75"/>
    </w:p>
    <w:p w14:paraId="2DF40812" w14:textId="77777777" w:rsidR="00AB4809" w:rsidRPr="00153675" w:rsidRDefault="00AB4809" w:rsidP="00AB4809">
      <w:pPr>
        <w:spacing w:after="0"/>
        <w:jc w:val="center"/>
        <w:rPr>
          <w:rFonts w:ascii="Arial" w:hAnsi="Arial" w:cs="Arial"/>
        </w:rPr>
      </w:pPr>
      <w:r w:rsidRPr="00153675">
        <w:rPr>
          <w:rFonts w:ascii="Arial" w:hAnsi="Arial" w:cs="Arial"/>
          <w:noProof/>
        </w:rPr>
        <w:drawing>
          <wp:inline distT="0" distB="0" distL="0" distR="0" wp14:anchorId="60791F64" wp14:editId="21B639FD">
            <wp:extent cx="4428877" cy="3545840"/>
            <wp:effectExtent l="0" t="0" r="0" b="0"/>
            <wp:docPr id="45" name="Obiekt 16" descr="Wykres przedstawia liczbę osób, za które ponoszona jest odpłatność w związku z ich pobytem w domu pomocy społecznej. Dotyczy lat 2017-2020 oraz prognozy na 2021 rok."/>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5E65B35" w14:textId="77777777" w:rsidR="00AB4809" w:rsidRPr="00153675" w:rsidRDefault="00AB4809" w:rsidP="00AB4809">
      <w:pPr>
        <w:spacing w:after="0" w:line="360" w:lineRule="auto"/>
        <w:rPr>
          <w:rFonts w:ascii="Arial" w:hAnsi="Arial" w:cs="Arial"/>
        </w:rPr>
      </w:pPr>
      <w:r w:rsidRPr="00153675">
        <w:rPr>
          <w:rFonts w:ascii="Arial" w:hAnsi="Arial" w:cs="Arial"/>
          <w:sz w:val="18"/>
          <w:szCs w:val="18"/>
        </w:rPr>
        <w:t>Źródło: opracowanie własne na podstawie OZPS</w:t>
      </w:r>
    </w:p>
    <w:p w14:paraId="7145AA5C" w14:textId="644F004C" w:rsidR="00AB4809" w:rsidRDefault="00AB4809" w:rsidP="00AB4809">
      <w:pPr>
        <w:pStyle w:val="Nagwek3"/>
        <w:rPr>
          <w:rFonts w:ascii="Arial" w:hAnsi="Arial" w:cs="Arial"/>
        </w:rPr>
      </w:pPr>
      <w:bookmarkStart w:id="76" w:name="_Toc52788027"/>
    </w:p>
    <w:p w14:paraId="45CB5367" w14:textId="77777777" w:rsidR="006E124F" w:rsidRPr="006E124F" w:rsidRDefault="006E124F" w:rsidP="006E124F"/>
    <w:p w14:paraId="18A58EC6" w14:textId="77777777" w:rsidR="00AB4809" w:rsidRPr="006E124F" w:rsidRDefault="00AB4809" w:rsidP="00DC072F">
      <w:pPr>
        <w:pStyle w:val="Nagwek3"/>
        <w:rPr>
          <w:rFonts w:ascii="Arial" w:hAnsi="Arial" w:cs="Arial"/>
          <w:sz w:val="22"/>
          <w:szCs w:val="22"/>
        </w:rPr>
      </w:pPr>
      <w:bookmarkStart w:id="77" w:name="_Toc73532332"/>
      <w:r w:rsidRPr="006E124F">
        <w:rPr>
          <w:rFonts w:ascii="Arial" w:hAnsi="Arial" w:cs="Arial"/>
          <w:sz w:val="22"/>
          <w:szCs w:val="22"/>
        </w:rPr>
        <w:t>2.1.5. Inne rodzaje pomocy i wsparcia</w:t>
      </w:r>
      <w:bookmarkEnd w:id="76"/>
      <w:bookmarkEnd w:id="77"/>
    </w:p>
    <w:p w14:paraId="22630571" w14:textId="77777777" w:rsidR="00AB4809" w:rsidRPr="00153675" w:rsidRDefault="00AB4809" w:rsidP="00AB4809">
      <w:pPr>
        <w:spacing w:after="0" w:line="360" w:lineRule="auto"/>
        <w:jc w:val="both"/>
        <w:rPr>
          <w:rFonts w:ascii="Arial" w:hAnsi="Arial" w:cs="Arial"/>
          <w:b/>
        </w:rPr>
      </w:pPr>
    </w:p>
    <w:p w14:paraId="4BD48CC7" w14:textId="77777777" w:rsidR="00AB4809" w:rsidRPr="00153675" w:rsidRDefault="00AB4809" w:rsidP="00AB4809">
      <w:pPr>
        <w:spacing w:after="0" w:line="360" w:lineRule="auto"/>
        <w:ind w:firstLine="633"/>
        <w:jc w:val="both"/>
        <w:rPr>
          <w:rFonts w:ascii="Arial" w:hAnsi="Arial" w:cs="Arial"/>
        </w:rPr>
      </w:pPr>
      <w:r w:rsidRPr="00153675">
        <w:rPr>
          <w:rFonts w:ascii="Arial" w:hAnsi="Arial" w:cs="Arial"/>
        </w:rPr>
        <w:t xml:space="preserve">W ramach wspierania rodziny (zgodnie z przepisami ustawy o wspieraniu rodziny </w:t>
      </w:r>
      <w:r w:rsidRPr="00153675">
        <w:rPr>
          <w:rFonts w:ascii="Arial" w:hAnsi="Arial" w:cs="Arial"/>
        </w:rPr>
        <w:br/>
        <w:t>i systemie pieczy zastępczej)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liczba rodzin objęta pracą asystenta rodziny wynosiła 2 </w:t>
      </w:r>
      <w:r>
        <w:rPr>
          <w:rFonts w:ascii="Arial" w:hAnsi="Arial" w:cs="Arial"/>
        </w:rPr>
        <w:t>315</w:t>
      </w:r>
      <w:r w:rsidRPr="00153675">
        <w:rPr>
          <w:rFonts w:ascii="Arial" w:hAnsi="Arial" w:cs="Arial"/>
        </w:rPr>
        <w:t xml:space="preserve"> i w stosunku do 201</w:t>
      </w:r>
      <w:r>
        <w:rPr>
          <w:rFonts w:ascii="Arial" w:hAnsi="Arial" w:cs="Arial"/>
        </w:rPr>
        <w:t>9 r.</w:t>
      </w:r>
      <w:r w:rsidRPr="00153675">
        <w:rPr>
          <w:rFonts w:ascii="Arial" w:hAnsi="Arial" w:cs="Arial"/>
        </w:rPr>
        <w:t xml:space="preserve"> spadła o 1</w:t>
      </w:r>
      <w:r>
        <w:rPr>
          <w:rFonts w:ascii="Arial" w:hAnsi="Arial" w:cs="Arial"/>
        </w:rPr>
        <w:t xml:space="preserve">65 </w:t>
      </w:r>
      <w:r w:rsidRPr="00153675">
        <w:rPr>
          <w:rFonts w:ascii="Arial" w:hAnsi="Arial" w:cs="Arial"/>
        </w:rPr>
        <w:t xml:space="preserve">rodzin. </w:t>
      </w:r>
    </w:p>
    <w:p w14:paraId="34298822" w14:textId="77777777" w:rsidR="00AB4809" w:rsidRPr="00153675" w:rsidRDefault="00AB4809" w:rsidP="00AB4809">
      <w:pPr>
        <w:spacing w:after="0" w:line="360" w:lineRule="auto"/>
        <w:ind w:firstLine="633"/>
        <w:jc w:val="both"/>
        <w:rPr>
          <w:rFonts w:ascii="Arial" w:hAnsi="Arial" w:cs="Arial"/>
        </w:rPr>
      </w:pPr>
      <w:r w:rsidRPr="00153675">
        <w:rPr>
          <w:rFonts w:ascii="Arial" w:hAnsi="Arial" w:cs="Arial"/>
        </w:rPr>
        <w:t>W roku oceny liczba asystentów rodziny wyniosła 2</w:t>
      </w:r>
      <w:r>
        <w:rPr>
          <w:rFonts w:ascii="Arial" w:hAnsi="Arial" w:cs="Arial"/>
        </w:rPr>
        <w:t>35</w:t>
      </w:r>
      <w:r w:rsidRPr="00153675">
        <w:rPr>
          <w:rFonts w:ascii="Arial" w:hAnsi="Arial" w:cs="Arial"/>
        </w:rPr>
        <w:t>. Liczba asystentów zatrudnionych w ośrodkach pomocy społecznej spadła w stosunku do 201</w:t>
      </w:r>
      <w:r>
        <w:rPr>
          <w:rFonts w:ascii="Arial" w:hAnsi="Arial" w:cs="Arial"/>
        </w:rPr>
        <w:t>9 r.</w:t>
      </w:r>
      <w:r w:rsidRPr="00153675">
        <w:rPr>
          <w:rFonts w:ascii="Arial" w:hAnsi="Arial" w:cs="Arial"/>
        </w:rPr>
        <w:t xml:space="preserve"> o </w:t>
      </w:r>
      <w:r>
        <w:rPr>
          <w:rFonts w:ascii="Arial" w:hAnsi="Arial" w:cs="Arial"/>
        </w:rPr>
        <w:t>13</w:t>
      </w:r>
      <w:r w:rsidRPr="00153675">
        <w:rPr>
          <w:rFonts w:ascii="Arial" w:hAnsi="Arial" w:cs="Arial"/>
        </w:rPr>
        <w:t xml:space="preserve">, prognoza przewiduje utrzymanie liczby asystentów na zbliżonym poziomie. </w:t>
      </w:r>
    </w:p>
    <w:p w14:paraId="38585206" w14:textId="742DA54F" w:rsidR="00AB4809" w:rsidRDefault="00AB4809" w:rsidP="00AB4809">
      <w:pPr>
        <w:spacing w:after="0" w:line="360" w:lineRule="auto"/>
        <w:jc w:val="both"/>
        <w:rPr>
          <w:rFonts w:ascii="Arial" w:hAnsi="Arial" w:cs="Arial"/>
        </w:rPr>
      </w:pPr>
    </w:p>
    <w:p w14:paraId="162BBC24" w14:textId="77777777" w:rsidR="007B322C" w:rsidRPr="00153675" w:rsidRDefault="007B322C" w:rsidP="00AB4809">
      <w:pPr>
        <w:spacing w:after="0" w:line="360" w:lineRule="auto"/>
        <w:jc w:val="both"/>
        <w:rPr>
          <w:rFonts w:ascii="Arial" w:hAnsi="Arial" w:cs="Arial"/>
        </w:rPr>
      </w:pPr>
    </w:p>
    <w:p w14:paraId="2F4F8992" w14:textId="626E32E5" w:rsidR="00AB4809" w:rsidRPr="005277D8" w:rsidRDefault="00FB72E1" w:rsidP="00FB72E1">
      <w:pPr>
        <w:pStyle w:val="Legenda"/>
        <w:rPr>
          <w:rFonts w:ascii="Arial" w:hAnsi="Arial" w:cs="Arial"/>
        </w:rPr>
      </w:pPr>
      <w:bookmarkStart w:id="78" w:name="_Toc41776120"/>
      <w:bookmarkStart w:id="79" w:name="_Toc73359727"/>
      <w:bookmarkStart w:id="80" w:name="_Toc73433049"/>
      <w:bookmarkStart w:id="81" w:name="_Toc73433685"/>
      <w:r w:rsidRPr="005277D8">
        <w:rPr>
          <w:rFonts w:ascii="Arial" w:hAnsi="Arial" w:cs="Arial"/>
        </w:rPr>
        <w:lastRenderedPageBreak/>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9</w:t>
      </w:r>
      <w:r w:rsidRPr="005277D8">
        <w:rPr>
          <w:rFonts w:ascii="Arial" w:hAnsi="Arial" w:cs="Arial"/>
        </w:rPr>
        <w:fldChar w:fldCharType="end"/>
      </w:r>
      <w:r w:rsidRPr="005277D8">
        <w:rPr>
          <w:rFonts w:ascii="Arial" w:hAnsi="Arial" w:cs="Arial"/>
        </w:rPr>
        <w:t>. Liczba asystentów rodziny oraz liczba rodzin objętych pracą asystenta rodziny w latach 2017 - 2020</w:t>
      </w:r>
      <w:bookmarkEnd w:id="78"/>
      <w:bookmarkEnd w:id="79"/>
      <w:bookmarkEnd w:id="80"/>
      <w:bookmarkEnd w:id="81"/>
    </w:p>
    <w:tbl>
      <w:tblPr>
        <w:tblStyle w:val="TableGrid2"/>
        <w:tblW w:w="9038" w:type="dxa"/>
        <w:tblInd w:w="-5" w:type="dxa"/>
        <w:tblCellMar>
          <w:top w:w="35" w:type="dxa"/>
          <w:left w:w="65" w:type="dxa"/>
          <w:right w:w="64" w:type="dxa"/>
        </w:tblCellMar>
        <w:tblLook w:val="04A0" w:firstRow="1" w:lastRow="0" w:firstColumn="1" w:lastColumn="0" w:noHBand="0" w:noVBand="1"/>
      </w:tblPr>
      <w:tblGrid>
        <w:gridCol w:w="5484"/>
        <w:gridCol w:w="891"/>
        <w:gridCol w:w="891"/>
        <w:gridCol w:w="891"/>
        <w:gridCol w:w="881"/>
      </w:tblGrid>
      <w:tr w:rsidR="00AB4809" w:rsidRPr="00B65AD5" w14:paraId="38D811CF" w14:textId="77777777" w:rsidTr="00074228">
        <w:trPr>
          <w:trHeight w:val="340"/>
        </w:trPr>
        <w:tc>
          <w:tcPr>
            <w:tcW w:w="5484" w:type="dxa"/>
            <w:tcBorders>
              <w:top w:val="single" w:sz="4" w:space="0" w:color="959595"/>
              <w:left w:val="single" w:sz="4" w:space="0" w:color="959595"/>
              <w:bottom w:val="single" w:sz="4" w:space="0" w:color="959595"/>
              <w:right w:val="single" w:sz="4" w:space="0" w:color="959595"/>
            </w:tcBorders>
            <w:shd w:val="clear" w:color="auto" w:fill="99CCFF"/>
          </w:tcPr>
          <w:p w14:paraId="195D7444" w14:textId="77777777" w:rsidR="00AB4809" w:rsidRPr="00B65AD5" w:rsidRDefault="00AB4809" w:rsidP="003E049B">
            <w:pPr>
              <w:spacing w:after="0" w:line="240" w:lineRule="auto"/>
              <w:rPr>
                <w:rFonts w:ascii="Arial" w:eastAsia="Calibri" w:hAnsi="Arial" w:cs="Arial"/>
                <w:b/>
                <w:bCs/>
                <w:color w:val="000000"/>
              </w:rPr>
            </w:pPr>
          </w:p>
        </w:tc>
        <w:tc>
          <w:tcPr>
            <w:tcW w:w="891" w:type="dxa"/>
            <w:tcBorders>
              <w:top w:val="single" w:sz="4" w:space="0" w:color="959595"/>
              <w:left w:val="single" w:sz="4" w:space="0" w:color="959595"/>
              <w:bottom w:val="single" w:sz="4" w:space="0" w:color="959595"/>
              <w:right w:val="single" w:sz="4" w:space="0" w:color="959595"/>
            </w:tcBorders>
            <w:shd w:val="clear" w:color="auto" w:fill="99CCFF"/>
          </w:tcPr>
          <w:p w14:paraId="31422075" w14:textId="77777777" w:rsidR="00AB4809" w:rsidRPr="00B65AD5" w:rsidRDefault="00AB4809" w:rsidP="003E049B">
            <w:pPr>
              <w:spacing w:after="0" w:line="240" w:lineRule="auto"/>
              <w:ind w:left="1"/>
              <w:jc w:val="center"/>
              <w:rPr>
                <w:rFonts w:ascii="Arial" w:eastAsia="Calibri" w:hAnsi="Arial" w:cs="Arial"/>
                <w:b/>
                <w:bCs/>
                <w:color w:val="000000"/>
              </w:rPr>
            </w:pPr>
            <w:r w:rsidRPr="00B65AD5">
              <w:rPr>
                <w:rFonts w:ascii="Arial" w:eastAsia="Calibri" w:hAnsi="Arial" w:cs="Arial"/>
                <w:b/>
                <w:bCs/>
                <w:color w:val="000000"/>
                <w:sz w:val="18"/>
              </w:rPr>
              <w:t>2017</w:t>
            </w:r>
          </w:p>
        </w:tc>
        <w:tc>
          <w:tcPr>
            <w:tcW w:w="891" w:type="dxa"/>
            <w:tcBorders>
              <w:top w:val="single" w:sz="4" w:space="0" w:color="959595"/>
              <w:left w:val="single" w:sz="4" w:space="0" w:color="959595"/>
              <w:bottom w:val="single" w:sz="4" w:space="0" w:color="959595"/>
              <w:right w:val="single" w:sz="4" w:space="0" w:color="959595"/>
            </w:tcBorders>
            <w:shd w:val="clear" w:color="auto" w:fill="99CCFF"/>
          </w:tcPr>
          <w:p w14:paraId="50E3F47B" w14:textId="77777777" w:rsidR="00AB4809" w:rsidRPr="00B65AD5" w:rsidRDefault="00AB4809" w:rsidP="003E049B">
            <w:pPr>
              <w:spacing w:after="0" w:line="240" w:lineRule="auto"/>
              <w:ind w:left="1"/>
              <w:jc w:val="center"/>
              <w:rPr>
                <w:rFonts w:ascii="Arial" w:eastAsia="Calibri" w:hAnsi="Arial" w:cs="Arial"/>
                <w:b/>
                <w:bCs/>
                <w:color w:val="000000"/>
              </w:rPr>
            </w:pPr>
            <w:r w:rsidRPr="00B65AD5">
              <w:rPr>
                <w:rFonts w:ascii="Arial" w:eastAsia="Calibri" w:hAnsi="Arial" w:cs="Arial"/>
                <w:b/>
                <w:bCs/>
                <w:color w:val="000000"/>
                <w:sz w:val="18"/>
              </w:rPr>
              <w:t>2018</w:t>
            </w:r>
          </w:p>
        </w:tc>
        <w:tc>
          <w:tcPr>
            <w:tcW w:w="891" w:type="dxa"/>
            <w:tcBorders>
              <w:top w:val="single" w:sz="4" w:space="0" w:color="959595"/>
              <w:left w:val="single" w:sz="4" w:space="0" w:color="959595"/>
              <w:bottom w:val="single" w:sz="4" w:space="0" w:color="959595"/>
              <w:right w:val="single" w:sz="4" w:space="0" w:color="959595"/>
            </w:tcBorders>
            <w:shd w:val="clear" w:color="auto" w:fill="99CCFF"/>
          </w:tcPr>
          <w:p w14:paraId="5426F391" w14:textId="77777777" w:rsidR="00AB4809" w:rsidRPr="00B65AD5" w:rsidRDefault="00AB4809" w:rsidP="003E049B">
            <w:pPr>
              <w:spacing w:after="0" w:line="240" w:lineRule="auto"/>
              <w:ind w:left="1"/>
              <w:jc w:val="center"/>
              <w:rPr>
                <w:rFonts w:ascii="Arial" w:eastAsia="Calibri" w:hAnsi="Arial" w:cs="Arial"/>
                <w:b/>
                <w:bCs/>
                <w:color w:val="000000"/>
              </w:rPr>
            </w:pPr>
            <w:r w:rsidRPr="00B65AD5">
              <w:rPr>
                <w:rFonts w:ascii="Arial" w:eastAsia="Calibri" w:hAnsi="Arial" w:cs="Arial"/>
                <w:b/>
                <w:bCs/>
                <w:color w:val="000000"/>
                <w:sz w:val="18"/>
              </w:rPr>
              <w:t>2019</w:t>
            </w:r>
          </w:p>
        </w:tc>
        <w:tc>
          <w:tcPr>
            <w:tcW w:w="881" w:type="dxa"/>
            <w:tcBorders>
              <w:top w:val="single" w:sz="4" w:space="0" w:color="959595"/>
              <w:left w:val="single" w:sz="4" w:space="0" w:color="959595"/>
              <w:bottom w:val="single" w:sz="4" w:space="0" w:color="959595"/>
              <w:right w:val="single" w:sz="4" w:space="0" w:color="959595"/>
            </w:tcBorders>
            <w:shd w:val="clear" w:color="auto" w:fill="99CCFF"/>
          </w:tcPr>
          <w:p w14:paraId="755AD631" w14:textId="77777777" w:rsidR="00AB4809" w:rsidRPr="00B65AD5" w:rsidRDefault="00AB4809" w:rsidP="003E049B">
            <w:pPr>
              <w:spacing w:after="0" w:line="240" w:lineRule="auto"/>
              <w:ind w:left="131"/>
              <w:rPr>
                <w:rFonts w:ascii="Arial" w:eastAsia="Calibri" w:hAnsi="Arial" w:cs="Arial"/>
                <w:b/>
                <w:bCs/>
                <w:color w:val="000000"/>
              </w:rPr>
            </w:pPr>
            <w:r w:rsidRPr="00B65AD5">
              <w:rPr>
                <w:rFonts w:ascii="Arial" w:eastAsia="Calibri" w:hAnsi="Arial" w:cs="Arial"/>
                <w:b/>
                <w:bCs/>
                <w:color w:val="000000"/>
                <w:sz w:val="18"/>
              </w:rPr>
              <w:t>2020</w:t>
            </w:r>
          </w:p>
        </w:tc>
      </w:tr>
      <w:tr w:rsidR="00AB4809" w:rsidRPr="00B65AD5" w14:paraId="612F3899" w14:textId="77777777" w:rsidTr="00074228">
        <w:trPr>
          <w:trHeight w:val="590"/>
        </w:trPr>
        <w:tc>
          <w:tcPr>
            <w:tcW w:w="5484" w:type="dxa"/>
            <w:tcBorders>
              <w:top w:val="single" w:sz="4" w:space="0" w:color="959595"/>
              <w:left w:val="single" w:sz="4" w:space="0" w:color="959595"/>
              <w:bottom w:val="single" w:sz="4" w:space="0" w:color="959595"/>
              <w:right w:val="single" w:sz="4" w:space="0" w:color="959595"/>
            </w:tcBorders>
            <w:shd w:val="clear" w:color="auto" w:fill="F9F9F9"/>
          </w:tcPr>
          <w:p w14:paraId="542FFD5A" w14:textId="77777777" w:rsidR="00AB4809" w:rsidRPr="00B65AD5" w:rsidRDefault="00AB4809" w:rsidP="003E049B">
            <w:pPr>
              <w:spacing w:after="0" w:line="240" w:lineRule="auto"/>
              <w:jc w:val="both"/>
              <w:rPr>
                <w:rFonts w:ascii="Arial" w:eastAsia="Calibri" w:hAnsi="Arial" w:cs="Arial"/>
                <w:b/>
                <w:bCs/>
                <w:color w:val="000000"/>
              </w:rPr>
            </w:pPr>
            <w:r w:rsidRPr="00B65AD5">
              <w:rPr>
                <w:rFonts w:ascii="Arial" w:eastAsia="Calibri" w:hAnsi="Arial" w:cs="Arial"/>
                <w:b/>
                <w:bCs/>
                <w:color w:val="000000"/>
                <w:sz w:val="18"/>
              </w:rPr>
              <w:t>Liczba asystentów rodziny w gminie</w:t>
            </w:r>
          </w:p>
        </w:tc>
        <w:tc>
          <w:tcPr>
            <w:tcW w:w="891" w:type="dxa"/>
            <w:tcBorders>
              <w:top w:val="single" w:sz="4" w:space="0" w:color="959595"/>
              <w:left w:val="single" w:sz="4" w:space="0" w:color="959595"/>
              <w:bottom w:val="single" w:sz="4" w:space="0" w:color="959595"/>
              <w:right w:val="single" w:sz="4" w:space="0" w:color="959595"/>
            </w:tcBorders>
          </w:tcPr>
          <w:p w14:paraId="501746A7"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262</w:t>
            </w:r>
          </w:p>
        </w:tc>
        <w:tc>
          <w:tcPr>
            <w:tcW w:w="891" w:type="dxa"/>
            <w:tcBorders>
              <w:top w:val="single" w:sz="4" w:space="0" w:color="959595"/>
              <w:left w:val="single" w:sz="4" w:space="0" w:color="959595"/>
              <w:bottom w:val="single" w:sz="4" w:space="0" w:color="959595"/>
              <w:right w:val="single" w:sz="4" w:space="0" w:color="959595"/>
            </w:tcBorders>
          </w:tcPr>
          <w:p w14:paraId="27FE5028"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252</w:t>
            </w:r>
          </w:p>
        </w:tc>
        <w:tc>
          <w:tcPr>
            <w:tcW w:w="891" w:type="dxa"/>
            <w:tcBorders>
              <w:top w:val="single" w:sz="4" w:space="0" w:color="959595"/>
              <w:left w:val="single" w:sz="4" w:space="0" w:color="959595"/>
              <w:bottom w:val="single" w:sz="4" w:space="0" w:color="959595"/>
              <w:right w:val="single" w:sz="4" w:space="0" w:color="959595"/>
            </w:tcBorders>
          </w:tcPr>
          <w:p w14:paraId="6255E00D"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248</w:t>
            </w:r>
          </w:p>
        </w:tc>
        <w:tc>
          <w:tcPr>
            <w:tcW w:w="881" w:type="dxa"/>
            <w:tcBorders>
              <w:top w:val="single" w:sz="4" w:space="0" w:color="959595"/>
              <w:left w:val="single" w:sz="4" w:space="0" w:color="959595"/>
              <w:bottom w:val="single" w:sz="4" w:space="0" w:color="959595"/>
              <w:right w:val="single" w:sz="4" w:space="0" w:color="959595"/>
            </w:tcBorders>
          </w:tcPr>
          <w:p w14:paraId="1381448B" w14:textId="77777777" w:rsidR="00AB4809" w:rsidRPr="00B65AD5" w:rsidRDefault="00AB4809" w:rsidP="003E049B">
            <w:pPr>
              <w:spacing w:after="0" w:line="240" w:lineRule="auto"/>
              <w:ind w:right="1"/>
              <w:jc w:val="right"/>
              <w:rPr>
                <w:rFonts w:ascii="Arial" w:eastAsia="Calibri" w:hAnsi="Arial" w:cs="Arial"/>
                <w:b/>
                <w:bCs/>
                <w:color w:val="000000"/>
              </w:rPr>
            </w:pPr>
            <w:r w:rsidRPr="00B65AD5">
              <w:rPr>
                <w:rFonts w:ascii="Arial" w:eastAsia="Calibri" w:hAnsi="Arial" w:cs="Arial"/>
                <w:b/>
                <w:bCs/>
                <w:color w:val="000000"/>
                <w:sz w:val="18"/>
              </w:rPr>
              <w:t>235</w:t>
            </w:r>
          </w:p>
        </w:tc>
      </w:tr>
      <w:tr w:rsidR="00AB4809" w:rsidRPr="00B65AD5" w14:paraId="7BE16C9C" w14:textId="77777777" w:rsidTr="00074228">
        <w:trPr>
          <w:trHeight w:val="581"/>
        </w:trPr>
        <w:tc>
          <w:tcPr>
            <w:tcW w:w="5484" w:type="dxa"/>
            <w:tcBorders>
              <w:top w:val="single" w:sz="4" w:space="0" w:color="959595"/>
              <w:left w:val="single" w:sz="4" w:space="0" w:color="959595"/>
              <w:bottom w:val="single" w:sz="4" w:space="0" w:color="959595"/>
              <w:right w:val="single" w:sz="4" w:space="0" w:color="959595"/>
            </w:tcBorders>
            <w:shd w:val="clear" w:color="auto" w:fill="F9F9F9"/>
          </w:tcPr>
          <w:p w14:paraId="6B9B36F2" w14:textId="77777777" w:rsidR="00AB4809" w:rsidRPr="00B65AD5" w:rsidRDefault="00AB4809" w:rsidP="003E049B">
            <w:pPr>
              <w:spacing w:after="0" w:line="240" w:lineRule="auto"/>
              <w:jc w:val="both"/>
              <w:rPr>
                <w:rFonts w:ascii="Arial" w:eastAsia="Calibri" w:hAnsi="Arial" w:cs="Arial"/>
                <w:b/>
                <w:bCs/>
                <w:color w:val="000000"/>
              </w:rPr>
            </w:pPr>
            <w:r w:rsidRPr="00B65AD5">
              <w:rPr>
                <w:rFonts w:ascii="Arial" w:eastAsia="Calibri" w:hAnsi="Arial" w:cs="Arial"/>
                <w:b/>
                <w:bCs/>
                <w:color w:val="000000"/>
                <w:sz w:val="18"/>
              </w:rPr>
              <w:t>Liczba rodzin, które korzystały z usług asystentów rodziny</w:t>
            </w:r>
          </w:p>
        </w:tc>
        <w:tc>
          <w:tcPr>
            <w:tcW w:w="891" w:type="dxa"/>
            <w:tcBorders>
              <w:top w:val="single" w:sz="4" w:space="0" w:color="959595"/>
              <w:left w:val="single" w:sz="4" w:space="0" w:color="959595"/>
              <w:bottom w:val="single" w:sz="4" w:space="0" w:color="959595"/>
              <w:right w:val="single" w:sz="4" w:space="0" w:color="959595"/>
            </w:tcBorders>
          </w:tcPr>
          <w:p w14:paraId="3C97DB4C"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2 574</w:t>
            </w:r>
          </w:p>
        </w:tc>
        <w:tc>
          <w:tcPr>
            <w:tcW w:w="891" w:type="dxa"/>
            <w:tcBorders>
              <w:top w:val="single" w:sz="4" w:space="0" w:color="959595"/>
              <w:left w:val="single" w:sz="4" w:space="0" w:color="959595"/>
              <w:bottom w:val="single" w:sz="4" w:space="0" w:color="959595"/>
              <w:right w:val="single" w:sz="4" w:space="0" w:color="959595"/>
            </w:tcBorders>
          </w:tcPr>
          <w:p w14:paraId="28C4D657"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2 583</w:t>
            </w:r>
          </w:p>
        </w:tc>
        <w:tc>
          <w:tcPr>
            <w:tcW w:w="891" w:type="dxa"/>
            <w:tcBorders>
              <w:top w:val="single" w:sz="4" w:space="0" w:color="959595"/>
              <w:left w:val="single" w:sz="4" w:space="0" w:color="959595"/>
              <w:bottom w:val="single" w:sz="4" w:space="0" w:color="959595"/>
              <w:right w:val="single" w:sz="4" w:space="0" w:color="959595"/>
            </w:tcBorders>
          </w:tcPr>
          <w:p w14:paraId="225F9861" w14:textId="77777777" w:rsidR="00AB4809" w:rsidRPr="00B65AD5" w:rsidRDefault="00AB4809" w:rsidP="003E049B">
            <w:pPr>
              <w:spacing w:after="0" w:line="240" w:lineRule="auto"/>
              <w:jc w:val="right"/>
              <w:rPr>
                <w:rFonts w:ascii="Arial" w:eastAsia="Calibri" w:hAnsi="Arial" w:cs="Arial"/>
                <w:color w:val="000000"/>
              </w:rPr>
            </w:pPr>
            <w:r w:rsidRPr="00B65AD5">
              <w:rPr>
                <w:rFonts w:ascii="Arial" w:eastAsia="Calibri" w:hAnsi="Arial" w:cs="Arial"/>
                <w:color w:val="000000"/>
                <w:sz w:val="18"/>
              </w:rPr>
              <w:t>2 480</w:t>
            </w:r>
          </w:p>
        </w:tc>
        <w:tc>
          <w:tcPr>
            <w:tcW w:w="881" w:type="dxa"/>
            <w:tcBorders>
              <w:top w:val="single" w:sz="4" w:space="0" w:color="959595"/>
              <w:left w:val="single" w:sz="4" w:space="0" w:color="959595"/>
              <w:bottom w:val="single" w:sz="4" w:space="0" w:color="959595"/>
              <w:right w:val="single" w:sz="4" w:space="0" w:color="959595"/>
            </w:tcBorders>
          </w:tcPr>
          <w:p w14:paraId="486593BC" w14:textId="77777777" w:rsidR="00AB4809" w:rsidRPr="00B65AD5" w:rsidRDefault="00AB4809" w:rsidP="003E049B">
            <w:pPr>
              <w:spacing w:after="0" w:line="240" w:lineRule="auto"/>
              <w:ind w:right="1"/>
              <w:jc w:val="right"/>
              <w:rPr>
                <w:rFonts w:ascii="Arial" w:eastAsia="Calibri" w:hAnsi="Arial" w:cs="Arial"/>
                <w:b/>
                <w:bCs/>
                <w:color w:val="000000"/>
              </w:rPr>
            </w:pPr>
            <w:r w:rsidRPr="00DB5B2E">
              <w:rPr>
                <w:rFonts w:ascii="Arial" w:eastAsia="Calibri" w:hAnsi="Arial" w:cs="Arial"/>
                <w:b/>
                <w:bCs/>
                <w:color w:val="000000"/>
                <w:sz w:val="18"/>
              </w:rPr>
              <w:t xml:space="preserve"> </w:t>
            </w:r>
            <w:r w:rsidRPr="00B65AD5">
              <w:rPr>
                <w:rFonts w:ascii="Arial" w:eastAsia="Calibri" w:hAnsi="Arial" w:cs="Arial"/>
                <w:b/>
                <w:bCs/>
                <w:color w:val="000000"/>
                <w:sz w:val="18"/>
              </w:rPr>
              <w:t>2</w:t>
            </w:r>
            <w:r w:rsidRPr="00DB5B2E">
              <w:rPr>
                <w:rFonts w:ascii="Arial" w:eastAsia="Calibri" w:hAnsi="Arial" w:cs="Arial"/>
                <w:b/>
                <w:bCs/>
                <w:color w:val="000000"/>
                <w:sz w:val="18"/>
              </w:rPr>
              <w:t xml:space="preserve"> </w:t>
            </w:r>
            <w:r w:rsidRPr="00B65AD5">
              <w:rPr>
                <w:rFonts w:ascii="Arial" w:eastAsia="Calibri" w:hAnsi="Arial" w:cs="Arial"/>
                <w:b/>
                <w:bCs/>
                <w:color w:val="000000"/>
                <w:sz w:val="18"/>
              </w:rPr>
              <w:t>315</w:t>
            </w:r>
          </w:p>
        </w:tc>
      </w:tr>
    </w:tbl>
    <w:p w14:paraId="12108A4C" w14:textId="77777777" w:rsidR="00AB4809" w:rsidRPr="00153675" w:rsidRDefault="00AB4809" w:rsidP="00AB4809">
      <w:pPr>
        <w:spacing w:after="0" w:line="360" w:lineRule="auto"/>
        <w:jc w:val="both"/>
        <w:rPr>
          <w:rFonts w:ascii="Arial" w:hAnsi="Arial" w:cs="Arial"/>
          <w:b/>
          <w:sz w:val="18"/>
          <w:szCs w:val="18"/>
        </w:rPr>
      </w:pPr>
    </w:p>
    <w:p w14:paraId="1F962F32"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20</w:t>
      </w:r>
      <w:r w:rsidRPr="00153675">
        <w:rPr>
          <w:rFonts w:ascii="Arial" w:hAnsi="Arial" w:cs="Arial"/>
          <w:sz w:val="18"/>
          <w:szCs w:val="18"/>
        </w:rPr>
        <w:t xml:space="preserve"> r. wygenerowany z Centralnej Aplikacji Statystycznej</w:t>
      </w:r>
    </w:p>
    <w:p w14:paraId="5F9D63BC" w14:textId="77777777" w:rsidR="00AB4809" w:rsidRPr="00153675" w:rsidRDefault="00AB4809" w:rsidP="00AB4809">
      <w:pPr>
        <w:spacing w:after="0" w:line="360" w:lineRule="auto"/>
        <w:jc w:val="both"/>
        <w:rPr>
          <w:rFonts w:ascii="Arial" w:hAnsi="Arial" w:cs="Arial"/>
        </w:rPr>
      </w:pPr>
    </w:p>
    <w:p w14:paraId="34080395" w14:textId="77777777" w:rsidR="00AB4809" w:rsidRPr="00153675" w:rsidRDefault="00AB4809" w:rsidP="00AB4809">
      <w:pPr>
        <w:spacing w:after="0" w:line="360" w:lineRule="auto"/>
        <w:ind w:firstLine="633"/>
        <w:jc w:val="both"/>
        <w:rPr>
          <w:rFonts w:ascii="Arial" w:hAnsi="Arial" w:cs="Arial"/>
        </w:rPr>
      </w:pPr>
      <w:r w:rsidRPr="00153675">
        <w:rPr>
          <w:rFonts w:ascii="Arial" w:hAnsi="Arial" w:cs="Arial"/>
        </w:rPr>
        <w:t xml:space="preserve">Rodziny przeżywające trudności w wypełnianiu funkcji opiekuńczo-wychowawczych mogą zostać objęte pomocą rodziny wspierającej. Rodzina wspierająca, przy współpracy asystenta rodziny, pomaga w: </w:t>
      </w:r>
    </w:p>
    <w:p w14:paraId="327E2E44" w14:textId="77777777" w:rsidR="00AB4809" w:rsidRPr="00153675" w:rsidRDefault="00AB4809" w:rsidP="00AB4809">
      <w:pPr>
        <w:numPr>
          <w:ilvl w:val="0"/>
          <w:numId w:val="5"/>
        </w:numPr>
        <w:spacing w:after="0" w:line="360" w:lineRule="auto"/>
        <w:contextualSpacing/>
        <w:jc w:val="both"/>
        <w:rPr>
          <w:rFonts w:ascii="Arial" w:hAnsi="Arial" w:cs="Arial"/>
        </w:rPr>
      </w:pPr>
      <w:r w:rsidRPr="00153675">
        <w:rPr>
          <w:rFonts w:ascii="Arial" w:hAnsi="Arial" w:cs="Arial"/>
        </w:rPr>
        <w:t xml:space="preserve">opiece i wychowaniu dziecka; </w:t>
      </w:r>
    </w:p>
    <w:p w14:paraId="2DC1B6F4" w14:textId="77777777" w:rsidR="00AB4809" w:rsidRPr="00153675" w:rsidRDefault="00AB4809" w:rsidP="00AB4809">
      <w:pPr>
        <w:numPr>
          <w:ilvl w:val="0"/>
          <w:numId w:val="5"/>
        </w:numPr>
        <w:spacing w:after="0" w:line="360" w:lineRule="auto"/>
        <w:contextualSpacing/>
        <w:jc w:val="both"/>
        <w:rPr>
          <w:rFonts w:ascii="Arial" w:hAnsi="Arial" w:cs="Arial"/>
        </w:rPr>
      </w:pPr>
      <w:r w:rsidRPr="00153675">
        <w:rPr>
          <w:rFonts w:ascii="Arial" w:hAnsi="Arial" w:cs="Arial"/>
        </w:rPr>
        <w:t xml:space="preserve">prowadzeniu gospodarstwa domowego; </w:t>
      </w:r>
    </w:p>
    <w:p w14:paraId="7B9476B8" w14:textId="77777777" w:rsidR="00AB4809" w:rsidRPr="00153675" w:rsidRDefault="00AB4809" w:rsidP="00AB4809">
      <w:pPr>
        <w:numPr>
          <w:ilvl w:val="0"/>
          <w:numId w:val="5"/>
        </w:numPr>
        <w:spacing w:after="0" w:line="360" w:lineRule="auto"/>
        <w:contextualSpacing/>
        <w:jc w:val="both"/>
        <w:rPr>
          <w:rFonts w:ascii="Arial" w:hAnsi="Arial" w:cs="Arial"/>
        </w:rPr>
      </w:pPr>
      <w:r w:rsidRPr="00153675">
        <w:rPr>
          <w:rFonts w:ascii="Arial" w:hAnsi="Arial" w:cs="Arial"/>
        </w:rPr>
        <w:t xml:space="preserve">kształtowaniu i wypełnianiu podstawowych ról społecznych. </w:t>
      </w:r>
    </w:p>
    <w:p w14:paraId="099B6702" w14:textId="77777777" w:rsidR="00AB4809" w:rsidRPr="00153675" w:rsidRDefault="00AB4809" w:rsidP="00AB4809">
      <w:pPr>
        <w:spacing w:after="0" w:line="360" w:lineRule="auto"/>
        <w:ind w:firstLine="633"/>
        <w:jc w:val="both"/>
        <w:rPr>
          <w:rFonts w:ascii="Arial" w:hAnsi="Arial" w:cs="Arial"/>
        </w:rPr>
      </w:pPr>
      <w:r w:rsidRPr="00153675">
        <w:rPr>
          <w:rFonts w:ascii="Arial" w:hAnsi="Arial" w:cs="Arial"/>
        </w:rPr>
        <w:t xml:space="preserve">Pełnienie funkcji rodziny wspierającej może być powierzone osobom </w:t>
      </w:r>
      <w:r w:rsidRPr="00153675">
        <w:rPr>
          <w:rFonts w:ascii="Arial" w:hAnsi="Arial" w:cs="Arial"/>
        </w:rPr>
        <w:br/>
        <w:t xml:space="preserve">z bezpośredniego otoczenia dziecka, które nie były skazane prawomocnym wyrokiem za umyślne przestępstwo. Rodzinę wspierającą ustanawia wójt właściwy ze względu na miejsce zamieszkania rodziny wspieranej po uzyskaniu pozytywnej opinii kierownika ośrodka pomocy społecznej wydanej na podstawie przeprowadzonego rodzinnego wywiadu środowiskowego. Z taką rodziną wójt – właściwy ze względu na miejsce zamieszkania rodziny wspieranej zawiera umowę, która określa zasady zwrotu kosztów związanych z udzielaniem pomocy. Jest to jeszcze dość mało powszechna forma pomocy. W roku oceny w województwie lubelskim funkcjonowały jedynie </w:t>
      </w:r>
      <w:r>
        <w:rPr>
          <w:rFonts w:ascii="Arial" w:hAnsi="Arial" w:cs="Arial"/>
        </w:rPr>
        <w:t>2</w:t>
      </w:r>
      <w:r w:rsidRPr="00153675">
        <w:rPr>
          <w:rFonts w:ascii="Arial" w:hAnsi="Arial" w:cs="Arial"/>
        </w:rPr>
        <w:t xml:space="preserve"> rodziny wspierające. W</w:t>
      </w:r>
      <w:r>
        <w:rPr>
          <w:rFonts w:ascii="Arial" w:hAnsi="Arial" w:cs="Arial"/>
        </w:rPr>
        <w:t xml:space="preserve"> </w:t>
      </w:r>
      <w:r w:rsidRPr="00153675">
        <w:rPr>
          <w:rFonts w:ascii="Arial" w:hAnsi="Arial" w:cs="Arial"/>
        </w:rPr>
        <w:t>201</w:t>
      </w:r>
      <w:r>
        <w:rPr>
          <w:rFonts w:ascii="Arial" w:hAnsi="Arial" w:cs="Arial"/>
        </w:rPr>
        <w:t>9 r.</w:t>
      </w:r>
      <w:r w:rsidRPr="00153675">
        <w:rPr>
          <w:rFonts w:ascii="Arial" w:hAnsi="Arial" w:cs="Arial"/>
        </w:rPr>
        <w:t xml:space="preserve"> funkcjonował</w:t>
      </w:r>
      <w:r>
        <w:rPr>
          <w:rFonts w:ascii="Arial" w:hAnsi="Arial" w:cs="Arial"/>
        </w:rPr>
        <w:t>y</w:t>
      </w:r>
      <w:r w:rsidRPr="00153675">
        <w:rPr>
          <w:rFonts w:ascii="Arial" w:hAnsi="Arial" w:cs="Arial"/>
        </w:rPr>
        <w:t xml:space="preserve"> </w:t>
      </w:r>
      <w:r>
        <w:rPr>
          <w:rFonts w:ascii="Arial" w:hAnsi="Arial" w:cs="Arial"/>
        </w:rPr>
        <w:t>4</w:t>
      </w:r>
      <w:r w:rsidRPr="00153675">
        <w:rPr>
          <w:rFonts w:ascii="Arial" w:hAnsi="Arial" w:cs="Arial"/>
        </w:rPr>
        <w:t xml:space="preserve"> rodzin</w:t>
      </w:r>
      <w:r>
        <w:rPr>
          <w:rFonts w:ascii="Arial" w:hAnsi="Arial" w:cs="Arial"/>
        </w:rPr>
        <w:t>y</w:t>
      </w:r>
      <w:r w:rsidRPr="00153675">
        <w:rPr>
          <w:rFonts w:ascii="Arial" w:hAnsi="Arial" w:cs="Arial"/>
        </w:rPr>
        <w:t xml:space="preserve">, </w:t>
      </w:r>
      <w:r w:rsidRPr="00153675">
        <w:rPr>
          <w:rFonts w:ascii="Arial" w:hAnsi="Arial" w:cs="Arial"/>
        </w:rPr>
        <w:br/>
        <w:t xml:space="preserve">OPS-y prognozują podpisanie umów z </w:t>
      </w:r>
      <w:r>
        <w:rPr>
          <w:rFonts w:ascii="Arial" w:hAnsi="Arial" w:cs="Arial"/>
        </w:rPr>
        <w:t>4</w:t>
      </w:r>
      <w:r w:rsidRPr="00153675">
        <w:rPr>
          <w:rFonts w:ascii="Arial" w:hAnsi="Arial" w:cs="Arial"/>
        </w:rPr>
        <w:t xml:space="preserve"> rodzinami wspierającymi w 202</w:t>
      </w:r>
      <w:r>
        <w:rPr>
          <w:rFonts w:ascii="Arial" w:hAnsi="Arial" w:cs="Arial"/>
        </w:rPr>
        <w:t>1</w:t>
      </w:r>
      <w:r w:rsidRPr="00153675">
        <w:rPr>
          <w:rFonts w:ascii="Arial" w:hAnsi="Arial" w:cs="Arial"/>
        </w:rPr>
        <w:t xml:space="preserve"> roku.</w:t>
      </w:r>
    </w:p>
    <w:p w14:paraId="29CB7C70" w14:textId="77777777" w:rsidR="00AB4809" w:rsidRPr="00153675" w:rsidRDefault="00AB4809" w:rsidP="00AB4809">
      <w:pPr>
        <w:spacing w:after="0" w:line="360" w:lineRule="auto"/>
        <w:ind w:firstLine="633"/>
        <w:jc w:val="both"/>
        <w:rPr>
          <w:rFonts w:ascii="Arial" w:hAnsi="Arial" w:cs="Arial"/>
        </w:rPr>
      </w:pPr>
      <w:r>
        <w:rPr>
          <w:rFonts w:ascii="Arial" w:hAnsi="Arial" w:cs="Arial"/>
        </w:rPr>
        <w:t>G</w:t>
      </w:r>
      <w:r w:rsidRPr="00153675">
        <w:rPr>
          <w:rFonts w:ascii="Arial" w:hAnsi="Arial" w:cs="Arial"/>
        </w:rPr>
        <w:t xml:space="preserve">mina właściwa ze względu na miejsce zamieszkania dziecka </w:t>
      </w:r>
      <w:r>
        <w:rPr>
          <w:rFonts w:ascii="Arial" w:hAnsi="Arial" w:cs="Arial"/>
        </w:rPr>
        <w:t>ponosi odpłatność za pobyt dziecka w pieczy zastępczej.</w:t>
      </w:r>
      <w:r w:rsidRPr="00153675">
        <w:rPr>
          <w:rFonts w:ascii="Arial" w:hAnsi="Arial" w:cs="Arial"/>
        </w:rPr>
        <w:t xml:space="preserve"> W 20</w:t>
      </w:r>
      <w:r>
        <w:rPr>
          <w:rFonts w:ascii="Arial" w:hAnsi="Arial" w:cs="Arial"/>
        </w:rPr>
        <w:t>20 r.</w:t>
      </w:r>
      <w:r w:rsidRPr="00153675">
        <w:rPr>
          <w:rFonts w:ascii="Arial" w:hAnsi="Arial" w:cs="Arial"/>
        </w:rPr>
        <w:t xml:space="preserve"> gminy z powyższego tytułu poniosły koszty </w:t>
      </w:r>
      <w:r>
        <w:rPr>
          <w:rFonts w:ascii="Arial" w:hAnsi="Arial" w:cs="Arial"/>
        </w:rPr>
        <w:br/>
      </w:r>
      <w:r w:rsidRPr="00153675">
        <w:rPr>
          <w:rFonts w:ascii="Arial" w:hAnsi="Arial" w:cs="Arial"/>
        </w:rPr>
        <w:t xml:space="preserve">w wysokości </w:t>
      </w:r>
      <w:r>
        <w:rPr>
          <w:rFonts w:ascii="Arial" w:hAnsi="Arial" w:cs="Arial"/>
        </w:rPr>
        <w:t>17 162 984</w:t>
      </w:r>
      <w:r w:rsidRPr="00153675">
        <w:rPr>
          <w:rFonts w:ascii="Arial" w:hAnsi="Arial" w:cs="Arial"/>
        </w:rPr>
        <w:t xml:space="preserve"> zł</w:t>
      </w:r>
      <w:r>
        <w:rPr>
          <w:rFonts w:ascii="Arial" w:hAnsi="Arial" w:cs="Arial"/>
        </w:rPr>
        <w:t xml:space="preserve">. </w:t>
      </w:r>
      <w:r w:rsidRPr="00153675">
        <w:rPr>
          <w:rFonts w:ascii="Arial" w:hAnsi="Arial" w:cs="Arial"/>
        </w:rPr>
        <w:t>Prognozy na 202</w:t>
      </w:r>
      <w:r>
        <w:rPr>
          <w:rFonts w:ascii="Arial" w:hAnsi="Arial" w:cs="Arial"/>
        </w:rPr>
        <w:t>1</w:t>
      </w:r>
      <w:r w:rsidRPr="00153675">
        <w:rPr>
          <w:rFonts w:ascii="Arial" w:hAnsi="Arial" w:cs="Arial"/>
        </w:rPr>
        <w:t xml:space="preserve"> rok wskazują na wzrost tych kosztów.</w:t>
      </w:r>
    </w:p>
    <w:p w14:paraId="7E719DD0" w14:textId="77777777" w:rsidR="00AB4809" w:rsidRPr="00153675" w:rsidRDefault="00AB4809" w:rsidP="00AB4809">
      <w:pPr>
        <w:spacing w:after="0" w:line="360" w:lineRule="auto"/>
        <w:ind w:firstLine="567"/>
        <w:jc w:val="both"/>
        <w:rPr>
          <w:rFonts w:ascii="Arial" w:hAnsi="Arial" w:cs="Arial"/>
        </w:rPr>
      </w:pPr>
    </w:p>
    <w:p w14:paraId="67C03F8D" w14:textId="7DA4D0FA" w:rsidR="00AB4809" w:rsidRPr="00153675" w:rsidRDefault="00AB4809" w:rsidP="00AB4809">
      <w:pPr>
        <w:pStyle w:val="Legenda"/>
        <w:keepNext/>
        <w:rPr>
          <w:rFonts w:ascii="Arial" w:hAnsi="Arial" w:cs="Arial"/>
        </w:rPr>
      </w:pPr>
      <w:bookmarkStart w:id="82" w:name="_Toc41776501"/>
      <w:bookmarkStart w:id="83" w:name="_Toc73360827"/>
      <w:bookmarkStart w:id="84" w:name="_Toc73532011"/>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12</w:t>
      </w:r>
      <w:r w:rsidRPr="00153675">
        <w:rPr>
          <w:rFonts w:ascii="Arial" w:hAnsi="Arial" w:cs="Arial"/>
          <w:noProof/>
        </w:rPr>
        <w:fldChar w:fldCharType="end"/>
      </w:r>
      <w:r w:rsidRPr="00153675">
        <w:rPr>
          <w:rFonts w:ascii="Arial" w:hAnsi="Arial" w:cs="Arial"/>
        </w:rPr>
        <w:t>. Odpłatność gmin za pobyt dziecka w pieczy zastępczej /w złotych/</w:t>
      </w:r>
      <w:bookmarkEnd w:id="82"/>
      <w:bookmarkEnd w:id="83"/>
      <w:bookmarkEnd w:id="84"/>
    </w:p>
    <w:p w14:paraId="55530253" w14:textId="77777777" w:rsidR="00AB4809" w:rsidRPr="00153675" w:rsidRDefault="00AB4809" w:rsidP="005277D8">
      <w:pPr>
        <w:spacing w:after="0" w:line="360" w:lineRule="auto"/>
        <w:rPr>
          <w:rFonts w:ascii="Arial" w:hAnsi="Arial" w:cs="Arial"/>
        </w:rPr>
      </w:pPr>
      <w:r w:rsidRPr="00153675">
        <w:rPr>
          <w:rFonts w:ascii="Arial" w:hAnsi="Arial" w:cs="Arial"/>
          <w:noProof/>
          <w:shd w:val="clear" w:color="auto" w:fill="9CC2E5"/>
        </w:rPr>
        <w:drawing>
          <wp:inline distT="0" distB="0" distL="0" distR="0" wp14:anchorId="66DB5FA5" wp14:editId="08F13AC0">
            <wp:extent cx="5208104" cy="2646680"/>
            <wp:effectExtent l="0" t="0" r="0" b="1270"/>
            <wp:docPr id="49" name="Wykres 12" descr="Wykres dotyczy odpłatności gmin za pobyt dziecka w pieczy zastępczej w latach 2017-2020 z prognozą na 2021 rok"/>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C8D1EE3"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7CE6EA84" w14:textId="77777777" w:rsidR="00AB4809" w:rsidRPr="00153675" w:rsidRDefault="00AB4809" w:rsidP="00AB4809">
      <w:pPr>
        <w:spacing w:after="0" w:line="360" w:lineRule="auto"/>
        <w:ind w:firstLine="709"/>
        <w:jc w:val="both"/>
        <w:rPr>
          <w:rFonts w:ascii="Arial" w:hAnsi="Arial" w:cs="Arial"/>
        </w:rPr>
      </w:pPr>
    </w:p>
    <w:p w14:paraId="41BFB420"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Świadczeniami rodzinnymi zgodnie z art. 2 ustawy z dnia 28 listopada 2003 r. </w:t>
      </w:r>
      <w:r w:rsidRPr="00153675">
        <w:rPr>
          <w:rFonts w:ascii="Arial" w:hAnsi="Arial" w:cs="Arial"/>
        </w:rPr>
        <w:br/>
        <w:t>o świadczeniach rodzinnych są:</w:t>
      </w:r>
    </w:p>
    <w:p w14:paraId="726E184C"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1) zasiłek rodzinny oraz dodatki do zasiłku rodzinnego;</w:t>
      </w:r>
    </w:p>
    <w:p w14:paraId="04A7124D"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2) świadczenia opiekuńcze: zasiłek pielęgnacyjny, specjalny zasiłek opiekuńczy oraz świadczenie pielęgnacyjne;</w:t>
      </w:r>
    </w:p>
    <w:p w14:paraId="1875BCA9"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3) zapomoga wypłacana przez gminy, na podstawie art. 22a;</w:t>
      </w:r>
    </w:p>
    <w:p w14:paraId="77D36B12"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3a) świadczenia wypłacane przez gminy na podstawie art. 22b;</w:t>
      </w:r>
    </w:p>
    <w:p w14:paraId="04BF7CEA"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4) jednorazowa zapomoga z tytułu urodzenia się dziecka;</w:t>
      </w:r>
    </w:p>
    <w:p w14:paraId="4127DBB9" w14:textId="77777777" w:rsidR="00AB4809" w:rsidRPr="00153675" w:rsidRDefault="00AB4809" w:rsidP="00AB4809">
      <w:pPr>
        <w:spacing w:after="0" w:line="360" w:lineRule="auto"/>
        <w:ind w:left="568"/>
        <w:jc w:val="both"/>
        <w:rPr>
          <w:rFonts w:ascii="Arial" w:hAnsi="Arial" w:cs="Arial"/>
        </w:rPr>
      </w:pPr>
      <w:r w:rsidRPr="00153675">
        <w:rPr>
          <w:rFonts w:ascii="Arial" w:hAnsi="Arial" w:cs="Arial"/>
        </w:rPr>
        <w:t>5) świadczenie rodzicielskie.</w:t>
      </w:r>
    </w:p>
    <w:p w14:paraId="31252352" w14:textId="77777777" w:rsidR="00AB4809" w:rsidRPr="00153675" w:rsidRDefault="00AB4809" w:rsidP="00AB4809">
      <w:pPr>
        <w:spacing w:after="0" w:line="360" w:lineRule="auto"/>
        <w:ind w:firstLine="567"/>
        <w:jc w:val="both"/>
        <w:rPr>
          <w:rFonts w:ascii="Arial" w:hAnsi="Arial" w:cs="Arial"/>
        </w:rPr>
      </w:pPr>
    </w:p>
    <w:p w14:paraId="78C8D5D4" w14:textId="77777777" w:rsidR="00AB4809" w:rsidRDefault="00AB4809" w:rsidP="00AB4809">
      <w:pPr>
        <w:spacing w:after="0" w:line="360" w:lineRule="auto"/>
        <w:ind w:firstLine="567"/>
        <w:jc w:val="both"/>
        <w:rPr>
          <w:rFonts w:ascii="Arial" w:hAnsi="Arial" w:cs="Arial"/>
        </w:rPr>
      </w:pPr>
      <w:r w:rsidRPr="00153675">
        <w:rPr>
          <w:rFonts w:ascii="Arial" w:hAnsi="Arial" w:cs="Arial"/>
        </w:rPr>
        <w:t>W 20</w:t>
      </w:r>
      <w:r>
        <w:rPr>
          <w:rFonts w:ascii="Arial" w:hAnsi="Arial" w:cs="Arial"/>
        </w:rPr>
        <w:t>20 r.</w:t>
      </w:r>
      <w:r w:rsidRPr="00153675">
        <w:rPr>
          <w:rFonts w:ascii="Arial" w:hAnsi="Arial" w:cs="Arial"/>
        </w:rPr>
        <w:t xml:space="preserve"> z pomocy w formie zasiłków rodzinnych, dodatków do zasiłków rodzinnych oraz jednorazowej zapomogi z tytułu urodzenia dziecka skorzystał</w:t>
      </w:r>
      <w:r>
        <w:rPr>
          <w:rFonts w:ascii="Arial" w:hAnsi="Arial" w:cs="Arial"/>
        </w:rPr>
        <w:t>y</w:t>
      </w:r>
      <w:r w:rsidRPr="00153675">
        <w:rPr>
          <w:rFonts w:ascii="Arial" w:hAnsi="Arial" w:cs="Arial"/>
        </w:rPr>
        <w:t xml:space="preserve"> ogółem </w:t>
      </w:r>
      <w:r>
        <w:rPr>
          <w:rFonts w:ascii="Arial" w:hAnsi="Arial" w:cs="Arial"/>
        </w:rPr>
        <w:t>59 974</w:t>
      </w:r>
      <w:r w:rsidRPr="00153675">
        <w:rPr>
          <w:rFonts w:ascii="Arial" w:hAnsi="Arial" w:cs="Arial"/>
        </w:rPr>
        <w:t xml:space="preserve"> rodzin</w:t>
      </w:r>
      <w:r>
        <w:rPr>
          <w:rFonts w:ascii="Arial" w:hAnsi="Arial" w:cs="Arial"/>
        </w:rPr>
        <w:t>y</w:t>
      </w:r>
      <w:r w:rsidRPr="00153675">
        <w:rPr>
          <w:rFonts w:ascii="Arial" w:hAnsi="Arial" w:cs="Arial"/>
        </w:rPr>
        <w:t xml:space="preserve">. Łączny koszt wypłaconych świadczeń wyniósł </w:t>
      </w:r>
      <w:r>
        <w:rPr>
          <w:rFonts w:ascii="Arial" w:hAnsi="Arial" w:cs="Arial"/>
        </w:rPr>
        <w:t>258 802 070,22</w:t>
      </w:r>
      <w:r w:rsidRPr="00153675">
        <w:rPr>
          <w:rFonts w:ascii="Arial" w:hAnsi="Arial" w:cs="Arial"/>
        </w:rPr>
        <w:t xml:space="preserve"> zł. W porównaniu z rokiem 201</w:t>
      </w:r>
      <w:r>
        <w:rPr>
          <w:rFonts w:ascii="Arial" w:hAnsi="Arial" w:cs="Arial"/>
        </w:rPr>
        <w:t>9</w:t>
      </w:r>
      <w:r w:rsidRPr="00153675">
        <w:rPr>
          <w:rFonts w:ascii="Arial" w:hAnsi="Arial" w:cs="Arial"/>
        </w:rPr>
        <w:t xml:space="preserve"> liczba rodzin pobierających zasiłki rodzinne zmniejszyła się o </w:t>
      </w:r>
      <w:r>
        <w:rPr>
          <w:rFonts w:ascii="Arial" w:hAnsi="Arial" w:cs="Arial"/>
        </w:rPr>
        <w:t>10 995</w:t>
      </w:r>
      <w:r w:rsidRPr="00153675">
        <w:rPr>
          <w:rFonts w:ascii="Arial" w:hAnsi="Arial" w:cs="Arial"/>
        </w:rPr>
        <w:t xml:space="preserve"> rodzin, natomiast koszt świadczeń – o </w:t>
      </w:r>
      <w:r>
        <w:rPr>
          <w:rFonts w:ascii="Arial" w:hAnsi="Arial" w:cs="Arial"/>
        </w:rPr>
        <w:t>31 818 500,31</w:t>
      </w:r>
      <w:r w:rsidRPr="00153675">
        <w:rPr>
          <w:rFonts w:ascii="Arial" w:hAnsi="Arial" w:cs="Arial"/>
        </w:rPr>
        <w:t xml:space="preserve"> zł.</w:t>
      </w:r>
    </w:p>
    <w:p w14:paraId="4BC02C70" w14:textId="26DD6F0C" w:rsidR="00AB4809" w:rsidRDefault="00AB4809" w:rsidP="00AB4809">
      <w:pPr>
        <w:spacing w:after="0" w:line="360" w:lineRule="auto"/>
        <w:ind w:firstLine="567"/>
        <w:jc w:val="both"/>
        <w:rPr>
          <w:rFonts w:ascii="Arial" w:hAnsi="Arial" w:cs="Arial"/>
        </w:rPr>
      </w:pPr>
      <w:r>
        <w:rPr>
          <w:rFonts w:ascii="Arial" w:hAnsi="Arial" w:cs="Arial"/>
        </w:rPr>
        <w:t>Poniższa tabela obrazuje liczbę świadczeń opiekuńczych wypłaconych w województwie lubelskim na przestrzeni lat 2017 – 2020:</w:t>
      </w:r>
      <w:r w:rsidRPr="00153675">
        <w:rPr>
          <w:rFonts w:ascii="Arial" w:hAnsi="Arial" w:cs="Arial"/>
        </w:rPr>
        <w:t xml:space="preserve"> </w:t>
      </w:r>
    </w:p>
    <w:p w14:paraId="17F9DB28" w14:textId="373E504A" w:rsidR="007B322C" w:rsidRDefault="007B322C" w:rsidP="00AB4809">
      <w:pPr>
        <w:spacing w:after="0" w:line="360" w:lineRule="auto"/>
        <w:ind w:firstLine="567"/>
        <w:jc w:val="both"/>
        <w:rPr>
          <w:rFonts w:ascii="Arial" w:hAnsi="Arial" w:cs="Arial"/>
        </w:rPr>
      </w:pPr>
    </w:p>
    <w:p w14:paraId="6C9AEB5D" w14:textId="0E444FBD" w:rsidR="007B322C" w:rsidRDefault="007B322C" w:rsidP="00AB4809">
      <w:pPr>
        <w:spacing w:after="0" w:line="360" w:lineRule="auto"/>
        <w:ind w:firstLine="567"/>
        <w:jc w:val="both"/>
        <w:rPr>
          <w:rFonts w:ascii="Arial" w:hAnsi="Arial" w:cs="Arial"/>
        </w:rPr>
      </w:pPr>
    </w:p>
    <w:p w14:paraId="6DB3D05C" w14:textId="264D5D4C" w:rsidR="007B322C" w:rsidRDefault="007B322C" w:rsidP="00AB4809">
      <w:pPr>
        <w:spacing w:after="0" w:line="360" w:lineRule="auto"/>
        <w:ind w:firstLine="567"/>
        <w:jc w:val="both"/>
        <w:rPr>
          <w:rFonts w:ascii="Arial" w:hAnsi="Arial" w:cs="Arial"/>
        </w:rPr>
      </w:pPr>
    </w:p>
    <w:p w14:paraId="0100FA77" w14:textId="77777777" w:rsidR="007B322C" w:rsidRPr="00153675" w:rsidRDefault="007B322C" w:rsidP="00AB4809">
      <w:pPr>
        <w:spacing w:after="0" w:line="360" w:lineRule="auto"/>
        <w:ind w:firstLine="567"/>
        <w:jc w:val="both"/>
        <w:rPr>
          <w:rFonts w:ascii="Arial" w:hAnsi="Arial" w:cs="Arial"/>
        </w:rPr>
      </w:pPr>
    </w:p>
    <w:p w14:paraId="2675996F" w14:textId="77777777" w:rsidR="00AB4809" w:rsidRPr="00153675" w:rsidRDefault="00AB4809" w:rsidP="00AB4809">
      <w:pPr>
        <w:spacing w:after="0" w:line="360" w:lineRule="auto"/>
        <w:jc w:val="both"/>
        <w:rPr>
          <w:rFonts w:ascii="Arial" w:hAnsi="Arial" w:cs="Arial"/>
        </w:rPr>
      </w:pPr>
    </w:p>
    <w:p w14:paraId="088BFB83" w14:textId="777F344B" w:rsidR="00AB4809" w:rsidRPr="005277D8" w:rsidRDefault="00074228" w:rsidP="00074228">
      <w:pPr>
        <w:pStyle w:val="Legenda"/>
        <w:rPr>
          <w:rFonts w:ascii="Arial" w:hAnsi="Arial" w:cs="Arial"/>
        </w:rPr>
      </w:pPr>
      <w:bookmarkStart w:id="85" w:name="_Toc41776121"/>
      <w:bookmarkStart w:id="86" w:name="_Toc73359728"/>
      <w:bookmarkStart w:id="87" w:name="_Toc73433050"/>
      <w:bookmarkStart w:id="88" w:name="_Toc73433686"/>
      <w:r w:rsidRPr="005277D8">
        <w:rPr>
          <w:rFonts w:ascii="Arial" w:hAnsi="Arial" w:cs="Arial"/>
        </w:rPr>
        <w:lastRenderedPageBreak/>
        <w:t xml:space="preserve">Tabela </w:t>
      </w:r>
      <w:r w:rsidRPr="005277D8">
        <w:rPr>
          <w:rFonts w:ascii="Arial" w:hAnsi="Arial" w:cs="Arial"/>
        </w:rPr>
        <w:fldChar w:fldCharType="begin"/>
      </w:r>
      <w:r w:rsidRPr="005277D8">
        <w:rPr>
          <w:rFonts w:ascii="Arial" w:hAnsi="Arial" w:cs="Arial"/>
        </w:rPr>
        <w:instrText xml:space="preserve"> SEQ Tabela \* ARABIC </w:instrText>
      </w:r>
      <w:r w:rsidRPr="005277D8">
        <w:rPr>
          <w:rFonts w:ascii="Arial" w:hAnsi="Arial" w:cs="Arial"/>
        </w:rPr>
        <w:fldChar w:fldCharType="separate"/>
      </w:r>
      <w:r w:rsidR="007B322C">
        <w:rPr>
          <w:rFonts w:ascii="Arial" w:hAnsi="Arial" w:cs="Arial"/>
          <w:noProof/>
        </w:rPr>
        <w:t>10</w:t>
      </w:r>
      <w:r w:rsidRPr="005277D8">
        <w:rPr>
          <w:rFonts w:ascii="Arial" w:hAnsi="Arial" w:cs="Arial"/>
        </w:rPr>
        <w:fldChar w:fldCharType="end"/>
      </w:r>
      <w:r w:rsidRPr="005277D8">
        <w:rPr>
          <w:rFonts w:ascii="Arial" w:hAnsi="Arial" w:cs="Arial"/>
        </w:rPr>
        <w:t>. Liczba świadczeń w województwie lubelskim w latach 2017 – 2020 wypłacanych na podstawie ustawy z dnia 28 listopada 2003 r. o świadczeniach rodzinnych</w:t>
      </w:r>
      <w:bookmarkEnd w:id="85"/>
      <w:bookmarkEnd w:id="86"/>
      <w:bookmarkEnd w:id="87"/>
      <w:bookmarkEnd w:id="88"/>
    </w:p>
    <w:tbl>
      <w:tblPr>
        <w:tblStyle w:val="TableGrid3"/>
        <w:tblW w:w="8926" w:type="dxa"/>
        <w:tblInd w:w="0" w:type="dxa"/>
        <w:tblCellMar>
          <w:top w:w="35" w:type="dxa"/>
          <w:left w:w="65" w:type="dxa"/>
          <w:right w:w="64" w:type="dxa"/>
        </w:tblCellMar>
        <w:tblLook w:val="04A0" w:firstRow="1" w:lastRow="0" w:firstColumn="1" w:lastColumn="0" w:noHBand="0" w:noVBand="1"/>
      </w:tblPr>
      <w:tblGrid>
        <w:gridCol w:w="4957"/>
        <w:gridCol w:w="992"/>
        <w:gridCol w:w="992"/>
        <w:gridCol w:w="992"/>
        <w:gridCol w:w="993"/>
      </w:tblGrid>
      <w:tr w:rsidR="00AB4809" w:rsidRPr="007A6CEB" w14:paraId="24431659" w14:textId="77777777" w:rsidTr="003E049B">
        <w:trPr>
          <w:trHeight w:val="310"/>
        </w:trPr>
        <w:tc>
          <w:tcPr>
            <w:tcW w:w="4957" w:type="dxa"/>
            <w:tcBorders>
              <w:top w:val="single" w:sz="4" w:space="0" w:color="959595"/>
              <w:left w:val="single" w:sz="4" w:space="0" w:color="959595"/>
              <w:bottom w:val="single" w:sz="4" w:space="0" w:color="959595"/>
              <w:right w:val="single" w:sz="4" w:space="0" w:color="959595"/>
            </w:tcBorders>
            <w:shd w:val="clear" w:color="auto" w:fill="D5D9E2"/>
          </w:tcPr>
          <w:p w14:paraId="7D3C8F4D" w14:textId="77777777" w:rsidR="00AB4809" w:rsidRPr="002709DF" w:rsidRDefault="00AB4809" w:rsidP="003E049B">
            <w:pPr>
              <w:spacing w:after="0" w:line="240" w:lineRule="auto"/>
              <w:rPr>
                <w:rFonts w:ascii="Arial" w:eastAsia="Calibri" w:hAnsi="Arial" w:cs="Arial"/>
                <w:color w:val="000000"/>
                <w:sz w:val="18"/>
                <w:szCs w:val="18"/>
              </w:rPr>
            </w:pPr>
          </w:p>
        </w:tc>
        <w:tc>
          <w:tcPr>
            <w:tcW w:w="2976" w:type="dxa"/>
            <w:gridSpan w:val="3"/>
            <w:tcBorders>
              <w:top w:val="single" w:sz="4" w:space="0" w:color="959595"/>
              <w:left w:val="nil"/>
              <w:bottom w:val="single" w:sz="4" w:space="0" w:color="959595"/>
              <w:right w:val="nil"/>
            </w:tcBorders>
            <w:shd w:val="clear" w:color="auto" w:fill="99CCFF"/>
          </w:tcPr>
          <w:p w14:paraId="17527E74" w14:textId="77777777" w:rsidR="00AB4809" w:rsidRPr="002709DF" w:rsidRDefault="00AB4809" w:rsidP="003E049B">
            <w:pPr>
              <w:spacing w:after="0" w:line="240" w:lineRule="auto"/>
              <w:ind w:right="9"/>
              <w:jc w:val="center"/>
              <w:rPr>
                <w:rFonts w:ascii="Arial" w:eastAsia="Calibri" w:hAnsi="Arial" w:cs="Arial"/>
                <w:b/>
                <w:bCs/>
                <w:color w:val="000000"/>
                <w:sz w:val="18"/>
                <w:szCs w:val="18"/>
              </w:rPr>
            </w:pPr>
            <w:r w:rsidRPr="007A6CEB">
              <w:rPr>
                <w:rFonts w:ascii="Arial" w:eastAsia="Calibri" w:hAnsi="Arial" w:cs="Arial"/>
                <w:b/>
                <w:bCs/>
                <w:color w:val="000000"/>
                <w:sz w:val="18"/>
                <w:szCs w:val="18"/>
              </w:rPr>
              <w:t xml:space="preserve">                       </w:t>
            </w:r>
            <w:r w:rsidRPr="002709DF">
              <w:rPr>
                <w:rFonts w:ascii="Arial" w:eastAsia="Calibri" w:hAnsi="Arial" w:cs="Arial"/>
                <w:b/>
                <w:bCs/>
                <w:color w:val="000000"/>
                <w:sz w:val="18"/>
                <w:szCs w:val="18"/>
              </w:rPr>
              <w:t>Liczba świadczeń</w:t>
            </w:r>
          </w:p>
        </w:tc>
        <w:tc>
          <w:tcPr>
            <w:tcW w:w="993" w:type="dxa"/>
            <w:tcBorders>
              <w:top w:val="single" w:sz="4" w:space="0" w:color="959595"/>
              <w:left w:val="nil"/>
              <w:bottom w:val="single" w:sz="4" w:space="0" w:color="959595"/>
              <w:right w:val="single" w:sz="4" w:space="0" w:color="959595"/>
            </w:tcBorders>
            <w:shd w:val="clear" w:color="auto" w:fill="99CCFF"/>
          </w:tcPr>
          <w:p w14:paraId="52C9D6D2" w14:textId="77777777" w:rsidR="00AB4809" w:rsidRPr="002709DF" w:rsidRDefault="00AB4809" w:rsidP="003E049B">
            <w:pPr>
              <w:spacing w:after="0" w:line="240" w:lineRule="auto"/>
              <w:rPr>
                <w:rFonts w:ascii="Arial" w:eastAsia="Calibri" w:hAnsi="Arial" w:cs="Arial"/>
                <w:color w:val="000000"/>
                <w:sz w:val="18"/>
                <w:szCs w:val="18"/>
              </w:rPr>
            </w:pPr>
          </w:p>
        </w:tc>
      </w:tr>
      <w:tr w:rsidR="00AB4809" w:rsidRPr="007A6CEB" w14:paraId="4859B84A" w14:textId="77777777" w:rsidTr="003E049B">
        <w:trPr>
          <w:trHeight w:val="311"/>
        </w:trPr>
        <w:tc>
          <w:tcPr>
            <w:tcW w:w="4957" w:type="dxa"/>
            <w:tcBorders>
              <w:top w:val="single" w:sz="4" w:space="0" w:color="959595"/>
              <w:left w:val="single" w:sz="4" w:space="0" w:color="959595"/>
              <w:bottom w:val="single" w:sz="4" w:space="0" w:color="959595"/>
              <w:right w:val="single" w:sz="4" w:space="0" w:color="959595"/>
            </w:tcBorders>
            <w:shd w:val="clear" w:color="auto" w:fill="99CCFF"/>
          </w:tcPr>
          <w:p w14:paraId="3CBD28ED" w14:textId="77777777" w:rsidR="00AB4809" w:rsidRPr="002709DF" w:rsidRDefault="00AB4809" w:rsidP="003E049B">
            <w:pPr>
              <w:spacing w:after="0" w:line="240" w:lineRule="auto"/>
              <w:rPr>
                <w:rFonts w:ascii="Arial" w:eastAsia="Calibri" w:hAnsi="Arial" w:cs="Arial"/>
                <w:b/>
                <w:bCs/>
                <w:color w:val="000000"/>
                <w:sz w:val="18"/>
                <w:szCs w:val="18"/>
              </w:rPr>
            </w:pPr>
            <w:r w:rsidRPr="002709DF">
              <w:rPr>
                <w:rFonts w:ascii="Arial" w:eastAsia="Calibri" w:hAnsi="Arial" w:cs="Arial"/>
                <w:b/>
                <w:bCs/>
                <w:color w:val="000000"/>
                <w:sz w:val="18"/>
                <w:szCs w:val="18"/>
              </w:rPr>
              <w:t>Świadczenia opiekuńcze</w:t>
            </w:r>
          </w:p>
        </w:tc>
        <w:tc>
          <w:tcPr>
            <w:tcW w:w="992" w:type="dxa"/>
            <w:tcBorders>
              <w:top w:val="single" w:sz="4" w:space="0" w:color="959595"/>
              <w:left w:val="single" w:sz="4" w:space="0" w:color="959595"/>
              <w:bottom w:val="single" w:sz="4" w:space="0" w:color="959595"/>
              <w:right w:val="single" w:sz="4" w:space="0" w:color="959595"/>
            </w:tcBorders>
            <w:shd w:val="clear" w:color="auto" w:fill="99CCFF"/>
          </w:tcPr>
          <w:p w14:paraId="3FD7E8B6" w14:textId="77777777" w:rsidR="00AB4809" w:rsidRPr="002709DF" w:rsidRDefault="00AB4809" w:rsidP="003E049B">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2017</w:t>
            </w:r>
          </w:p>
        </w:tc>
        <w:tc>
          <w:tcPr>
            <w:tcW w:w="992" w:type="dxa"/>
            <w:tcBorders>
              <w:top w:val="single" w:sz="4" w:space="0" w:color="959595"/>
              <w:left w:val="single" w:sz="4" w:space="0" w:color="959595"/>
              <w:bottom w:val="single" w:sz="4" w:space="0" w:color="959595"/>
              <w:right w:val="single" w:sz="4" w:space="0" w:color="959595"/>
            </w:tcBorders>
            <w:shd w:val="clear" w:color="auto" w:fill="99CCFF"/>
          </w:tcPr>
          <w:p w14:paraId="59075513" w14:textId="77777777" w:rsidR="00AB4809" w:rsidRPr="002709DF" w:rsidRDefault="00AB4809" w:rsidP="003E049B">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2018</w:t>
            </w:r>
          </w:p>
        </w:tc>
        <w:tc>
          <w:tcPr>
            <w:tcW w:w="992" w:type="dxa"/>
            <w:tcBorders>
              <w:top w:val="single" w:sz="4" w:space="0" w:color="959595"/>
              <w:left w:val="single" w:sz="4" w:space="0" w:color="959595"/>
              <w:bottom w:val="single" w:sz="4" w:space="0" w:color="959595"/>
              <w:right w:val="single" w:sz="4" w:space="0" w:color="959595"/>
            </w:tcBorders>
            <w:shd w:val="clear" w:color="auto" w:fill="99CCFF"/>
          </w:tcPr>
          <w:p w14:paraId="09579445" w14:textId="77777777" w:rsidR="00AB4809" w:rsidRPr="002709DF" w:rsidRDefault="00AB4809" w:rsidP="003E049B">
            <w:pPr>
              <w:spacing w:after="0" w:line="240" w:lineRule="auto"/>
              <w:ind w:left="1"/>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2019</w:t>
            </w:r>
          </w:p>
        </w:tc>
        <w:tc>
          <w:tcPr>
            <w:tcW w:w="993" w:type="dxa"/>
            <w:tcBorders>
              <w:top w:val="single" w:sz="4" w:space="0" w:color="959595"/>
              <w:left w:val="single" w:sz="4" w:space="0" w:color="959595"/>
              <w:bottom w:val="single" w:sz="4" w:space="0" w:color="959595"/>
              <w:right w:val="single" w:sz="4" w:space="0" w:color="959595"/>
            </w:tcBorders>
            <w:shd w:val="clear" w:color="auto" w:fill="99CCFF"/>
          </w:tcPr>
          <w:p w14:paraId="7FDFD0C9" w14:textId="77777777" w:rsidR="00AB4809" w:rsidRPr="002709DF" w:rsidRDefault="00AB4809" w:rsidP="003E049B">
            <w:pPr>
              <w:spacing w:after="0" w:line="240" w:lineRule="auto"/>
              <w:jc w:val="center"/>
              <w:rPr>
                <w:rFonts w:ascii="Arial" w:eastAsia="Calibri" w:hAnsi="Arial" w:cs="Arial"/>
                <w:b/>
                <w:bCs/>
                <w:color w:val="000000"/>
                <w:sz w:val="18"/>
                <w:szCs w:val="18"/>
              </w:rPr>
            </w:pPr>
            <w:r w:rsidRPr="002709DF">
              <w:rPr>
                <w:rFonts w:ascii="Arial" w:eastAsia="Calibri" w:hAnsi="Arial" w:cs="Arial"/>
                <w:b/>
                <w:bCs/>
                <w:color w:val="000000"/>
                <w:sz w:val="18"/>
                <w:szCs w:val="18"/>
              </w:rPr>
              <w:t>2020</w:t>
            </w:r>
          </w:p>
        </w:tc>
      </w:tr>
      <w:tr w:rsidR="00AB4809" w:rsidRPr="007A6CEB" w14:paraId="3C5F4780" w14:textId="77777777" w:rsidTr="003E049B">
        <w:trPr>
          <w:trHeight w:val="312"/>
        </w:trPr>
        <w:tc>
          <w:tcPr>
            <w:tcW w:w="4957" w:type="dxa"/>
            <w:tcBorders>
              <w:top w:val="single" w:sz="4" w:space="0" w:color="959595"/>
              <w:left w:val="single" w:sz="4" w:space="0" w:color="959595"/>
              <w:bottom w:val="single" w:sz="4" w:space="0" w:color="959595"/>
              <w:right w:val="single" w:sz="4" w:space="0" w:color="959595"/>
            </w:tcBorders>
          </w:tcPr>
          <w:p w14:paraId="34FFBFBB" w14:textId="03A64730"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w:t>
            </w:r>
            <w:r>
              <w:rPr>
                <w:rFonts w:ascii="Arial" w:eastAsia="Calibri" w:hAnsi="Arial" w:cs="Arial"/>
                <w:color w:val="000000"/>
                <w:sz w:val="16"/>
                <w:szCs w:val="16"/>
              </w:rPr>
              <w:t>–</w:t>
            </w:r>
            <w:r w:rsidRPr="002709DF">
              <w:rPr>
                <w:rFonts w:ascii="Arial" w:eastAsia="Calibri" w:hAnsi="Arial" w:cs="Arial"/>
                <w:color w:val="000000"/>
                <w:sz w:val="16"/>
                <w:szCs w:val="16"/>
              </w:rPr>
              <w:t xml:space="preserve"> ogółem</w:t>
            </w:r>
          </w:p>
        </w:tc>
        <w:tc>
          <w:tcPr>
            <w:tcW w:w="992" w:type="dxa"/>
            <w:tcBorders>
              <w:top w:val="single" w:sz="4" w:space="0" w:color="959595"/>
              <w:left w:val="single" w:sz="4" w:space="0" w:color="959595"/>
              <w:bottom w:val="single" w:sz="4" w:space="0" w:color="959595"/>
              <w:right w:val="single" w:sz="4" w:space="0" w:color="959595"/>
            </w:tcBorders>
          </w:tcPr>
          <w:p w14:paraId="526B4266"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548 054</w:t>
            </w:r>
          </w:p>
        </w:tc>
        <w:tc>
          <w:tcPr>
            <w:tcW w:w="992" w:type="dxa"/>
            <w:tcBorders>
              <w:top w:val="single" w:sz="4" w:space="0" w:color="959595"/>
              <w:left w:val="single" w:sz="4" w:space="0" w:color="959595"/>
              <w:bottom w:val="single" w:sz="4" w:space="0" w:color="959595"/>
              <w:right w:val="single" w:sz="4" w:space="0" w:color="959595"/>
            </w:tcBorders>
          </w:tcPr>
          <w:p w14:paraId="77DF183F"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547 459</w:t>
            </w:r>
          </w:p>
        </w:tc>
        <w:tc>
          <w:tcPr>
            <w:tcW w:w="992" w:type="dxa"/>
            <w:tcBorders>
              <w:top w:val="single" w:sz="4" w:space="0" w:color="959595"/>
              <w:left w:val="single" w:sz="4" w:space="0" w:color="959595"/>
              <w:bottom w:val="single" w:sz="4" w:space="0" w:color="959595"/>
              <w:right w:val="single" w:sz="4" w:space="0" w:color="959595"/>
            </w:tcBorders>
          </w:tcPr>
          <w:p w14:paraId="44B216E2"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553 027</w:t>
            </w:r>
          </w:p>
        </w:tc>
        <w:tc>
          <w:tcPr>
            <w:tcW w:w="993" w:type="dxa"/>
            <w:tcBorders>
              <w:top w:val="single" w:sz="4" w:space="0" w:color="959595"/>
              <w:left w:val="single" w:sz="4" w:space="0" w:color="959595"/>
              <w:bottom w:val="single" w:sz="4" w:space="0" w:color="959595"/>
              <w:right w:val="single" w:sz="4" w:space="0" w:color="959595"/>
            </w:tcBorders>
          </w:tcPr>
          <w:p w14:paraId="7F24A873"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540 761</w:t>
            </w:r>
          </w:p>
        </w:tc>
      </w:tr>
      <w:tr w:rsidR="00AB4809" w:rsidRPr="007A6CEB" w14:paraId="65A5D2B8" w14:textId="77777777" w:rsidTr="003E049B">
        <w:trPr>
          <w:trHeight w:val="311"/>
        </w:trPr>
        <w:tc>
          <w:tcPr>
            <w:tcW w:w="4957" w:type="dxa"/>
            <w:tcBorders>
              <w:top w:val="single" w:sz="4" w:space="0" w:color="959595"/>
              <w:left w:val="single" w:sz="4" w:space="0" w:color="959595"/>
              <w:bottom w:val="single" w:sz="4" w:space="0" w:color="959595"/>
              <w:right w:val="single" w:sz="4" w:space="0" w:color="959595"/>
            </w:tcBorders>
          </w:tcPr>
          <w:p w14:paraId="2E46DFEE"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Zasiłek pielęgnacyjny - dla niepełnosprawnego dziecka</w:t>
            </w:r>
          </w:p>
        </w:tc>
        <w:tc>
          <w:tcPr>
            <w:tcW w:w="992" w:type="dxa"/>
            <w:tcBorders>
              <w:top w:val="single" w:sz="4" w:space="0" w:color="959595"/>
              <w:left w:val="single" w:sz="4" w:space="0" w:color="959595"/>
              <w:bottom w:val="single" w:sz="4" w:space="0" w:color="959595"/>
              <w:right w:val="single" w:sz="4" w:space="0" w:color="959595"/>
            </w:tcBorders>
          </w:tcPr>
          <w:p w14:paraId="70096C8C"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137 823</w:t>
            </w:r>
          </w:p>
        </w:tc>
        <w:tc>
          <w:tcPr>
            <w:tcW w:w="992" w:type="dxa"/>
            <w:tcBorders>
              <w:top w:val="single" w:sz="4" w:space="0" w:color="959595"/>
              <w:left w:val="single" w:sz="4" w:space="0" w:color="959595"/>
              <w:bottom w:val="single" w:sz="4" w:space="0" w:color="959595"/>
              <w:right w:val="single" w:sz="4" w:space="0" w:color="959595"/>
            </w:tcBorders>
          </w:tcPr>
          <w:p w14:paraId="349634D1"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137 042</w:t>
            </w:r>
          </w:p>
        </w:tc>
        <w:tc>
          <w:tcPr>
            <w:tcW w:w="992" w:type="dxa"/>
            <w:tcBorders>
              <w:top w:val="single" w:sz="4" w:space="0" w:color="959595"/>
              <w:left w:val="single" w:sz="4" w:space="0" w:color="959595"/>
              <w:bottom w:val="single" w:sz="4" w:space="0" w:color="959595"/>
              <w:right w:val="single" w:sz="4" w:space="0" w:color="959595"/>
            </w:tcBorders>
          </w:tcPr>
          <w:p w14:paraId="0174F671"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138 230</w:t>
            </w:r>
          </w:p>
        </w:tc>
        <w:tc>
          <w:tcPr>
            <w:tcW w:w="993" w:type="dxa"/>
            <w:tcBorders>
              <w:top w:val="single" w:sz="4" w:space="0" w:color="959595"/>
              <w:left w:val="single" w:sz="4" w:space="0" w:color="959595"/>
              <w:bottom w:val="single" w:sz="4" w:space="0" w:color="959595"/>
              <w:right w:val="single" w:sz="4" w:space="0" w:color="959595"/>
            </w:tcBorders>
          </w:tcPr>
          <w:p w14:paraId="7F1F0F95"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139 528</w:t>
            </w:r>
          </w:p>
        </w:tc>
      </w:tr>
      <w:tr w:rsidR="00AB4809" w:rsidRPr="007A6CEB" w14:paraId="005E2987" w14:textId="77777777" w:rsidTr="003E049B">
        <w:trPr>
          <w:trHeight w:val="443"/>
        </w:trPr>
        <w:tc>
          <w:tcPr>
            <w:tcW w:w="4957" w:type="dxa"/>
            <w:tcBorders>
              <w:top w:val="single" w:sz="4" w:space="0" w:color="959595"/>
              <w:left w:val="single" w:sz="4" w:space="0" w:color="959595"/>
              <w:bottom w:val="single" w:sz="4" w:space="0" w:color="959595"/>
              <w:right w:val="single" w:sz="4" w:space="0" w:color="959595"/>
            </w:tcBorders>
          </w:tcPr>
          <w:p w14:paraId="2591D182"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 osobie niepełnosprawnej w wieku powyżej </w:t>
            </w:r>
            <w:r>
              <w:rPr>
                <w:rFonts w:ascii="Arial" w:eastAsia="Calibri" w:hAnsi="Arial" w:cs="Arial"/>
                <w:color w:val="000000"/>
                <w:sz w:val="16"/>
                <w:szCs w:val="16"/>
              </w:rPr>
              <w:br/>
            </w:r>
            <w:r w:rsidRPr="002709DF">
              <w:rPr>
                <w:rFonts w:ascii="Arial" w:eastAsia="Calibri" w:hAnsi="Arial" w:cs="Arial"/>
                <w:color w:val="000000"/>
                <w:sz w:val="16"/>
                <w:szCs w:val="16"/>
              </w:rPr>
              <w:t>16 roku życia o znacznym stopniu niepełnosprawności</w:t>
            </w:r>
          </w:p>
        </w:tc>
        <w:tc>
          <w:tcPr>
            <w:tcW w:w="992" w:type="dxa"/>
            <w:tcBorders>
              <w:top w:val="single" w:sz="4" w:space="0" w:color="959595"/>
              <w:left w:val="single" w:sz="4" w:space="0" w:color="959595"/>
              <w:bottom w:val="single" w:sz="4" w:space="0" w:color="959595"/>
              <w:right w:val="single" w:sz="4" w:space="0" w:color="959595"/>
            </w:tcBorders>
            <w:vAlign w:val="center"/>
          </w:tcPr>
          <w:p w14:paraId="661F3AF2"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208 705</w:t>
            </w:r>
          </w:p>
        </w:tc>
        <w:tc>
          <w:tcPr>
            <w:tcW w:w="992" w:type="dxa"/>
            <w:tcBorders>
              <w:top w:val="single" w:sz="4" w:space="0" w:color="959595"/>
              <w:left w:val="single" w:sz="4" w:space="0" w:color="959595"/>
              <w:bottom w:val="single" w:sz="4" w:space="0" w:color="959595"/>
              <w:right w:val="single" w:sz="4" w:space="0" w:color="959595"/>
            </w:tcBorders>
            <w:vAlign w:val="center"/>
          </w:tcPr>
          <w:p w14:paraId="57254422"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208 984</w:t>
            </w:r>
          </w:p>
        </w:tc>
        <w:tc>
          <w:tcPr>
            <w:tcW w:w="992" w:type="dxa"/>
            <w:tcBorders>
              <w:top w:val="single" w:sz="4" w:space="0" w:color="959595"/>
              <w:left w:val="single" w:sz="4" w:space="0" w:color="959595"/>
              <w:bottom w:val="single" w:sz="4" w:space="0" w:color="959595"/>
              <w:right w:val="single" w:sz="4" w:space="0" w:color="959595"/>
            </w:tcBorders>
            <w:vAlign w:val="center"/>
          </w:tcPr>
          <w:p w14:paraId="4BB3AD9C"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211 918</w:t>
            </w:r>
          </w:p>
        </w:tc>
        <w:tc>
          <w:tcPr>
            <w:tcW w:w="993" w:type="dxa"/>
            <w:tcBorders>
              <w:top w:val="single" w:sz="4" w:space="0" w:color="959595"/>
              <w:left w:val="single" w:sz="4" w:space="0" w:color="959595"/>
              <w:bottom w:val="single" w:sz="4" w:space="0" w:color="959595"/>
              <w:right w:val="single" w:sz="4" w:space="0" w:color="959595"/>
            </w:tcBorders>
            <w:vAlign w:val="center"/>
          </w:tcPr>
          <w:p w14:paraId="47180AAB"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199 192</w:t>
            </w:r>
          </w:p>
        </w:tc>
      </w:tr>
      <w:tr w:rsidR="00AB4809" w:rsidRPr="007A6CEB" w14:paraId="3971A628" w14:textId="77777777" w:rsidTr="003E049B">
        <w:trPr>
          <w:trHeight w:val="311"/>
        </w:trPr>
        <w:tc>
          <w:tcPr>
            <w:tcW w:w="4957" w:type="dxa"/>
            <w:tcBorders>
              <w:top w:val="single" w:sz="4" w:space="0" w:color="959595"/>
              <w:left w:val="single" w:sz="4" w:space="0" w:color="959595"/>
              <w:bottom w:val="single" w:sz="4" w:space="0" w:color="959595"/>
              <w:right w:val="single" w:sz="4" w:space="0" w:color="959595"/>
            </w:tcBorders>
          </w:tcPr>
          <w:p w14:paraId="376BC6A2"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Zasiłek pielęgnacyjny - osobie, która ukończyła 75 lat</w:t>
            </w:r>
          </w:p>
        </w:tc>
        <w:tc>
          <w:tcPr>
            <w:tcW w:w="992" w:type="dxa"/>
            <w:tcBorders>
              <w:top w:val="single" w:sz="4" w:space="0" w:color="959595"/>
              <w:left w:val="single" w:sz="4" w:space="0" w:color="959595"/>
              <w:bottom w:val="single" w:sz="4" w:space="0" w:color="959595"/>
              <w:right w:val="single" w:sz="4" w:space="0" w:color="959595"/>
            </w:tcBorders>
          </w:tcPr>
          <w:p w14:paraId="3CAFFD3C"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7 140</w:t>
            </w:r>
          </w:p>
        </w:tc>
        <w:tc>
          <w:tcPr>
            <w:tcW w:w="992" w:type="dxa"/>
            <w:tcBorders>
              <w:top w:val="single" w:sz="4" w:space="0" w:color="959595"/>
              <w:left w:val="single" w:sz="4" w:space="0" w:color="959595"/>
              <w:bottom w:val="single" w:sz="4" w:space="0" w:color="959595"/>
              <w:right w:val="single" w:sz="4" w:space="0" w:color="959595"/>
            </w:tcBorders>
          </w:tcPr>
          <w:p w14:paraId="4692BA7E"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7 168</w:t>
            </w:r>
          </w:p>
        </w:tc>
        <w:tc>
          <w:tcPr>
            <w:tcW w:w="992" w:type="dxa"/>
            <w:tcBorders>
              <w:top w:val="single" w:sz="4" w:space="0" w:color="959595"/>
              <w:left w:val="single" w:sz="4" w:space="0" w:color="959595"/>
              <w:bottom w:val="single" w:sz="4" w:space="0" w:color="959595"/>
              <w:right w:val="single" w:sz="4" w:space="0" w:color="959595"/>
            </w:tcBorders>
          </w:tcPr>
          <w:p w14:paraId="0609497F"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6 706</w:t>
            </w:r>
          </w:p>
        </w:tc>
        <w:tc>
          <w:tcPr>
            <w:tcW w:w="993" w:type="dxa"/>
            <w:tcBorders>
              <w:top w:val="single" w:sz="4" w:space="0" w:color="959595"/>
              <w:left w:val="single" w:sz="4" w:space="0" w:color="959595"/>
              <w:bottom w:val="single" w:sz="4" w:space="0" w:color="959595"/>
              <w:right w:val="single" w:sz="4" w:space="0" w:color="959595"/>
            </w:tcBorders>
          </w:tcPr>
          <w:p w14:paraId="2D5538D2"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6 263</w:t>
            </w:r>
          </w:p>
        </w:tc>
      </w:tr>
      <w:tr w:rsidR="00AB4809" w:rsidRPr="007A6CEB" w14:paraId="5600AD48" w14:textId="77777777" w:rsidTr="003E049B">
        <w:trPr>
          <w:trHeight w:val="880"/>
        </w:trPr>
        <w:tc>
          <w:tcPr>
            <w:tcW w:w="4957" w:type="dxa"/>
            <w:tcBorders>
              <w:top w:val="single" w:sz="4" w:space="0" w:color="959595"/>
              <w:left w:val="single" w:sz="4" w:space="0" w:color="959595"/>
              <w:bottom w:val="single" w:sz="4" w:space="0" w:color="959595"/>
              <w:right w:val="single" w:sz="4" w:space="0" w:color="959595"/>
            </w:tcBorders>
          </w:tcPr>
          <w:p w14:paraId="58002C83"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 xml:space="preserve">Zasiłek pielęgnacyjny - osobie niepełnosprawnej w wieku powyżej </w:t>
            </w:r>
            <w:r>
              <w:rPr>
                <w:rFonts w:ascii="Arial" w:eastAsia="Calibri" w:hAnsi="Arial" w:cs="Arial"/>
                <w:color w:val="000000"/>
                <w:sz w:val="16"/>
                <w:szCs w:val="16"/>
              </w:rPr>
              <w:br/>
            </w:r>
            <w:r w:rsidRPr="002709DF">
              <w:rPr>
                <w:rFonts w:ascii="Arial" w:eastAsia="Calibri" w:hAnsi="Arial" w:cs="Arial"/>
                <w:color w:val="000000"/>
                <w:sz w:val="16"/>
                <w:szCs w:val="16"/>
              </w:rPr>
              <w:t xml:space="preserve">16 roku życia legitymującej się orzeczeniem o umiarkowanym stopniu niepełnosprawności, jeżeli niepełnosprawność powstała </w:t>
            </w:r>
            <w:r>
              <w:rPr>
                <w:rFonts w:ascii="Arial" w:eastAsia="Calibri" w:hAnsi="Arial" w:cs="Arial"/>
                <w:color w:val="000000"/>
                <w:sz w:val="16"/>
                <w:szCs w:val="16"/>
              </w:rPr>
              <w:br/>
            </w:r>
            <w:r w:rsidRPr="002709DF">
              <w:rPr>
                <w:rFonts w:ascii="Arial" w:eastAsia="Calibri" w:hAnsi="Arial" w:cs="Arial"/>
                <w:color w:val="000000"/>
                <w:sz w:val="16"/>
                <w:szCs w:val="16"/>
              </w:rPr>
              <w:t>w wieku do ukończenia 21 roku życia</w:t>
            </w:r>
          </w:p>
        </w:tc>
        <w:tc>
          <w:tcPr>
            <w:tcW w:w="992" w:type="dxa"/>
            <w:tcBorders>
              <w:top w:val="single" w:sz="4" w:space="0" w:color="959595"/>
              <w:left w:val="single" w:sz="4" w:space="0" w:color="959595"/>
              <w:bottom w:val="single" w:sz="4" w:space="0" w:color="959595"/>
              <w:right w:val="single" w:sz="4" w:space="0" w:color="959595"/>
            </w:tcBorders>
            <w:vAlign w:val="center"/>
          </w:tcPr>
          <w:p w14:paraId="19B89195"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194 386</w:t>
            </w:r>
          </w:p>
        </w:tc>
        <w:tc>
          <w:tcPr>
            <w:tcW w:w="992" w:type="dxa"/>
            <w:tcBorders>
              <w:top w:val="single" w:sz="4" w:space="0" w:color="959595"/>
              <w:left w:val="single" w:sz="4" w:space="0" w:color="959595"/>
              <w:bottom w:val="single" w:sz="4" w:space="0" w:color="959595"/>
              <w:right w:val="single" w:sz="4" w:space="0" w:color="959595"/>
            </w:tcBorders>
            <w:vAlign w:val="center"/>
          </w:tcPr>
          <w:p w14:paraId="58B5BB7F"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194 265</w:t>
            </w:r>
          </w:p>
        </w:tc>
        <w:tc>
          <w:tcPr>
            <w:tcW w:w="992" w:type="dxa"/>
            <w:tcBorders>
              <w:top w:val="single" w:sz="4" w:space="0" w:color="959595"/>
              <w:left w:val="single" w:sz="4" w:space="0" w:color="959595"/>
              <w:bottom w:val="single" w:sz="4" w:space="0" w:color="959595"/>
              <w:right w:val="single" w:sz="4" w:space="0" w:color="959595"/>
            </w:tcBorders>
            <w:vAlign w:val="center"/>
          </w:tcPr>
          <w:p w14:paraId="4EE6E415"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196 173</w:t>
            </w:r>
          </w:p>
        </w:tc>
        <w:tc>
          <w:tcPr>
            <w:tcW w:w="993" w:type="dxa"/>
            <w:tcBorders>
              <w:top w:val="single" w:sz="4" w:space="0" w:color="959595"/>
              <w:left w:val="single" w:sz="4" w:space="0" w:color="959595"/>
              <w:bottom w:val="single" w:sz="4" w:space="0" w:color="959595"/>
              <w:right w:val="single" w:sz="4" w:space="0" w:color="959595"/>
            </w:tcBorders>
            <w:vAlign w:val="center"/>
          </w:tcPr>
          <w:p w14:paraId="0AC8D785"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195 778</w:t>
            </w:r>
          </w:p>
        </w:tc>
      </w:tr>
      <w:tr w:rsidR="00AB4809" w:rsidRPr="007A6CEB" w14:paraId="0592A882" w14:textId="77777777" w:rsidTr="003E049B">
        <w:trPr>
          <w:trHeight w:val="311"/>
        </w:trPr>
        <w:tc>
          <w:tcPr>
            <w:tcW w:w="4957" w:type="dxa"/>
            <w:tcBorders>
              <w:top w:val="single" w:sz="4" w:space="0" w:color="959595"/>
              <w:left w:val="single" w:sz="4" w:space="0" w:color="959595"/>
              <w:bottom w:val="single" w:sz="4" w:space="0" w:color="959595"/>
              <w:right w:val="single" w:sz="4" w:space="0" w:color="959595"/>
            </w:tcBorders>
          </w:tcPr>
          <w:p w14:paraId="73048430"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Świadczenie pielęgnacyjne</w:t>
            </w:r>
          </w:p>
        </w:tc>
        <w:tc>
          <w:tcPr>
            <w:tcW w:w="992" w:type="dxa"/>
            <w:tcBorders>
              <w:top w:val="single" w:sz="4" w:space="0" w:color="959595"/>
              <w:left w:val="single" w:sz="4" w:space="0" w:color="959595"/>
              <w:bottom w:val="single" w:sz="4" w:space="0" w:color="959595"/>
              <w:right w:val="single" w:sz="4" w:space="0" w:color="959595"/>
            </w:tcBorders>
          </w:tcPr>
          <w:p w14:paraId="0F5007E6"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82 464</w:t>
            </w:r>
          </w:p>
        </w:tc>
        <w:tc>
          <w:tcPr>
            <w:tcW w:w="992" w:type="dxa"/>
            <w:tcBorders>
              <w:top w:val="single" w:sz="4" w:space="0" w:color="959595"/>
              <w:left w:val="single" w:sz="4" w:space="0" w:color="959595"/>
              <w:bottom w:val="single" w:sz="4" w:space="0" w:color="959595"/>
              <w:right w:val="single" w:sz="4" w:space="0" w:color="959595"/>
            </w:tcBorders>
          </w:tcPr>
          <w:p w14:paraId="0C4BA9BF"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86 365</w:t>
            </w:r>
          </w:p>
        </w:tc>
        <w:tc>
          <w:tcPr>
            <w:tcW w:w="992" w:type="dxa"/>
            <w:tcBorders>
              <w:top w:val="single" w:sz="4" w:space="0" w:color="959595"/>
              <w:left w:val="single" w:sz="4" w:space="0" w:color="959595"/>
              <w:bottom w:val="single" w:sz="4" w:space="0" w:color="959595"/>
              <w:right w:val="single" w:sz="4" w:space="0" w:color="959595"/>
            </w:tcBorders>
          </w:tcPr>
          <w:p w14:paraId="4DBBB7C9"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92 263</w:t>
            </w:r>
          </w:p>
        </w:tc>
        <w:tc>
          <w:tcPr>
            <w:tcW w:w="993" w:type="dxa"/>
            <w:tcBorders>
              <w:top w:val="single" w:sz="4" w:space="0" w:color="959595"/>
              <w:left w:val="single" w:sz="4" w:space="0" w:color="959595"/>
              <w:bottom w:val="single" w:sz="4" w:space="0" w:color="959595"/>
              <w:right w:val="single" w:sz="4" w:space="0" w:color="959595"/>
            </w:tcBorders>
          </w:tcPr>
          <w:p w14:paraId="35868B16"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108 257</w:t>
            </w:r>
          </w:p>
        </w:tc>
      </w:tr>
      <w:tr w:rsidR="00AB4809" w:rsidRPr="007A6CEB" w14:paraId="4AB3F8B0" w14:textId="77777777" w:rsidTr="003E049B">
        <w:trPr>
          <w:trHeight w:val="311"/>
        </w:trPr>
        <w:tc>
          <w:tcPr>
            <w:tcW w:w="4957" w:type="dxa"/>
            <w:tcBorders>
              <w:top w:val="single" w:sz="4" w:space="0" w:color="959595"/>
              <w:left w:val="single" w:sz="4" w:space="0" w:color="959595"/>
              <w:bottom w:val="single" w:sz="4" w:space="0" w:color="959595"/>
              <w:right w:val="single" w:sz="4" w:space="0" w:color="959595"/>
            </w:tcBorders>
          </w:tcPr>
          <w:p w14:paraId="66572AB6"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Specjalny zasiłek opiekuńczy</w:t>
            </w:r>
          </w:p>
        </w:tc>
        <w:tc>
          <w:tcPr>
            <w:tcW w:w="992" w:type="dxa"/>
            <w:tcBorders>
              <w:top w:val="single" w:sz="4" w:space="0" w:color="959595"/>
              <w:left w:val="single" w:sz="4" w:space="0" w:color="959595"/>
              <w:bottom w:val="single" w:sz="4" w:space="0" w:color="959595"/>
              <w:right w:val="single" w:sz="4" w:space="0" w:color="959595"/>
            </w:tcBorders>
          </w:tcPr>
          <w:p w14:paraId="390E7DC1"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42 935</w:t>
            </w:r>
          </w:p>
        </w:tc>
        <w:tc>
          <w:tcPr>
            <w:tcW w:w="992" w:type="dxa"/>
            <w:tcBorders>
              <w:top w:val="single" w:sz="4" w:space="0" w:color="959595"/>
              <w:left w:val="single" w:sz="4" w:space="0" w:color="959595"/>
              <w:bottom w:val="single" w:sz="4" w:space="0" w:color="959595"/>
              <w:right w:val="single" w:sz="4" w:space="0" w:color="959595"/>
            </w:tcBorders>
          </w:tcPr>
          <w:p w14:paraId="7BFB35B1"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42 096</w:t>
            </w:r>
          </w:p>
        </w:tc>
        <w:tc>
          <w:tcPr>
            <w:tcW w:w="992" w:type="dxa"/>
            <w:tcBorders>
              <w:top w:val="single" w:sz="4" w:space="0" w:color="959595"/>
              <w:left w:val="single" w:sz="4" w:space="0" w:color="959595"/>
              <w:bottom w:val="single" w:sz="4" w:space="0" w:color="959595"/>
              <w:right w:val="single" w:sz="4" w:space="0" w:color="959595"/>
            </w:tcBorders>
          </w:tcPr>
          <w:p w14:paraId="6F47CCAC"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39 952</w:t>
            </w:r>
          </w:p>
        </w:tc>
        <w:tc>
          <w:tcPr>
            <w:tcW w:w="993" w:type="dxa"/>
            <w:tcBorders>
              <w:top w:val="single" w:sz="4" w:space="0" w:color="959595"/>
              <w:left w:val="single" w:sz="4" w:space="0" w:color="959595"/>
              <w:bottom w:val="single" w:sz="4" w:space="0" w:color="959595"/>
              <w:right w:val="single" w:sz="4" w:space="0" w:color="959595"/>
            </w:tcBorders>
          </w:tcPr>
          <w:p w14:paraId="3083C89D"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35 455</w:t>
            </w:r>
          </w:p>
        </w:tc>
      </w:tr>
      <w:tr w:rsidR="00AB4809" w:rsidRPr="007A6CEB" w14:paraId="04C814F7" w14:textId="77777777" w:rsidTr="003E049B">
        <w:trPr>
          <w:trHeight w:val="511"/>
        </w:trPr>
        <w:tc>
          <w:tcPr>
            <w:tcW w:w="4957" w:type="dxa"/>
            <w:tcBorders>
              <w:top w:val="single" w:sz="4" w:space="0" w:color="959595"/>
              <w:left w:val="single" w:sz="4" w:space="0" w:color="959595"/>
              <w:bottom w:val="single" w:sz="4" w:space="0" w:color="959595"/>
              <w:right w:val="single" w:sz="4" w:space="0" w:color="959595"/>
            </w:tcBorders>
          </w:tcPr>
          <w:p w14:paraId="755866FA" w14:textId="77777777" w:rsidR="00AB4809" w:rsidRPr="002709DF" w:rsidRDefault="00AB4809" w:rsidP="003E049B">
            <w:pPr>
              <w:spacing w:after="0" w:line="240" w:lineRule="auto"/>
              <w:jc w:val="both"/>
              <w:rPr>
                <w:rFonts w:ascii="Arial" w:eastAsia="Calibri" w:hAnsi="Arial" w:cs="Arial"/>
                <w:color w:val="000000"/>
                <w:sz w:val="16"/>
                <w:szCs w:val="16"/>
              </w:rPr>
            </w:pPr>
            <w:r w:rsidRPr="002709DF">
              <w:rPr>
                <w:rFonts w:ascii="Arial" w:eastAsia="Calibri" w:hAnsi="Arial" w:cs="Arial"/>
                <w:color w:val="000000"/>
                <w:sz w:val="16"/>
                <w:szCs w:val="16"/>
              </w:rPr>
              <w:t>Świadczenia opiekuńcze ogółem - Zasiłek pielęgnacyjny, świadczenia pielęgnacy</w:t>
            </w:r>
            <w:r w:rsidRPr="00293D31">
              <w:rPr>
                <w:rFonts w:ascii="Arial" w:eastAsia="Calibri" w:hAnsi="Arial" w:cs="Arial"/>
                <w:color w:val="000000"/>
                <w:sz w:val="16"/>
                <w:szCs w:val="16"/>
              </w:rPr>
              <w:t>j</w:t>
            </w:r>
            <w:r w:rsidRPr="002709DF">
              <w:rPr>
                <w:rFonts w:ascii="Arial" w:eastAsia="Calibri" w:hAnsi="Arial" w:cs="Arial"/>
                <w:color w:val="000000"/>
                <w:sz w:val="16"/>
                <w:szCs w:val="16"/>
              </w:rPr>
              <w:t>ne, specjalny zasiłek opiekuńczy</w:t>
            </w:r>
          </w:p>
        </w:tc>
        <w:tc>
          <w:tcPr>
            <w:tcW w:w="992" w:type="dxa"/>
            <w:tcBorders>
              <w:top w:val="single" w:sz="4" w:space="0" w:color="959595"/>
              <w:left w:val="single" w:sz="4" w:space="0" w:color="959595"/>
              <w:bottom w:val="single" w:sz="4" w:space="0" w:color="959595"/>
              <w:right w:val="single" w:sz="4" w:space="0" w:color="959595"/>
            </w:tcBorders>
            <w:vAlign w:val="center"/>
          </w:tcPr>
          <w:p w14:paraId="5B738C5D"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673 453</w:t>
            </w:r>
          </w:p>
        </w:tc>
        <w:tc>
          <w:tcPr>
            <w:tcW w:w="992" w:type="dxa"/>
            <w:tcBorders>
              <w:top w:val="single" w:sz="4" w:space="0" w:color="959595"/>
              <w:left w:val="single" w:sz="4" w:space="0" w:color="959595"/>
              <w:bottom w:val="single" w:sz="4" w:space="0" w:color="959595"/>
              <w:right w:val="single" w:sz="4" w:space="0" w:color="959595"/>
            </w:tcBorders>
            <w:vAlign w:val="center"/>
          </w:tcPr>
          <w:p w14:paraId="7ADCBC40"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675 920</w:t>
            </w:r>
          </w:p>
        </w:tc>
        <w:tc>
          <w:tcPr>
            <w:tcW w:w="992" w:type="dxa"/>
            <w:tcBorders>
              <w:top w:val="single" w:sz="4" w:space="0" w:color="959595"/>
              <w:left w:val="single" w:sz="4" w:space="0" w:color="959595"/>
              <w:bottom w:val="single" w:sz="4" w:space="0" w:color="959595"/>
              <w:right w:val="single" w:sz="4" w:space="0" w:color="959595"/>
            </w:tcBorders>
            <w:vAlign w:val="center"/>
          </w:tcPr>
          <w:p w14:paraId="012ED5BF" w14:textId="77777777" w:rsidR="00AB4809" w:rsidRPr="002709DF" w:rsidRDefault="00AB4809" w:rsidP="003E049B">
            <w:pPr>
              <w:spacing w:after="0" w:line="240" w:lineRule="auto"/>
              <w:jc w:val="right"/>
              <w:rPr>
                <w:rFonts w:ascii="Arial" w:eastAsia="Calibri" w:hAnsi="Arial" w:cs="Arial"/>
                <w:color w:val="000000"/>
                <w:sz w:val="18"/>
                <w:szCs w:val="18"/>
              </w:rPr>
            </w:pPr>
            <w:r w:rsidRPr="002709DF">
              <w:rPr>
                <w:rFonts w:ascii="Arial" w:eastAsia="Calibri" w:hAnsi="Arial" w:cs="Arial"/>
                <w:color w:val="000000"/>
                <w:sz w:val="18"/>
                <w:szCs w:val="18"/>
              </w:rPr>
              <w:t>685 242</w:t>
            </w:r>
          </w:p>
        </w:tc>
        <w:tc>
          <w:tcPr>
            <w:tcW w:w="993" w:type="dxa"/>
            <w:tcBorders>
              <w:top w:val="single" w:sz="4" w:space="0" w:color="959595"/>
              <w:left w:val="single" w:sz="4" w:space="0" w:color="959595"/>
              <w:bottom w:val="single" w:sz="4" w:space="0" w:color="959595"/>
              <w:right w:val="single" w:sz="4" w:space="0" w:color="959595"/>
            </w:tcBorders>
            <w:vAlign w:val="center"/>
          </w:tcPr>
          <w:p w14:paraId="7CCAA27A" w14:textId="77777777" w:rsidR="00AB4809" w:rsidRPr="002709DF" w:rsidRDefault="00AB4809" w:rsidP="003E049B">
            <w:pPr>
              <w:spacing w:after="0" w:line="240" w:lineRule="auto"/>
              <w:ind w:right="1"/>
              <w:jc w:val="right"/>
              <w:rPr>
                <w:rFonts w:ascii="Arial" w:eastAsia="Calibri" w:hAnsi="Arial" w:cs="Arial"/>
                <w:color w:val="000000"/>
                <w:sz w:val="18"/>
                <w:szCs w:val="18"/>
              </w:rPr>
            </w:pPr>
            <w:r w:rsidRPr="002709DF">
              <w:rPr>
                <w:rFonts w:ascii="Arial" w:eastAsia="Calibri" w:hAnsi="Arial" w:cs="Arial"/>
                <w:color w:val="000000"/>
                <w:sz w:val="18"/>
                <w:szCs w:val="18"/>
              </w:rPr>
              <w:t>684 473</w:t>
            </w:r>
          </w:p>
        </w:tc>
      </w:tr>
    </w:tbl>
    <w:p w14:paraId="0AD9034D" w14:textId="77777777" w:rsidR="00AB4809" w:rsidRPr="00153675" w:rsidRDefault="00AB4809" w:rsidP="00AB4809">
      <w:pPr>
        <w:spacing w:after="0"/>
        <w:rPr>
          <w:rFonts w:ascii="Arial" w:hAnsi="Arial" w:cs="Arial"/>
          <w:b/>
          <w:sz w:val="18"/>
          <w:szCs w:val="18"/>
        </w:rPr>
      </w:pPr>
    </w:p>
    <w:p w14:paraId="426063F5"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20</w:t>
      </w:r>
      <w:r w:rsidRPr="00153675">
        <w:rPr>
          <w:rFonts w:ascii="Arial" w:hAnsi="Arial" w:cs="Arial"/>
          <w:sz w:val="18"/>
          <w:szCs w:val="18"/>
        </w:rPr>
        <w:t xml:space="preserve"> r. wygenerowany z Centralnej Aplikacji Statystycznej</w:t>
      </w:r>
    </w:p>
    <w:p w14:paraId="06E796AF" w14:textId="77777777" w:rsidR="00AB4809" w:rsidRPr="00153675" w:rsidRDefault="00AB4809" w:rsidP="00AB4809">
      <w:pPr>
        <w:spacing w:after="0" w:line="360" w:lineRule="auto"/>
        <w:ind w:firstLine="708"/>
        <w:jc w:val="both"/>
        <w:rPr>
          <w:rFonts w:ascii="Arial" w:hAnsi="Arial" w:cs="Arial"/>
        </w:rPr>
      </w:pPr>
    </w:p>
    <w:p w14:paraId="0D8693D3" w14:textId="1D955025" w:rsidR="00AB4809" w:rsidRDefault="00AB4809" w:rsidP="007B322C">
      <w:pPr>
        <w:spacing w:after="0" w:line="360" w:lineRule="auto"/>
        <w:ind w:firstLine="567"/>
        <w:jc w:val="both"/>
        <w:rPr>
          <w:rFonts w:ascii="Arial" w:hAnsi="Arial" w:cs="Arial"/>
        </w:rPr>
      </w:pPr>
      <w:r w:rsidRPr="00153675">
        <w:rPr>
          <w:rFonts w:ascii="Arial" w:hAnsi="Arial" w:cs="Arial"/>
        </w:rPr>
        <w:t>Świadczenie z funduszu alimentacyjnego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przyznano </w:t>
      </w:r>
      <w:r>
        <w:rPr>
          <w:rFonts w:ascii="Arial" w:hAnsi="Arial" w:cs="Arial"/>
        </w:rPr>
        <w:t>12 820</w:t>
      </w:r>
      <w:r w:rsidRPr="00153675">
        <w:rPr>
          <w:rFonts w:ascii="Arial" w:hAnsi="Arial" w:cs="Arial"/>
        </w:rPr>
        <w:t xml:space="preserve"> osobom  </w:t>
      </w:r>
      <w:r w:rsidRPr="00153675">
        <w:rPr>
          <w:rFonts w:ascii="Arial" w:hAnsi="Arial" w:cs="Arial"/>
        </w:rPr>
        <w:br/>
        <w:t xml:space="preserve">na łączną kwotę </w:t>
      </w:r>
      <w:r>
        <w:rPr>
          <w:rFonts w:ascii="Arial" w:hAnsi="Arial" w:cs="Arial"/>
        </w:rPr>
        <w:t>66 510 397</w:t>
      </w:r>
      <w:r w:rsidRPr="00153675">
        <w:rPr>
          <w:rFonts w:ascii="Arial" w:hAnsi="Arial" w:cs="Arial"/>
        </w:rPr>
        <w:t xml:space="preserve"> zł. Poniższ</w:t>
      </w:r>
      <w:r>
        <w:rPr>
          <w:rFonts w:ascii="Arial" w:hAnsi="Arial" w:cs="Arial"/>
        </w:rPr>
        <w:t>a</w:t>
      </w:r>
      <w:r w:rsidRPr="00153675">
        <w:rPr>
          <w:rFonts w:ascii="Arial" w:hAnsi="Arial" w:cs="Arial"/>
        </w:rPr>
        <w:t xml:space="preserve"> tabel</w:t>
      </w:r>
      <w:r>
        <w:rPr>
          <w:rFonts w:ascii="Arial" w:hAnsi="Arial" w:cs="Arial"/>
        </w:rPr>
        <w:t>a</w:t>
      </w:r>
      <w:r w:rsidRPr="00153675">
        <w:rPr>
          <w:rFonts w:ascii="Arial" w:hAnsi="Arial" w:cs="Arial"/>
        </w:rPr>
        <w:t xml:space="preserve"> obrazuj</w:t>
      </w:r>
      <w:r>
        <w:rPr>
          <w:rFonts w:ascii="Arial" w:hAnsi="Arial" w:cs="Arial"/>
        </w:rPr>
        <w:t>e</w:t>
      </w:r>
      <w:r w:rsidRPr="00153675">
        <w:rPr>
          <w:rFonts w:ascii="Arial" w:hAnsi="Arial" w:cs="Arial"/>
        </w:rPr>
        <w:t xml:space="preserve"> spadek w zakresie liczby osób korzystających z tych świadczeń w latach 201</w:t>
      </w:r>
      <w:r>
        <w:rPr>
          <w:rFonts w:ascii="Arial" w:hAnsi="Arial" w:cs="Arial"/>
        </w:rPr>
        <w:t>7</w:t>
      </w:r>
      <w:r w:rsidRPr="00153675">
        <w:rPr>
          <w:rFonts w:ascii="Arial" w:hAnsi="Arial" w:cs="Arial"/>
        </w:rPr>
        <w:t xml:space="preserve"> – 20</w:t>
      </w:r>
      <w:r>
        <w:rPr>
          <w:rFonts w:ascii="Arial" w:hAnsi="Arial" w:cs="Arial"/>
        </w:rPr>
        <w:t>20</w:t>
      </w:r>
      <w:r w:rsidRPr="00153675">
        <w:rPr>
          <w:rFonts w:ascii="Arial" w:hAnsi="Arial" w:cs="Arial"/>
        </w:rPr>
        <w:t xml:space="preserve"> oraz w zakresie wydatkowanych kwot.</w:t>
      </w:r>
    </w:p>
    <w:p w14:paraId="7411FF45" w14:textId="77777777" w:rsidR="00074228" w:rsidRPr="00153675" w:rsidRDefault="00074228" w:rsidP="00AB4809">
      <w:pPr>
        <w:spacing w:after="0" w:line="360" w:lineRule="auto"/>
        <w:jc w:val="both"/>
        <w:rPr>
          <w:rFonts w:ascii="Arial" w:hAnsi="Arial" w:cs="Arial"/>
        </w:rPr>
      </w:pPr>
    </w:p>
    <w:p w14:paraId="7EE1AB0A" w14:textId="3B331AD0" w:rsidR="00AB4809" w:rsidRPr="005277D8" w:rsidRDefault="007B39B7" w:rsidP="007B39B7">
      <w:pPr>
        <w:pStyle w:val="Legenda"/>
        <w:rPr>
          <w:rFonts w:ascii="Arial" w:hAnsi="Arial" w:cs="Arial"/>
        </w:rPr>
      </w:pPr>
      <w:bookmarkStart w:id="89" w:name="_Toc41776122"/>
      <w:bookmarkStart w:id="90" w:name="_Toc73359729"/>
      <w:bookmarkStart w:id="91" w:name="_Toc73433051"/>
      <w:bookmarkStart w:id="92" w:name="_Toc73433687"/>
      <w:r w:rsidRPr="005277D8">
        <w:rPr>
          <w:rFonts w:ascii="Arial" w:hAnsi="Arial" w:cs="Arial"/>
        </w:rPr>
        <w:t xml:space="preserve">Tabela </w:t>
      </w:r>
      <w:r w:rsidR="00386EC0" w:rsidRPr="005277D8">
        <w:rPr>
          <w:rFonts w:ascii="Arial" w:hAnsi="Arial" w:cs="Arial"/>
        </w:rPr>
        <w:fldChar w:fldCharType="begin"/>
      </w:r>
      <w:r w:rsidR="00386EC0" w:rsidRPr="005277D8">
        <w:rPr>
          <w:rFonts w:ascii="Arial" w:hAnsi="Arial" w:cs="Arial"/>
        </w:rPr>
        <w:instrText xml:space="preserve"> SEQ Tabela \* ARABIC </w:instrText>
      </w:r>
      <w:r w:rsidR="00386EC0" w:rsidRPr="005277D8">
        <w:rPr>
          <w:rFonts w:ascii="Arial" w:hAnsi="Arial" w:cs="Arial"/>
        </w:rPr>
        <w:fldChar w:fldCharType="separate"/>
      </w:r>
      <w:r w:rsidR="007B322C">
        <w:rPr>
          <w:rFonts w:ascii="Arial" w:hAnsi="Arial" w:cs="Arial"/>
          <w:noProof/>
        </w:rPr>
        <w:t>11</w:t>
      </w:r>
      <w:r w:rsidR="00386EC0" w:rsidRPr="005277D8">
        <w:rPr>
          <w:rFonts w:ascii="Arial" w:hAnsi="Arial" w:cs="Arial"/>
          <w:noProof/>
        </w:rPr>
        <w:fldChar w:fldCharType="end"/>
      </w:r>
      <w:r w:rsidRPr="005277D8">
        <w:rPr>
          <w:rFonts w:ascii="Arial" w:hAnsi="Arial" w:cs="Arial"/>
        </w:rPr>
        <w:t>. Liczba osób korzystających ze świadczenia alimentacyjnego oraz kwota świadczeń z funduszu alimentacyjnego w poszczególnych latach</w:t>
      </w:r>
      <w:bookmarkEnd w:id="89"/>
      <w:bookmarkEnd w:id="90"/>
      <w:bookmarkEnd w:id="91"/>
      <w:bookmarkEnd w:id="92"/>
    </w:p>
    <w:tbl>
      <w:tblPr>
        <w:tblStyle w:val="TableGrid"/>
        <w:tblW w:w="8647" w:type="dxa"/>
        <w:tblInd w:w="-5" w:type="dxa"/>
        <w:tblCellMar>
          <w:top w:w="35" w:type="dxa"/>
          <w:left w:w="65" w:type="dxa"/>
          <w:right w:w="4" w:type="dxa"/>
        </w:tblCellMar>
        <w:tblLook w:val="04A0" w:firstRow="1" w:lastRow="0" w:firstColumn="1" w:lastColumn="0" w:noHBand="0" w:noVBand="1"/>
      </w:tblPr>
      <w:tblGrid>
        <w:gridCol w:w="3544"/>
        <w:gridCol w:w="1276"/>
        <w:gridCol w:w="1276"/>
        <w:gridCol w:w="1275"/>
        <w:gridCol w:w="1276"/>
      </w:tblGrid>
      <w:tr w:rsidR="00AB4809" w:rsidRPr="003E2A1F" w14:paraId="1A727E2C" w14:textId="77777777" w:rsidTr="003E049B">
        <w:trPr>
          <w:trHeight w:val="311"/>
        </w:trPr>
        <w:tc>
          <w:tcPr>
            <w:tcW w:w="3544" w:type="dxa"/>
            <w:tcBorders>
              <w:top w:val="single" w:sz="4" w:space="0" w:color="959595"/>
              <w:left w:val="single" w:sz="4" w:space="0" w:color="959595"/>
              <w:bottom w:val="single" w:sz="4" w:space="0" w:color="959595"/>
              <w:right w:val="single" w:sz="4" w:space="0" w:color="959595"/>
            </w:tcBorders>
            <w:shd w:val="clear" w:color="auto" w:fill="D5D9E2"/>
          </w:tcPr>
          <w:p w14:paraId="326B90F9" w14:textId="77777777" w:rsidR="00AB4809" w:rsidRPr="003E2A1F" w:rsidRDefault="00AB4809" w:rsidP="003E049B">
            <w:pPr>
              <w:rPr>
                <w:rFonts w:ascii="Arial" w:hAnsi="Arial" w:cs="Arial"/>
                <w:b/>
                <w:bCs/>
              </w:rPr>
            </w:pPr>
          </w:p>
        </w:tc>
        <w:tc>
          <w:tcPr>
            <w:tcW w:w="1276" w:type="dxa"/>
            <w:tcBorders>
              <w:top w:val="single" w:sz="4" w:space="0" w:color="959595"/>
              <w:left w:val="single" w:sz="4" w:space="0" w:color="959595"/>
              <w:bottom w:val="single" w:sz="4" w:space="0" w:color="959595"/>
              <w:right w:val="single" w:sz="4" w:space="0" w:color="959595"/>
            </w:tcBorders>
            <w:shd w:val="clear" w:color="auto" w:fill="99CCFF"/>
          </w:tcPr>
          <w:p w14:paraId="63A5817D" w14:textId="77777777" w:rsidR="00AB4809" w:rsidRPr="003E2A1F" w:rsidRDefault="00AB4809" w:rsidP="003E049B">
            <w:pPr>
              <w:ind w:right="59"/>
              <w:jc w:val="center"/>
              <w:rPr>
                <w:rFonts w:ascii="Arial" w:hAnsi="Arial" w:cs="Arial"/>
                <w:b/>
                <w:bCs/>
              </w:rPr>
            </w:pPr>
            <w:r w:rsidRPr="003E2A1F">
              <w:rPr>
                <w:rFonts w:ascii="Arial" w:hAnsi="Arial" w:cs="Arial"/>
                <w:b/>
                <w:bCs/>
                <w:sz w:val="18"/>
              </w:rPr>
              <w:t>2017</w:t>
            </w:r>
          </w:p>
        </w:tc>
        <w:tc>
          <w:tcPr>
            <w:tcW w:w="1276" w:type="dxa"/>
            <w:tcBorders>
              <w:top w:val="single" w:sz="4" w:space="0" w:color="959595"/>
              <w:left w:val="single" w:sz="4" w:space="0" w:color="959595"/>
              <w:bottom w:val="single" w:sz="4" w:space="0" w:color="959595"/>
              <w:right w:val="single" w:sz="4" w:space="0" w:color="959595"/>
            </w:tcBorders>
            <w:shd w:val="clear" w:color="auto" w:fill="99CCFF"/>
          </w:tcPr>
          <w:p w14:paraId="5F657ADD" w14:textId="77777777" w:rsidR="00AB4809" w:rsidRPr="003E2A1F" w:rsidRDefault="00AB4809" w:rsidP="003E049B">
            <w:pPr>
              <w:ind w:right="59"/>
              <w:jc w:val="center"/>
              <w:rPr>
                <w:rFonts w:ascii="Arial" w:hAnsi="Arial" w:cs="Arial"/>
                <w:b/>
                <w:bCs/>
              </w:rPr>
            </w:pPr>
            <w:r w:rsidRPr="003E2A1F">
              <w:rPr>
                <w:rFonts w:ascii="Arial" w:hAnsi="Arial" w:cs="Arial"/>
                <w:b/>
                <w:bCs/>
                <w:sz w:val="18"/>
              </w:rPr>
              <w:t>2018</w:t>
            </w:r>
          </w:p>
        </w:tc>
        <w:tc>
          <w:tcPr>
            <w:tcW w:w="1275" w:type="dxa"/>
            <w:tcBorders>
              <w:top w:val="single" w:sz="4" w:space="0" w:color="959595"/>
              <w:left w:val="single" w:sz="4" w:space="0" w:color="959595"/>
              <w:bottom w:val="single" w:sz="4" w:space="0" w:color="959595"/>
              <w:right w:val="single" w:sz="4" w:space="0" w:color="959595"/>
            </w:tcBorders>
            <w:shd w:val="clear" w:color="auto" w:fill="99CCFF"/>
          </w:tcPr>
          <w:p w14:paraId="5327640C" w14:textId="77777777" w:rsidR="00AB4809" w:rsidRPr="003E2A1F" w:rsidRDefault="00AB4809" w:rsidP="003E049B">
            <w:pPr>
              <w:ind w:right="59"/>
              <w:jc w:val="center"/>
              <w:rPr>
                <w:rFonts w:ascii="Arial" w:hAnsi="Arial" w:cs="Arial"/>
                <w:b/>
                <w:bCs/>
              </w:rPr>
            </w:pPr>
            <w:r w:rsidRPr="003E2A1F">
              <w:rPr>
                <w:rFonts w:ascii="Arial" w:hAnsi="Arial" w:cs="Arial"/>
                <w:b/>
                <w:bCs/>
                <w:sz w:val="18"/>
              </w:rPr>
              <w:t>2019</w:t>
            </w:r>
          </w:p>
        </w:tc>
        <w:tc>
          <w:tcPr>
            <w:tcW w:w="1276" w:type="dxa"/>
            <w:tcBorders>
              <w:top w:val="single" w:sz="4" w:space="0" w:color="959595"/>
              <w:left w:val="single" w:sz="4" w:space="0" w:color="959595"/>
              <w:bottom w:val="single" w:sz="4" w:space="0" w:color="959595"/>
              <w:right w:val="single" w:sz="4" w:space="0" w:color="959595"/>
            </w:tcBorders>
            <w:shd w:val="clear" w:color="auto" w:fill="99CCFF"/>
          </w:tcPr>
          <w:p w14:paraId="2936128D" w14:textId="77777777" w:rsidR="00AB4809" w:rsidRPr="003E2A1F" w:rsidRDefault="00AB4809" w:rsidP="003E049B">
            <w:pPr>
              <w:ind w:right="60"/>
              <w:jc w:val="center"/>
              <w:rPr>
                <w:rFonts w:ascii="Arial" w:hAnsi="Arial" w:cs="Arial"/>
                <w:b/>
                <w:bCs/>
              </w:rPr>
            </w:pPr>
            <w:r w:rsidRPr="003E2A1F">
              <w:rPr>
                <w:rFonts w:ascii="Arial" w:hAnsi="Arial" w:cs="Arial"/>
                <w:b/>
                <w:bCs/>
                <w:sz w:val="18"/>
              </w:rPr>
              <w:t>2020</w:t>
            </w:r>
          </w:p>
        </w:tc>
      </w:tr>
      <w:tr w:rsidR="00AB4809" w:rsidRPr="00C91AE1" w14:paraId="72F9F898" w14:textId="77777777" w:rsidTr="003E049B">
        <w:trPr>
          <w:trHeight w:val="505"/>
        </w:trPr>
        <w:tc>
          <w:tcPr>
            <w:tcW w:w="3544" w:type="dxa"/>
            <w:tcBorders>
              <w:top w:val="single" w:sz="4" w:space="0" w:color="959595"/>
              <w:left w:val="single" w:sz="4" w:space="0" w:color="959595"/>
              <w:bottom w:val="single" w:sz="4" w:space="0" w:color="959595"/>
              <w:right w:val="single" w:sz="4" w:space="0" w:color="959595"/>
            </w:tcBorders>
            <w:shd w:val="clear" w:color="auto" w:fill="F9F9F9"/>
          </w:tcPr>
          <w:p w14:paraId="355F1462" w14:textId="77777777" w:rsidR="00AB4809" w:rsidRPr="003E2A1F" w:rsidRDefault="00AB4809" w:rsidP="003E049B">
            <w:pPr>
              <w:rPr>
                <w:rFonts w:ascii="Arial" w:hAnsi="Arial" w:cs="Arial"/>
                <w:b/>
                <w:bCs/>
              </w:rPr>
            </w:pPr>
            <w:r w:rsidRPr="003E2A1F">
              <w:rPr>
                <w:rFonts w:ascii="Arial" w:hAnsi="Arial" w:cs="Arial"/>
                <w:b/>
                <w:bCs/>
                <w:sz w:val="18"/>
              </w:rPr>
              <w:t>Liczba osób korzystających ze świadczenia alimentacyjnego</w:t>
            </w:r>
          </w:p>
        </w:tc>
        <w:tc>
          <w:tcPr>
            <w:tcW w:w="1276" w:type="dxa"/>
            <w:tcBorders>
              <w:top w:val="single" w:sz="4" w:space="0" w:color="959595"/>
              <w:left w:val="single" w:sz="4" w:space="0" w:color="959595"/>
              <w:bottom w:val="single" w:sz="4" w:space="0" w:color="959595"/>
              <w:right w:val="single" w:sz="4" w:space="0" w:color="959595"/>
            </w:tcBorders>
          </w:tcPr>
          <w:p w14:paraId="1B9DC87F" w14:textId="77777777" w:rsidR="00AB4809" w:rsidRPr="00C91AE1" w:rsidRDefault="00AB4809" w:rsidP="003E049B">
            <w:pPr>
              <w:ind w:right="60"/>
              <w:jc w:val="right"/>
              <w:rPr>
                <w:rFonts w:ascii="Arial" w:hAnsi="Arial" w:cs="Arial"/>
              </w:rPr>
            </w:pPr>
            <w:r w:rsidRPr="00C91AE1">
              <w:rPr>
                <w:rFonts w:ascii="Arial" w:hAnsi="Arial" w:cs="Arial"/>
                <w:sz w:val="18"/>
              </w:rPr>
              <w:t>17 502</w:t>
            </w:r>
          </w:p>
        </w:tc>
        <w:tc>
          <w:tcPr>
            <w:tcW w:w="1276" w:type="dxa"/>
            <w:tcBorders>
              <w:top w:val="single" w:sz="4" w:space="0" w:color="959595"/>
              <w:left w:val="single" w:sz="4" w:space="0" w:color="959595"/>
              <w:bottom w:val="single" w:sz="4" w:space="0" w:color="959595"/>
              <w:right w:val="single" w:sz="4" w:space="0" w:color="959595"/>
            </w:tcBorders>
          </w:tcPr>
          <w:p w14:paraId="0F218243" w14:textId="77777777" w:rsidR="00AB4809" w:rsidRPr="00C91AE1" w:rsidRDefault="00AB4809" w:rsidP="003E049B">
            <w:pPr>
              <w:ind w:right="60"/>
              <w:jc w:val="right"/>
              <w:rPr>
                <w:rFonts w:ascii="Arial" w:hAnsi="Arial" w:cs="Arial"/>
              </w:rPr>
            </w:pPr>
            <w:r w:rsidRPr="00C91AE1">
              <w:rPr>
                <w:rFonts w:ascii="Arial" w:hAnsi="Arial" w:cs="Arial"/>
                <w:sz w:val="18"/>
              </w:rPr>
              <w:t>15 678</w:t>
            </w:r>
          </w:p>
        </w:tc>
        <w:tc>
          <w:tcPr>
            <w:tcW w:w="1275" w:type="dxa"/>
            <w:tcBorders>
              <w:top w:val="single" w:sz="4" w:space="0" w:color="959595"/>
              <w:left w:val="single" w:sz="4" w:space="0" w:color="959595"/>
              <w:bottom w:val="single" w:sz="4" w:space="0" w:color="959595"/>
              <w:right w:val="single" w:sz="4" w:space="0" w:color="959595"/>
            </w:tcBorders>
          </w:tcPr>
          <w:p w14:paraId="138EFAD1" w14:textId="77777777" w:rsidR="00AB4809" w:rsidRPr="00C91AE1" w:rsidRDefault="00AB4809" w:rsidP="003E049B">
            <w:pPr>
              <w:ind w:right="60"/>
              <w:jc w:val="right"/>
              <w:rPr>
                <w:rFonts w:ascii="Arial" w:hAnsi="Arial" w:cs="Arial"/>
              </w:rPr>
            </w:pPr>
            <w:r w:rsidRPr="00C91AE1">
              <w:rPr>
                <w:rFonts w:ascii="Arial" w:hAnsi="Arial" w:cs="Arial"/>
                <w:sz w:val="18"/>
              </w:rPr>
              <w:t>13 950</w:t>
            </w:r>
          </w:p>
        </w:tc>
        <w:tc>
          <w:tcPr>
            <w:tcW w:w="1276" w:type="dxa"/>
            <w:tcBorders>
              <w:top w:val="single" w:sz="4" w:space="0" w:color="959595"/>
              <w:left w:val="single" w:sz="4" w:space="0" w:color="959595"/>
              <w:bottom w:val="single" w:sz="4" w:space="0" w:color="959595"/>
              <w:right w:val="single" w:sz="4" w:space="0" w:color="959595"/>
            </w:tcBorders>
          </w:tcPr>
          <w:p w14:paraId="6F38D96C" w14:textId="77777777" w:rsidR="00AB4809" w:rsidRPr="00C91AE1" w:rsidRDefault="00AB4809" w:rsidP="003E049B">
            <w:pPr>
              <w:ind w:right="62"/>
              <w:jc w:val="right"/>
              <w:rPr>
                <w:rFonts w:ascii="Arial" w:hAnsi="Arial" w:cs="Arial"/>
              </w:rPr>
            </w:pPr>
            <w:r w:rsidRPr="00C91AE1">
              <w:rPr>
                <w:rFonts w:ascii="Arial" w:hAnsi="Arial" w:cs="Arial"/>
                <w:sz w:val="18"/>
              </w:rPr>
              <w:t>12 820</w:t>
            </w:r>
          </w:p>
        </w:tc>
      </w:tr>
      <w:tr w:rsidR="00AB4809" w:rsidRPr="003E2A1F" w14:paraId="738D4941" w14:textId="77777777" w:rsidTr="003E049B">
        <w:trPr>
          <w:trHeight w:val="642"/>
        </w:trPr>
        <w:tc>
          <w:tcPr>
            <w:tcW w:w="3544" w:type="dxa"/>
            <w:tcBorders>
              <w:top w:val="single" w:sz="4" w:space="0" w:color="959595"/>
              <w:left w:val="single" w:sz="4" w:space="0" w:color="959595"/>
              <w:bottom w:val="single" w:sz="4" w:space="0" w:color="959595"/>
              <w:right w:val="single" w:sz="4" w:space="0" w:color="959595"/>
            </w:tcBorders>
            <w:shd w:val="clear" w:color="auto" w:fill="F9F9F9"/>
          </w:tcPr>
          <w:p w14:paraId="7AC2E2DD" w14:textId="77777777" w:rsidR="00AB4809" w:rsidRPr="003E2A1F" w:rsidRDefault="00AB4809" w:rsidP="003E049B">
            <w:pPr>
              <w:rPr>
                <w:rFonts w:ascii="Arial" w:hAnsi="Arial" w:cs="Arial"/>
                <w:b/>
                <w:bCs/>
                <w:sz w:val="18"/>
              </w:rPr>
            </w:pPr>
            <w:r w:rsidRPr="003E2A1F">
              <w:rPr>
                <w:rFonts w:ascii="Arial" w:hAnsi="Arial" w:cs="Arial"/>
                <w:b/>
                <w:bCs/>
                <w:sz w:val="18"/>
              </w:rPr>
              <w:t>Ogólna kwota świadczeń z funduszu alimentacyjnego</w:t>
            </w:r>
            <w:r>
              <w:rPr>
                <w:rFonts w:ascii="Arial" w:hAnsi="Arial" w:cs="Arial"/>
                <w:b/>
                <w:bCs/>
                <w:sz w:val="18"/>
              </w:rPr>
              <w:t xml:space="preserve"> (w zł)</w:t>
            </w:r>
          </w:p>
        </w:tc>
        <w:tc>
          <w:tcPr>
            <w:tcW w:w="1276" w:type="dxa"/>
            <w:tcBorders>
              <w:top w:val="single" w:sz="4" w:space="0" w:color="959595"/>
              <w:left w:val="single" w:sz="4" w:space="0" w:color="959595"/>
              <w:bottom w:val="single" w:sz="4" w:space="0" w:color="959595"/>
              <w:right w:val="single" w:sz="4" w:space="0" w:color="959595"/>
            </w:tcBorders>
          </w:tcPr>
          <w:p w14:paraId="21863E09" w14:textId="77777777" w:rsidR="00AB4809" w:rsidRPr="003E2A1F" w:rsidRDefault="00AB4809" w:rsidP="003E049B">
            <w:pPr>
              <w:ind w:right="60"/>
              <w:jc w:val="right"/>
              <w:rPr>
                <w:rFonts w:ascii="Arial" w:hAnsi="Arial" w:cs="Arial"/>
                <w:sz w:val="18"/>
              </w:rPr>
            </w:pPr>
            <w:r w:rsidRPr="003E2A1F">
              <w:rPr>
                <w:rFonts w:ascii="Arial" w:hAnsi="Arial" w:cs="Arial"/>
                <w:sz w:val="18"/>
              </w:rPr>
              <w:t>87 578 619</w:t>
            </w:r>
          </w:p>
        </w:tc>
        <w:tc>
          <w:tcPr>
            <w:tcW w:w="1276" w:type="dxa"/>
            <w:tcBorders>
              <w:top w:val="single" w:sz="4" w:space="0" w:color="959595"/>
              <w:left w:val="single" w:sz="4" w:space="0" w:color="959595"/>
              <w:bottom w:val="single" w:sz="4" w:space="0" w:color="959595"/>
              <w:right w:val="single" w:sz="4" w:space="0" w:color="959595"/>
            </w:tcBorders>
          </w:tcPr>
          <w:p w14:paraId="36069B96" w14:textId="77777777" w:rsidR="00AB4809" w:rsidRPr="003E2A1F" w:rsidRDefault="00AB4809" w:rsidP="003E049B">
            <w:pPr>
              <w:ind w:right="60"/>
              <w:jc w:val="right"/>
              <w:rPr>
                <w:rFonts w:ascii="Arial" w:hAnsi="Arial" w:cs="Arial"/>
                <w:sz w:val="18"/>
              </w:rPr>
            </w:pPr>
            <w:r w:rsidRPr="003E2A1F">
              <w:rPr>
                <w:rFonts w:ascii="Arial" w:hAnsi="Arial" w:cs="Arial"/>
                <w:sz w:val="18"/>
              </w:rPr>
              <w:t>79 098 556</w:t>
            </w:r>
          </w:p>
        </w:tc>
        <w:tc>
          <w:tcPr>
            <w:tcW w:w="1275" w:type="dxa"/>
            <w:tcBorders>
              <w:top w:val="single" w:sz="4" w:space="0" w:color="959595"/>
              <w:left w:val="single" w:sz="4" w:space="0" w:color="959595"/>
              <w:bottom w:val="single" w:sz="4" w:space="0" w:color="959595"/>
              <w:right w:val="single" w:sz="4" w:space="0" w:color="959595"/>
            </w:tcBorders>
          </w:tcPr>
          <w:p w14:paraId="368BABCD" w14:textId="77777777" w:rsidR="00AB4809" w:rsidRPr="003E2A1F" w:rsidRDefault="00AB4809" w:rsidP="003E049B">
            <w:pPr>
              <w:ind w:right="60"/>
              <w:jc w:val="right"/>
              <w:rPr>
                <w:rFonts w:ascii="Arial" w:hAnsi="Arial" w:cs="Arial"/>
                <w:sz w:val="18"/>
              </w:rPr>
            </w:pPr>
            <w:r w:rsidRPr="003E2A1F">
              <w:rPr>
                <w:rFonts w:ascii="Arial" w:hAnsi="Arial" w:cs="Arial"/>
                <w:sz w:val="18"/>
              </w:rPr>
              <w:t>71 524 823</w:t>
            </w:r>
          </w:p>
        </w:tc>
        <w:tc>
          <w:tcPr>
            <w:tcW w:w="1276" w:type="dxa"/>
            <w:tcBorders>
              <w:top w:val="single" w:sz="4" w:space="0" w:color="959595"/>
              <w:left w:val="single" w:sz="4" w:space="0" w:color="959595"/>
              <w:bottom w:val="single" w:sz="4" w:space="0" w:color="959595"/>
              <w:right w:val="single" w:sz="4" w:space="0" w:color="959595"/>
            </w:tcBorders>
          </w:tcPr>
          <w:p w14:paraId="274A96F0" w14:textId="77777777" w:rsidR="00AB4809" w:rsidRPr="003E2A1F" w:rsidRDefault="00AB4809" w:rsidP="003E049B">
            <w:pPr>
              <w:ind w:right="62"/>
              <w:jc w:val="right"/>
              <w:rPr>
                <w:rFonts w:ascii="Arial" w:hAnsi="Arial" w:cs="Arial"/>
                <w:sz w:val="18"/>
              </w:rPr>
            </w:pPr>
            <w:r w:rsidRPr="003E2A1F">
              <w:rPr>
                <w:rFonts w:ascii="Arial" w:hAnsi="Arial" w:cs="Arial"/>
                <w:sz w:val="18"/>
              </w:rPr>
              <w:t>66 510 397</w:t>
            </w:r>
          </w:p>
        </w:tc>
      </w:tr>
    </w:tbl>
    <w:p w14:paraId="0E403B2D" w14:textId="77777777" w:rsidR="00AB4809" w:rsidRDefault="00AB4809" w:rsidP="00AB4809">
      <w:pPr>
        <w:spacing w:after="0" w:line="360" w:lineRule="auto"/>
        <w:jc w:val="both"/>
        <w:rPr>
          <w:rFonts w:ascii="Arial" w:hAnsi="Arial" w:cs="Arial"/>
          <w:sz w:val="18"/>
          <w:szCs w:val="18"/>
        </w:rPr>
      </w:pPr>
    </w:p>
    <w:p w14:paraId="512AEADD" w14:textId="77777777" w:rsidR="00AB4809" w:rsidRPr="00153675" w:rsidRDefault="00AB4809" w:rsidP="00AB4809">
      <w:pPr>
        <w:spacing w:after="0" w:line="360" w:lineRule="auto"/>
        <w:jc w:val="both"/>
        <w:rPr>
          <w:rFonts w:ascii="Arial" w:hAnsi="Arial" w:cs="Arial"/>
          <w:sz w:val="18"/>
          <w:szCs w:val="18"/>
        </w:rPr>
      </w:pPr>
      <w:r w:rsidRPr="00153675">
        <w:rPr>
          <w:rFonts w:ascii="Arial" w:hAnsi="Arial" w:cs="Arial"/>
          <w:sz w:val="18"/>
          <w:szCs w:val="18"/>
        </w:rPr>
        <w:t>Źródło: raport Ocena Zasobów Pomocy Społecznej za 20</w:t>
      </w:r>
      <w:r>
        <w:rPr>
          <w:rFonts w:ascii="Arial" w:hAnsi="Arial" w:cs="Arial"/>
          <w:sz w:val="18"/>
          <w:szCs w:val="18"/>
        </w:rPr>
        <w:t>20</w:t>
      </w:r>
      <w:r w:rsidRPr="00153675">
        <w:rPr>
          <w:rFonts w:ascii="Arial" w:hAnsi="Arial" w:cs="Arial"/>
          <w:sz w:val="18"/>
          <w:szCs w:val="18"/>
        </w:rPr>
        <w:t xml:space="preserve"> r. wygenerowany z Centralnej Aplikacji Statystycznej</w:t>
      </w:r>
    </w:p>
    <w:p w14:paraId="7680FEFE" w14:textId="77777777" w:rsidR="00AB4809" w:rsidRPr="00153675" w:rsidRDefault="00AB4809" w:rsidP="00AB4809">
      <w:pPr>
        <w:spacing w:after="0" w:line="360" w:lineRule="auto"/>
        <w:jc w:val="both"/>
        <w:rPr>
          <w:rFonts w:ascii="Arial" w:hAnsi="Arial" w:cs="Arial"/>
          <w:sz w:val="18"/>
          <w:szCs w:val="18"/>
        </w:rPr>
      </w:pPr>
    </w:p>
    <w:p w14:paraId="4DC346E4"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 xml:space="preserve">Od 1 kwietnia 2016 r. w ramach ustawy z dnia 11 lutego 2016 r. o pomocy państwa </w:t>
      </w:r>
      <w:r w:rsidRPr="00153675">
        <w:rPr>
          <w:rFonts w:ascii="Arial" w:hAnsi="Arial" w:cs="Arial"/>
        </w:rPr>
        <w:br/>
        <w:t xml:space="preserve">w wychowywaniu dzieci rodzinom wypłacane jest świadczenie wychowawcze w kwocie 500 zł. Celem świadczenia wychowawczego jest częściowe pokrycie wydatków związanych </w:t>
      </w:r>
      <w:r w:rsidRPr="00153675">
        <w:rPr>
          <w:rFonts w:ascii="Arial" w:hAnsi="Arial" w:cs="Arial"/>
        </w:rPr>
        <w:br/>
        <w:t>z wychowywaniem dziecka, w tym z opieką nad nim i zaspokojeniem jego potrzeb życiowych. Świadczenie wychowawcze przysługuje matce, ojcu, opiekunowi faktycznemu dziecka albo opiekunowi prawnemu dziecka  do  dnia ukończenia przez dziecko 18 roku życia.</w:t>
      </w:r>
    </w:p>
    <w:p w14:paraId="578372F7" w14:textId="77777777" w:rsidR="00AB4809" w:rsidRPr="00153675" w:rsidRDefault="00AB4809" w:rsidP="00AB4809">
      <w:pPr>
        <w:spacing w:after="0" w:line="360" w:lineRule="auto"/>
        <w:ind w:firstLine="567"/>
        <w:jc w:val="both"/>
        <w:rPr>
          <w:rFonts w:ascii="Arial" w:hAnsi="Arial" w:cs="Arial"/>
        </w:rPr>
      </w:pPr>
      <w:r>
        <w:rPr>
          <w:rFonts w:ascii="Arial" w:hAnsi="Arial" w:cs="Arial"/>
        </w:rPr>
        <w:t>Łączna wysokość kwoty świadczeń wychowawczych</w:t>
      </w:r>
      <w:r w:rsidRPr="00153675">
        <w:rPr>
          <w:rFonts w:ascii="Arial" w:hAnsi="Arial" w:cs="Arial"/>
        </w:rPr>
        <w:t xml:space="preserve"> </w:t>
      </w:r>
      <w:r>
        <w:rPr>
          <w:rFonts w:ascii="Arial" w:hAnsi="Arial" w:cs="Arial"/>
        </w:rPr>
        <w:t>wypłaconych rodzinom w 2020 r. wyniosła 2 107 046 646 zł i</w:t>
      </w:r>
      <w:r w:rsidRPr="00153675">
        <w:rPr>
          <w:rFonts w:ascii="Arial" w:hAnsi="Arial" w:cs="Arial"/>
        </w:rPr>
        <w:t xml:space="preserve"> </w:t>
      </w:r>
      <w:r>
        <w:rPr>
          <w:rFonts w:ascii="Arial" w:hAnsi="Arial" w:cs="Arial"/>
        </w:rPr>
        <w:t xml:space="preserve">jest ona wyższa od kwoty wypłat w 2019 r. o ponad 400 mln zł. </w:t>
      </w:r>
      <w:r>
        <w:rPr>
          <w:rFonts w:ascii="Arial" w:hAnsi="Arial" w:cs="Arial"/>
        </w:rPr>
        <w:lastRenderedPageBreak/>
        <w:t>Należy zaznaczyć, że przez cały 2020 rok świadczenie wychowawcze przysługiwało na pierwsze dziecko w rodzinie bez warunku spełniania kryterium dochodowego, które obowiązywało w tym zakresie do końca czerwca 2019 r.</w:t>
      </w:r>
    </w:p>
    <w:p w14:paraId="68DE5B46" w14:textId="77777777" w:rsidR="00AB4809" w:rsidRPr="00153675" w:rsidRDefault="00AB4809" w:rsidP="00AB4809">
      <w:pPr>
        <w:spacing w:after="0" w:line="360" w:lineRule="auto"/>
        <w:ind w:firstLine="567"/>
        <w:jc w:val="both"/>
        <w:rPr>
          <w:rFonts w:ascii="Arial" w:hAnsi="Arial" w:cs="Arial"/>
        </w:rPr>
      </w:pPr>
      <w:r w:rsidRPr="00153675">
        <w:rPr>
          <w:rFonts w:ascii="Arial" w:hAnsi="Arial" w:cs="Arial"/>
        </w:rPr>
        <w:t>Dodatki mieszkaniowe wypłacone przez gminy w 20</w:t>
      </w:r>
      <w:r>
        <w:rPr>
          <w:rFonts w:ascii="Arial" w:hAnsi="Arial" w:cs="Arial"/>
        </w:rPr>
        <w:t>20</w:t>
      </w:r>
      <w:r w:rsidRPr="00153675">
        <w:rPr>
          <w:rFonts w:ascii="Arial" w:hAnsi="Arial" w:cs="Arial"/>
        </w:rPr>
        <w:t xml:space="preserve"> r. przyznane zostały </w:t>
      </w:r>
      <w:r>
        <w:rPr>
          <w:rFonts w:ascii="Arial" w:hAnsi="Arial" w:cs="Arial"/>
        </w:rPr>
        <w:t>13 865</w:t>
      </w:r>
      <w:r w:rsidRPr="00153675">
        <w:rPr>
          <w:rFonts w:ascii="Arial" w:hAnsi="Arial" w:cs="Arial"/>
        </w:rPr>
        <w:t xml:space="preserve"> gospodarstwom domowym na łączną kwotę </w:t>
      </w:r>
      <w:r>
        <w:rPr>
          <w:rFonts w:ascii="Arial" w:hAnsi="Arial" w:cs="Arial"/>
        </w:rPr>
        <w:t>18 537 022</w:t>
      </w:r>
      <w:r w:rsidRPr="00153675">
        <w:rPr>
          <w:rFonts w:ascii="Arial" w:hAnsi="Arial" w:cs="Arial"/>
        </w:rPr>
        <w:t xml:space="preserve"> zł</w:t>
      </w:r>
      <w:r>
        <w:rPr>
          <w:rFonts w:ascii="Arial" w:hAnsi="Arial" w:cs="Arial"/>
        </w:rPr>
        <w:t>;</w:t>
      </w:r>
      <w:r w:rsidRPr="00153675">
        <w:rPr>
          <w:rFonts w:ascii="Arial" w:hAnsi="Arial" w:cs="Arial"/>
        </w:rPr>
        <w:t xml:space="preserve"> w 202</w:t>
      </w:r>
      <w:r>
        <w:rPr>
          <w:rFonts w:ascii="Arial" w:hAnsi="Arial" w:cs="Arial"/>
        </w:rPr>
        <w:t>1 r.</w:t>
      </w:r>
      <w:r w:rsidRPr="00153675">
        <w:rPr>
          <w:rFonts w:ascii="Arial" w:hAnsi="Arial" w:cs="Arial"/>
        </w:rPr>
        <w:t xml:space="preserve"> prognozowany jest niewielki </w:t>
      </w:r>
      <w:r>
        <w:rPr>
          <w:rFonts w:ascii="Arial" w:hAnsi="Arial" w:cs="Arial"/>
        </w:rPr>
        <w:t>wzrost</w:t>
      </w:r>
      <w:r w:rsidRPr="00153675">
        <w:rPr>
          <w:rFonts w:ascii="Arial" w:hAnsi="Arial" w:cs="Arial"/>
        </w:rPr>
        <w:t xml:space="preserve"> liczby gospodarstw domowych pobierających dodatki mieszkaniowe (do </w:t>
      </w:r>
      <w:r>
        <w:rPr>
          <w:rFonts w:ascii="Arial" w:hAnsi="Arial" w:cs="Arial"/>
        </w:rPr>
        <w:br/>
        <w:t>13 900</w:t>
      </w:r>
      <w:r w:rsidRPr="00153675">
        <w:rPr>
          <w:rFonts w:ascii="Arial" w:hAnsi="Arial" w:cs="Arial"/>
        </w:rPr>
        <w:t>).</w:t>
      </w:r>
    </w:p>
    <w:p w14:paraId="10084A62" w14:textId="09038CCE" w:rsidR="002D7181" w:rsidRDefault="00AB4809" w:rsidP="00332B4B">
      <w:pPr>
        <w:spacing w:after="0" w:line="360" w:lineRule="auto"/>
        <w:ind w:firstLine="567"/>
        <w:jc w:val="both"/>
        <w:rPr>
          <w:rFonts w:ascii="Arial" w:hAnsi="Arial" w:cs="Arial"/>
        </w:rPr>
      </w:pPr>
      <w:r w:rsidRPr="00153675">
        <w:rPr>
          <w:rFonts w:ascii="Arial" w:hAnsi="Arial" w:cs="Arial"/>
        </w:rPr>
        <w:t xml:space="preserve">Zgodnie z ustawą z dnia 10 kwietnia 1997 r. Prawo energetyczne od 1 stycznia 2014 r. tzw. odbiorcy wrażliwemu przysługuje prawo do dodatku energetycznego. Zgodnie z ustawą, odbiorcą wrażliwym energii elektrycznej jest osoba, której przyznano dodatek mieszkaniowy, która jest stroną umowy kompleksowej lub umowy sprzedaży energii elektrycznej zawartej </w:t>
      </w:r>
      <w:r w:rsidRPr="00153675">
        <w:rPr>
          <w:rFonts w:ascii="Arial" w:hAnsi="Arial" w:cs="Arial"/>
        </w:rPr>
        <w:br/>
        <w:t>z przedsiębiorstwem energetycznym i zamieszkuje w miejscu dostarczania energii elektrycznej.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świadczenie tego typu przyznano </w:t>
      </w:r>
      <w:r>
        <w:rPr>
          <w:rFonts w:ascii="Arial" w:hAnsi="Arial" w:cs="Arial"/>
        </w:rPr>
        <w:t>18 687</w:t>
      </w:r>
      <w:r w:rsidRPr="00153675">
        <w:rPr>
          <w:rFonts w:ascii="Arial" w:hAnsi="Arial" w:cs="Arial"/>
        </w:rPr>
        <w:t xml:space="preserve"> gospodarstwom domowym na kwotę </w:t>
      </w:r>
      <w:r>
        <w:rPr>
          <w:rFonts w:ascii="Arial" w:hAnsi="Arial" w:cs="Arial"/>
        </w:rPr>
        <w:t>638 601</w:t>
      </w:r>
      <w:r w:rsidRPr="00153675">
        <w:rPr>
          <w:rFonts w:ascii="Arial" w:hAnsi="Arial" w:cs="Arial"/>
        </w:rPr>
        <w:t xml:space="preserve">  zł. Gminy przewidują, że w 202</w:t>
      </w:r>
      <w:r>
        <w:rPr>
          <w:rFonts w:ascii="Arial" w:hAnsi="Arial" w:cs="Arial"/>
        </w:rPr>
        <w:t>1 r.</w:t>
      </w:r>
      <w:r w:rsidRPr="00153675">
        <w:rPr>
          <w:rFonts w:ascii="Arial" w:hAnsi="Arial" w:cs="Arial"/>
        </w:rPr>
        <w:t xml:space="preserve"> liczba gospodarstw korzystających </w:t>
      </w:r>
      <w:r>
        <w:rPr>
          <w:rFonts w:ascii="Arial" w:hAnsi="Arial" w:cs="Arial"/>
        </w:rPr>
        <w:br/>
      </w:r>
      <w:r w:rsidRPr="00153675">
        <w:rPr>
          <w:rFonts w:ascii="Arial" w:hAnsi="Arial" w:cs="Arial"/>
        </w:rPr>
        <w:t xml:space="preserve">z tego wsparcia spadnie do </w:t>
      </w:r>
      <w:r>
        <w:rPr>
          <w:rFonts w:ascii="Arial" w:hAnsi="Arial" w:cs="Arial"/>
        </w:rPr>
        <w:t>15</w:t>
      </w:r>
      <w:r w:rsidR="002D7181">
        <w:rPr>
          <w:rFonts w:ascii="Arial" w:hAnsi="Arial" w:cs="Arial"/>
        </w:rPr>
        <w:t> </w:t>
      </w:r>
      <w:r>
        <w:rPr>
          <w:rFonts w:ascii="Arial" w:hAnsi="Arial" w:cs="Arial"/>
        </w:rPr>
        <w:t>820</w:t>
      </w:r>
      <w:r w:rsidRPr="00153675">
        <w:rPr>
          <w:rFonts w:ascii="Arial" w:hAnsi="Arial" w:cs="Arial"/>
        </w:rPr>
        <w:t>.</w:t>
      </w:r>
    </w:p>
    <w:p w14:paraId="2C7BD508" w14:textId="25A8691A" w:rsidR="002D7181" w:rsidRDefault="002D7181" w:rsidP="006E124F">
      <w:pPr>
        <w:spacing w:after="0" w:line="360" w:lineRule="auto"/>
        <w:jc w:val="both"/>
        <w:rPr>
          <w:rFonts w:ascii="Arial" w:hAnsi="Arial" w:cs="Arial"/>
        </w:rPr>
      </w:pPr>
    </w:p>
    <w:p w14:paraId="3FECE302" w14:textId="77777777" w:rsidR="002D7181" w:rsidRPr="006E124F" w:rsidRDefault="002D7181" w:rsidP="00DC072F">
      <w:pPr>
        <w:pStyle w:val="Nagwek2"/>
        <w:rPr>
          <w:rFonts w:ascii="Arial" w:eastAsia="Calibri" w:hAnsi="Arial" w:cs="Arial"/>
          <w:sz w:val="24"/>
          <w:szCs w:val="24"/>
        </w:rPr>
      </w:pPr>
      <w:bookmarkStart w:id="93" w:name="_Toc52788028"/>
      <w:bookmarkStart w:id="94" w:name="_Toc73532333"/>
      <w:r w:rsidRPr="006E124F">
        <w:rPr>
          <w:rFonts w:ascii="Arial" w:eastAsia="Calibri" w:hAnsi="Arial" w:cs="Arial"/>
          <w:sz w:val="24"/>
          <w:szCs w:val="24"/>
        </w:rPr>
        <w:t>2.2. Ocena zasobów pomocy społecznej w powiecie</w:t>
      </w:r>
      <w:bookmarkEnd w:id="93"/>
      <w:bookmarkEnd w:id="94"/>
    </w:p>
    <w:p w14:paraId="7DCD9E16" w14:textId="77777777" w:rsidR="002D7181" w:rsidRPr="006E124F" w:rsidRDefault="002D7181" w:rsidP="002D7181">
      <w:pPr>
        <w:spacing w:after="0" w:line="360" w:lineRule="auto"/>
        <w:ind w:firstLine="567"/>
        <w:jc w:val="both"/>
        <w:rPr>
          <w:rFonts w:ascii="Arial" w:eastAsia="Calibri" w:hAnsi="Arial" w:cs="Arial"/>
          <w:sz w:val="24"/>
          <w:szCs w:val="24"/>
        </w:rPr>
      </w:pPr>
    </w:p>
    <w:p w14:paraId="5436B471" w14:textId="1859ABDF" w:rsidR="002D7181" w:rsidRDefault="002D7181" w:rsidP="002D7181">
      <w:pPr>
        <w:spacing w:after="0" w:line="360" w:lineRule="auto"/>
        <w:ind w:firstLine="567"/>
        <w:jc w:val="both"/>
        <w:rPr>
          <w:rFonts w:ascii="Arial" w:eastAsia="Calibri" w:hAnsi="Arial" w:cs="Arial"/>
        </w:rPr>
      </w:pPr>
      <w:r w:rsidRPr="00153675">
        <w:rPr>
          <w:rFonts w:ascii="Arial" w:eastAsia="Calibri" w:hAnsi="Arial" w:cs="Arial"/>
        </w:rPr>
        <w:t>Powiatowe centra pomocy rodzinie są jednostkami organizacyjnymi powiatów, realizującymi zadania z zakresu pomocy społecznej, pieczy zastępczej i wspierania rodziny  oraz rehabilitacji zawodowej i społecznej osób niepełnosprawnych.</w:t>
      </w:r>
    </w:p>
    <w:p w14:paraId="43233AA4" w14:textId="77777777" w:rsidR="00862934" w:rsidRPr="00153675" w:rsidRDefault="00862934" w:rsidP="002D7181">
      <w:pPr>
        <w:spacing w:after="0" w:line="360" w:lineRule="auto"/>
        <w:ind w:firstLine="567"/>
        <w:jc w:val="both"/>
        <w:rPr>
          <w:rFonts w:ascii="Arial" w:eastAsia="Calibri" w:hAnsi="Arial" w:cs="Arial"/>
        </w:rPr>
      </w:pPr>
    </w:p>
    <w:p w14:paraId="51B53608" w14:textId="77777777" w:rsidR="002D7181" w:rsidRPr="006E124F" w:rsidRDefault="002D7181" w:rsidP="00DC072F">
      <w:pPr>
        <w:pStyle w:val="Nagwek3"/>
        <w:rPr>
          <w:rFonts w:ascii="Arial" w:hAnsi="Arial" w:cs="Arial"/>
          <w:sz w:val="22"/>
          <w:szCs w:val="22"/>
        </w:rPr>
      </w:pPr>
      <w:bookmarkStart w:id="95" w:name="_Toc52788029"/>
      <w:bookmarkStart w:id="96" w:name="_Toc73532334"/>
      <w:r w:rsidRPr="006E124F">
        <w:rPr>
          <w:rFonts w:ascii="Arial" w:hAnsi="Arial" w:cs="Arial"/>
          <w:sz w:val="22"/>
          <w:szCs w:val="22"/>
        </w:rPr>
        <w:t>2.2.1. Indywidualne programy pomocy</w:t>
      </w:r>
      <w:bookmarkEnd w:id="95"/>
      <w:bookmarkEnd w:id="96"/>
    </w:p>
    <w:p w14:paraId="2FE6A8B9" w14:textId="77777777" w:rsidR="002D7181" w:rsidRPr="00153675" w:rsidRDefault="002D7181" w:rsidP="002D7181">
      <w:pPr>
        <w:spacing w:after="0" w:line="360" w:lineRule="auto"/>
        <w:ind w:firstLine="567"/>
        <w:jc w:val="both"/>
        <w:rPr>
          <w:rFonts w:ascii="Arial" w:hAnsi="Arial" w:cs="Arial"/>
          <w:b/>
        </w:rPr>
      </w:pPr>
    </w:p>
    <w:p w14:paraId="3EE3968D" w14:textId="77777777" w:rsidR="002D7181" w:rsidRPr="00153675" w:rsidRDefault="002D7181" w:rsidP="002D7181">
      <w:pPr>
        <w:spacing w:after="0" w:line="360" w:lineRule="auto"/>
        <w:ind w:firstLine="567"/>
        <w:jc w:val="both"/>
        <w:rPr>
          <w:rFonts w:ascii="Arial" w:hAnsi="Arial" w:cs="Arial"/>
        </w:rPr>
      </w:pPr>
      <w:r w:rsidRPr="003A0F63">
        <w:rPr>
          <w:rFonts w:ascii="Arial" w:hAnsi="Arial" w:cs="Arial"/>
          <w:b/>
        </w:rPr>
        <w:t xml:space="preserve">Program oddziaływań korekcyjno – edukacyjnych dla osób stosujących przemoc </w:t>
      </w:r>
      <w:r w:rsidRPr="003A0F63">
        <w:rPr>
          <w:rFonts w:ascii="Arial" w:hAnsi="Arial" w:cs="Arial"/>
          <w:b/>
        </w:rPr>
        <w:br/>
        <w:t>w rodzinie</w:t>
      </w:r>
      <w:r w:rsidRPr="003A0F63">
        <w:rPr>
          <w:rFonts w:ascii="Arial" w:hAnsi="Arial" w:cs="Arial"/>
        </w:rPr>
        <w:t xml:space="preserve"> obejmuje działania psychologiczne, edukacyjne i socjalizacyjne ukierunkowane na taką zmianę zachowań i postaw osób stosujących przemoc, która zmniejszy ryzyko dalszego stosowania przez nie przemocy oraz zwiększy ich zdolność do samokontroli agresywnych zachowań i do konstruktywnego współżycia w rodzinie. W 2020 r. programy realizowane  były  w 3 powiatowych centrach pomocy rodzinie (krasnostawski, kraśnicki, łęczyński) oraz </w:t>
      </w:r>
      <w:bookmarkStart w:id="97" w:name="_Hlk41042588"/>
      <w:r w:rsidRPr="003A0F63">
        <w:rPr>
          <w:rFonts w:ascii="Arial" w:hAnsi="Arial" w:cs="Arial"/>
        </w:rPr>
        <w:t xml:space="preserve"> </w:t>
      </w:r>
      <w:r>
        <w:rPr>
          <w:rFonts w:ascii="Arial" w:hAnsi="Arial" w:cs="Arial"/>
        </w:rPr>
        <w:t>w 3 </w:t>
      </w:r>
      <w:r w:rsidRPr="003A0F63">
        <w:rPr>
          <w:rFonts w:ascii="Arial" w:hAnsi="Arial" w:cs="Arial"/>
        </w:rPr>
        <w:t>miastach na prawach powiatu (M. Chełm, M. Lublin i M. Zamość)</w:t>
      </w:r>
      <w:bookmarkEnd w:id="97"/>
      <w:r w:rsidRPr="003A0F63">
        <w:rPr>
          <w:rFonts w:ascii="Arial" w:hAnsi="Arial" w:cs="Arial"/>
        </w:rPr>
        <w:t>, a objętych nimi zostało 70 osób stosujących przemoc w rodzinie. W 2019 roku programy realizowane były w</w:t>
      </w:r>
      <w:r>
        <w:rPr>
          <w:rFonts w:ascii="Arial" w:hAnsi="Arial" w:cs="Arial"/>
        </w:rPr>
        <w:t> 5 </w:t>
      </w:r>
      <w:r w:rsidRPr="003A0F63">
        <w:rPr>
          <w:rFonts w:ascii="Arial" w:hAnsi="Arial" w:cs="Arial"/>
        </w:rPr>
        <w:t xml:space="preserve">powiatowych centrach pomocy rodzinie oraz  </w:t>
      </w:r>
      <w:r>
        <w:rPr>
          <w:rFonts w:ascii="Arial" w:hAnsi="Arial" w:cs="Arial"/>
        </w:rPr>
        <w:t>3</w:t>
      </w:r>
      <w:r w:rsidRPr="003A0F63">
        <w:rPr>
          <w:rFonts w:ascii="Arial" w:hAnsi="Arial" w:cs="Arial"/>
        </w:rPr>
        <w:t xml:space="preserve"> miastach na prawach powiatu (M. Chełm, M. Lublin i M. Zamość) dla 119 osób stosujących przemoc w rodzinie. Prognoza na 2021 rok przewiduje realizację programów przez </w:t>
      </w:r>
      <w:r>
        <w:rPr>
          <w:rFonts w:ascii="Arial" w:hAnsi="Arial" w:cs="Arial"/>
        </w:rPr>
        <w:t>8</w:t>
      </w:r>
      <w:r w:rsidRPr="003A0F63">
        <w:rPr>
          <w:rFonts w:ascii="Arial" w:hAnsi="Arial" w:cs="Arial"/>
        </w:rPr>
        <w:t xml:space="preserve"> PCPR-ów i 3 miasta na prawach powiatu  dla 11</w:t>
      </w:r>
      <w:r>
        <w:rPr>
          <w:rFonts w:ascii="Arial" w:hAnsi="Arial" w:cs="Arial"/>
        </w:rPr>
        <w:t xml:space="preserve">6 </w:t>
      </w:r>
      <w:r w:rsidRPr="003A0F63">
        <w:rPr>
          <w:rFonts w:ascii="Arial" w:hAnsi="Arial" w:cs="Arial"/>
        </w:rPr>
        <w:t>osób.</w:t>
      </w:r>
      <w:r w:rsidRPr="00153675">
        <w:rPr>
          <w:rFonts w:ascii="Arial" w:hAnsi="Arial" w:cs="Arial"/>
        </w:rPr>
        <w:t xml:space="preserve"> </w:t>
      </w:r>
    </w:p>
    <w:p w14:paraId="3C1374CB" w14:textId="77777777" w:rsidR="002D7181" w:rsidRPr="00153675" w:rsidRDefault="002D7181" w:rsidP="002D7181">
      <w:pPr>
        <w:spacing w:after="0" w:line="360" w:lineRule="auto"/>
        <w:jc w:val="both"/>
        <w:rPr>
          <w:rFonts w:ascii="Arial" w:hAnsi="Arial" w:cs="Arial"/>
          <w:b/>
        </w:rPr>
      </w:pPr>
    </w:p>
    <w:p w14:paraId="517453DB" w14:textId="27FC5EC7" w:rsidR="002D7181" w:rsidRPr="00CE6A4A" w:rsidRDefault="002D7181" w:rsidP="002D7181">
      <w:pPr>
        <w:spacing w:after="0" w:line="360" w:lineRule="auto"/>
        <w:ind w:firstLine="567"/>
        <w:jc w:val="both"/>
        <w:rPr>
          <w:rFonts w:ascii="Arial" w:hAnsi="Arial" w:cs="Arial"/>
        </w:rPr>
      </w:pPr>
      <w:r w:rsidRPr="00CE6A4A">
        <w:rPr>
          <w:rFonts w:ascii="Arial" w:hAnsi="Arial" w:cs="Arial"/>
          <w:b/>
        </w:rPr>
        <w:lastRenderedPageBreak/>
        <w:t xml:space="preserve">Indywidualny program integracji cudzoziemców </w:t>
      </w:r>
      <w:r w:rsidRPr="00CE6A4A">
        <w:rPr>
          <w:rFonts w:ascii="Arial" w:hAnsi="Arial" w:cs="Arial"/>
          <w:bCs/>
        </w:rPr>
        <w:t>jest jedną z form pomocy skierowaną do cudzoziemców, którzy uzyskali w Rzeczypospolitej Polskiej status uchodźcy, ochronę uzupełniającą lub pozwolenie na pobyt. W</w:t>
      </w:r>
      <w:r w:rsidRPr="00CE6A4A">
        <w:rPr>
          <w:rFonts w:ascii="Arial" w:hAnsi="Arial" w:cs="Arial"/>
        </w:rPr>
        <w:t xml:space="preserve"> roku oceny realizowany był </w:t>
      </w:r>
      <w:r w:rsidRPr="00CE6A4A">
        <w:rPr>
          <w:rFonts w:ascii="Arial" w:hAnsi="Arial" w:cs="Arial"/>
        </w:rPr>
        <w:br/>
      </w:r>
      <w:r w:rsidR="0071032D">
        <w:rPr>
          <w:rFonts w:ascii="Arial" w:hAnsi="Arial" w:cs="Arial"/>
        </w:rPr>
        <w:t xml:space="preserve">w </w:t>
      </w:r>
      <w:r w:rsidRPr="00CE6A4A">
        <w:rPr>
          <w:rFonts w:ascii="Arial" w:hAnsi="Arial" w:cs="Arial"/>
        </w:rPr>
        <w:t xml:space="preserve">M. Biała Podlaska  (6 osób) oraz M. Lublin (2 osoby). </w:t>
      </w:r>
    </w:p>
    <w:p w14:paraId="2C1EB553" w14:textId="77777777" w:rsidR="006E124F" w:rsidRPr="003A0F63" w:rsidRDefault="006E124F" w:rsidP="002D7181">
      <w:pPr>
        <w:spacing w:after="0" w:line="360" w:lineRule="auto"/>
        <w:ind w:firstLine="567"/>
        <w:jc w:val="both"/>
        <w:rPr>
          <w:rFonts w:ascii="Arial" w:hAnsi="Arial" w:cs="Arial"/>
          <w:highlight w:val="yellow"/>
        </w:rPr>
      </w:pPr>
    </w:p>
    <w:p w14:paraId="05553D5C" w14:textId="77777777" w:rsidR="002D7181" w:rsidRPr="006E124F" w:rsidRDefault="002D7181" w:rsidP="00DC072F">
      <w:pPr>
        <w:pStyle w:val="Nagwek3"/>
        <w:rPr>
          <w:rFonts w:ascii="Arial" w:hAnsi="Arial" w:cs="Arial"/>
          <w:sz w:val="22"/>
          <w:szCs w:val="22"/>
        </w:rPr>
      </w:pPr>
      <w:bookmarkStart w:id="98" w:name="_Toc52788030"/>
      <w:bookmarkStart w:id="99" w:name="_Toc73532335"/>
      <w:r w:rsidRPr="006E124F">
        <w:rPr>
          <w:rFonts w:ascii="Arial" w:hAnsi="Arial" w:cs="Arial"/>
          <w:sz w:val="22"/>
          <w:szCs w:val="22"/>
        </w:rPr>
        <w:t>2.2.2. Wspieranie rodziny i piecza zastępcza</w:t>
      </w:r>
      <w:bookmarkEnd w:id="98"/>
      <w:bookmarkEnd w:id="99"/>
    </w:p>
    <w:p w14:paraId="321FA0CE" w14:textId="77777777" w:rsidR="002D7181" w:rsidRPr="00153675" w:rsidRDefault="002D7181" w:rsidP="002D7181">
      <w:pPr>
        <w:spacing w:after="0" w:line="360" w:lineRule="auto"/>
        <w:ind w:firstLine="567"/>
        <w:jc w:val="both"/>
        <w:rPr>
          <w:rFonts w:ascii="Arial" w:hAnsi="Arial" w:cs="Arial"/>
        </w:rPr>
      </w:pPr>
    </w:p>
    <w:p w14:paraId="0268C306"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Zapewnienie dzieciom opieki w rodzinach zastępczych jest zadaniem realizowanym przez powiatowe centra pomocy rodzinie na podstawie ustawy z dnia 9 czerwca 2011 r. o wspieraniu rodziny i systemie pieczy zastępczej. </w:t>
      </w:r>
    </w:p>
    <w:p w14:paraId="080E7BE6"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Formami rodzinnej pieczy zastępczej są: </w:t>
      </w:r>
    </w:p>
    <w:p w14:paraId="2EB3DB4F"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1) rodzina zastępcza: </w:t>
      </w:r>
    </w:p>
    <w:p w14:paraId="44F12B60" w14:textId="77777777" w:rsidR="002D7181" w:rsidRPr="00153675" w:rsidRDefault="002D7181" w:rsidP="002D7181">
      <w:pPr>
        <w:spacing w:after="0" w:line="360" w:lineRule="auto"/>
        <w:ind w:firstLine="851"/>
        <w:jc w:val="both"/>
        <w:rPr>
          <w:rFonts w:ascii="Arial" w:hAnsi="Arial" w:cs="Arial"/>
        </w:rPr>
      </w:pPr>
      <w:r w:rsidRPr="00153675">
        <w:rPr>
          <w:rFonts w:ascii="Arial" w:hAnsi="Arial" w:cs="Arial"/>
        </w:rPr>
        <w:t xml:space="preserve">a) spokrewniona, </w:t>
      </w:r>
    </w:p>
    <w:p w14:paraId="7319C99E" w14:textId="77777777" w:rsidR="002D7181" w:rsidRPr="00153675" w:rsidRDefault="002D7181" w:rsidP="002D7181">
      <w:pPr>
        <w:spacing w:after="0" w:line="360" w:lineRule="auto"/>
        <w:ind w:firstLine="851"/>
        <w:jc w:val="both"/>
        <w:rPr>
          <w:rFonts w:ascii="Arial" w:hAnsi="Arial" w:cs="Arial"/>
        </w:rPr>
      </w:pPr>
      <w:r w:rsidRPr="00153675">
        <w:rPr>
          <w:rFonts w:ascii="Arial" w:hAnsi="Arial" w:cs="Arial"/>
        </w:rPr>
        <w:t xml:space="preserve">b) niezawodowa, </w:t>
      </w:r>
    </w:p>
    <w:p w14:paraId="3F589C59" w14:textId="77777777" w:rsidR="002D7181" w:rsidRPr="00153675" w:rsidRDefault="002D7181" w:rsidP="002D7181">
      <w:pPr>
        <w:spacing w:after="0" w:line="360" w:lineRule="auto"/>
        <w:ind w:firstLine="851"/>
        <w:jc w:val="both"/>
        <w:rPr>
          <w:rFonts w:ascii="Arial" w:hAnsi="Arial" w:cs="Arial"/>
        </w:rPr>
      </w:pPr>
      <w:r w:rsidRPr="00153675">
        <w:rPr>
          <w:rFonts w:ascii="Arial" w:hAnsi="Arial" w:cs="Arial"/>
        </w:rPr>
        <w:t xml:space="preserve">c) zawodowa, w tym zawodowa pełniąca funkcję pogotowia rodzinnego i zawodowa specjalistyczna; </w:t>
      </w:r>
    </w:p>
    <w:p w14:paraId="4572D62D"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2) rodzinny dom dziecka.</w:t>
      </w:r>
    </w:p>
    <w:p w14:paraId="618F6000" w14:textId="590A5767" w:rsidR="002D7181" w:rsidRPr="00153675" w:rsidRDefault="002D7181" w:rsidP="002D7181">
      <w:pPr>
        <w:spacing w:after="0" w:line="360" w:lineRule="auto"/>
        <w:ind w:firstLine="567"/>
        <w:jc w:val="both"/>
        <w:rPr>
          <w:rFonts w:ascii="Arial" w:hAnsi="Arial" w:cs="Arial"/>
        </w:rPr>
      </w:pPr>
      <w:r w:rsidRPr="00FA266A">
        <w:rPr>
          <w:rFonts w:ascii="Arial" w:hAnsi="Arial" w:cs="Arial"/>
          <w:color w:val="000000" w:themeColor="text1"/>
        </w:rPr>
        <w:t xml:space="preserve"> </w:t>
      </w:r>
      <w:r w:rsidRPr="00153675">
        <w:rPr>
          <w:rFonts w:ascii="Arial" w:hAnsi="Arial" w:cs="Arial"/>
        </w:rPr>
        <w:t>W grudniu 20</w:t>
      </w:r>
      <w:r>
        <w:rPr>
          <w:rFonts w:ascii="Arial" w:hAnsi="Arial" w:cs="Arial"/>
        </w:rPr>
        <w:t>20</w:t>
      </w:r>
      <w:r w:rsidRPr="00153675">
        <w:rPr>
          <w:rFonts w:ascii="Arial" w:hAnsi="Arial" w:cs="Arial"/>
        </w:rPr>
        <w:t xml:space="preserve"> roku w województwie lubelskim funkcjonowało ogółem 1 6</w:t>
      </w:r>
      <w:r>
        <w:rPr>
          <w:rFonts w:ascii="Arial" w:hAnsi="Arial" w:cs="Arial"/>
        </w:rPr>
        <w:t>60</w:t>
      </w:r>
      <w:r w:rsidRPr="00153675">
        <w:rPr>
          <w:rFonts w:ascii="Arial" w:hAnsi="Arial" w:cs="Arial"/>
        </w:rPr>
        <w:t xml:space="preserve"> rodzin zastępcz</w:t>
      </w:r>
      <w:r w:rsidR="00332B4B">
        <w:rPr>
          <w:rFonts w:ascii="Arial" w:hAnsi="Arial" w:cs="Arial"/>
        </w:rPr>
        <w:t>ych</w:t>
      </w:r>
      <w:r w:rsidRPr="00153675">
        <w:rPr>
          <w:rFonts w:ascii="Arial" w:hAnsi="Arial" w:cs="Arial"/>
        </w:rPr>
        <w:t xml:space="preserve"> różnego typu. Najwięcej było rodzin spokrewnionych z dzieckiem, które stanowiły </w:t>
      </w:r>
      <w:r w:rsidRPr="00B455AA">
        <w:rPr>
          <w:rFonts w:ascii="Arial" w:hAnsi="Arial" w:cs="Arial"/>
        </w:rPr>
        <w:t>67%</w:t>
      </w:r>
      <w:r w:rsidRPr="00153675">
        <w:rPr>
          <w:rFonts w:ascii="Arial" w:hAnsi="Arial" w:cs="Arial"/>
        </w:rPr>
        <w:t xml:space="preserve"> wszystkich rodzin. W rodzinach zastępczych umieszczonych </w:t>
      </w:r>
      <w:r w:rsidRPr="00584822">
        <w:rPr>
          <w:rFonts w:ascii="Arial" w:hAnsi="Arial" w:cs="Arial"/>
        </w:rPr>
        <w:t>było 2</w:t>
      </w:r>
      <w:r>
        <w:rPr>
          <w:rFonts w:ascii="Arial" w:hAnsi="Arial" w:cs="Arial"/>
        </w:rPr>
        <w:t xml:space="preserve"> 437</w:t>
      </w:r>
      <w:r w:rsidRPr="00584822">
        <w:rPr>
          <w:rFonts w:ascii="Arial" w:hAnsi="Arial" w:cs="Arial"/>
        </w:rPr>
        <w:t xml:space="preserve"> dzieci</w:t>
      </w:r>
      <w:r w:rsidRPr="00153675">
        <w:rPr>
          <w:rFonts w:ascii="Arial" w:hAnsi="Arial" w:cs="Arial"/>
        </w:rPr>
        <w:t xml:space="preserve"> ogółem, z</w:t>
      </w:r>
      <w:r>
        <w:rPr>
          <w:rFonts w:ascii="Arial" w:hAnsi="Arial" w:cs="Arial"/>
        </w:rPr>
        <w:t> </w:t>
      </w:r>
      <w:r w:rsidRPr="00153675">
        <w:rPr>
          <w:rFonts w:ascii="Arial" w:hAnsi="Arial" w:cs="Arial"/>
        </w:rPr>
        <w:t>tego 1</w:t>
      </w:r>
      <w:r>
        <w:rPr>
          <w:rFonts w:ascii="Arial" w:hAnsi="Arial" w:cs="Arial"/>
        </w:rPr>
        <w:t xml:space="preserve"> 481 </w:t>
      </w:r>
      <w:r w:rsidRPr="00153675">
        <w:rPr>
          <w:rFonts w:ascii="Arial" w:hAnsi="Arial" w:cs="Arial"/>
        </w:rPr>
        <w:t>w rodzinach spokrewnionych. Ponadto w województwie lubelskim funkcjon</w:t>
      </w:r>
      <w:r w:rsidR="00332B4B">
        <w:rPr>
          <w:rFonts w:ascii="Arial" w:hAnsi="Arial" w:cs="Arial"/>
        </w:rPr>
        <w:t>owało</w:t>
      </w:r>
      <w:r w:rsidRPr="00153675">
        <w:rPr>
          <w:rFonts w:ascii="Arial" w:hAnsi="Arial" w:cs="Arial"/>
        </w:rPr>
        <w:t xml:space="preserve"> 21 rodzinnych domów dziecka, w których przebywało 146 dzieci. </w:t>
      </w:r>
    </w:p>
    <w:p w14:paraId="5462D02B" w14:textId="6A0D4E6C" w:rsidR="002D7181" w:rsidRPr="00153675" w:rsidRDefault="002D7181" w:rsidP="002D7181">
      <w:pPr>
        <w:spacing w:after="0" w:line="360" w:lineRule="auto"/>
        <w:ind w:firstLine="567"/>
        <w:jc w:val="both"/>
        <w:rPr>
          <w:rFonts w:ascii="Arial" w:hAnsi="Arial" w:cs="Arial"/>
          <w:iCs/>
        </w:rPr>
      </w:pPr>
      <w:r w:rsidRPr="00153675">
        <w:rPr>
          <w:rFonts w:ascii="Arial" w:hAnsi="Arial" w:cs="Arial"/>
          <w:iCs/>
        </w:rPr>
        <w:t>Rodziny zastępcze spokrewnione oraz niezawodowe funkcjon</w:t>
      </w:r>
      <w:r w:rsidR="00332B4B">
        <w:rPr>
          <w:rFonts w:ascii="Arial" w:hAnsi="Arial" w:cs="Arial"/>
          <w:iCs/>
        </w:rPr>
        <w:t>owały</w:t>
      </w:r>
      <w:r w:rsidRPr="00153675">
        <w:rPr>
          <w:rFonts w:ascii="Arial" w:hAnsi="Arial" w:cs="Arial"/>
          <w:iCs/>
        </w:rPr>
        <w:t xml:space="preserve"> na terenie wszystkich powiatów województwa, natomiast funkcjonowanie rodzin zastępczych zawodowych wykazało 19 powiatów. Na terenie województwa lubelskiego funkcjonowało jedynie 5 rodzin zastępczych specjalistycznych: w powiecie chełmskim, kraśnickim </w:t>
      </w:r>
      <w:r w:rsidR="00332B4B">
        <w:rPr>
          <w:rFonts w:ascii="Arial" w:hAnsi="Arial" w:cs="Arial"/>
          <w:iCs/>
        </w:rPr>
        <w:br/>
      </w:r>
      <w:r w:rsidRPr="00153675">
        <w:rPr>
          <w:rFonts w:ascii="Arial" w:hAnsi="Arial" w:cs="Arial"/>
          <w:iCs/>
        </w:rPr>
        <w:t>i puławskim oraz na terenie miasta Biała Podlaska. W 6 powiatach: bialskim, hrubieszowskim, kraśnickim, lubelskim, puławskim, świdnickim oraz w trzech miastach na prawach powiatu: Białej Podlaskiej, Lublinie i Zamościu funkcjonuje 1</w:t>
      </w:r>
      <w:r>
        <w:rPr>
          <w:rFonts w:ascii="Arial" w:hAnsi="Arial" w:cs="Arial"/>
          <w:iCs/>
        </w:rPr>
        <w:t>7</w:t>
      </w:r>
      <w:r w:rsidRPr="00153675">
        <w:rPr>
          <w:rFonts w:ascii="Arial" w:hAnsi="Arial" w:cs="Arial"/>
          <w:iCs/>
        </w:rPr>
        <w:t xml:space="preserve"> rodzin pełniących funkcję pogotowia rodzinnego.</w:t>
      </w:r>
    </w:p>
    <w:p w14:paraId="6DD8D83C" w14:textId="1B866CF0" w:rsidR="002D7181" w:rsidRDefault="002D7181" w:rsidP="002D7181">
      <w:pPr>
        <w:spacing w:after="0" w:line="360" w:lineRule="auto"/>
        <w:ind w:firstLine="567"/>
        <w:jc w:val="both"/>
        <w:rPr>
          <w:rFonts w:ascii="Arial" w:hAnsi="Arial" w:cs="Arial"/>
        </w:rPr>
      </w:pPr>
      <w:r w:rsidRPr="00153675">
        <w:rPr>
          <w:rFonts w:ascii="Arial" w:hAnsi="Arial" w:cs="Arial"/>
        </w:rPr>
        <w:t xml:space="preserve">Liczbę poszczególnych typów rodzin oraz dzieci w nich umieszczonych w latach </w:t>
      </w:r>
      <w:r w:rsidRPr="00153675">
        <w:rPr>
          <w:rFonts w:ascii="Arial" w:hAnsi="Arial" w:cs="Arial"/>
        </w:rPr>
        <w:br/>
        <w:t>201</w:t>
      </w:r>
      <w:r>
        <w:rPr>
          <w:rFonts w:ascii="Arial" w:hAnsi="Arial" w:cs="Arial"/>
        </w:rPr>
        <w:t>7</w:t>
      </w:r>
      <w:r w:rsidRPr="00153675">
        <w:rPr>
          <w:rFonts w:ascii="Arial" w:hAnsi="Arial" w:cs="Arial"/>
        </w:rPr>
        <w:t xml:space="preserve"> – 20</w:t>
      </w:r>
      <w:r>
        <w:rPr>
          <w:rFonts w:ascii="Arial" w:hAnsi="Arial" w:cs="Arial"/>
        </w:rPr>
        <w:t>20</w:t>
      </w:r>
      <w:r w:rsidRPr="00153675">
        <w:rPr>
          <w:rFonts w:ascii="Arial" w:hAnsi="Arial" w:cs="Arial"/>
        </w:rPr>
        <w:t xml:space="preserve"> przedstawia tabela:</w:t>
      </w:r>
    </w:p>
    <w:p w14:paraId="0F0DF5A7" w14:textId="2595BF91" w:rsidR="00332B4B" w:rsidRDefault="00332B4B" w:rsidP="002D7181">
      <w:pPr>
        <w:spacing w:after="0" w:line="360" w:lineRule="auto"/>
        <w:ind w:firstLine="567"/>
        <w:jc w:val="both"/>
        <w:rPr>
          <w:rFonts w:ascii="Arial" w:hAnsi="Arial" w:cs="Arial"/>
        </w:rPr>
      </w:pPr>
    </w:p>
    <w:p w14:paraId="7CE2E47B" w14:textId="040F9DAE" w:rsidR="00332B4B" w:rsidRDefault="00332B4B" w:rsidP="002D7181">
      <w:pPr>
        <w:spacing w:after="0" w:line="360" w:lineRule="auto"/>
        <w:ind w:firstLine="567"/>
        <w:jc w:val="both"/>
        <w:rPr>
          <w:rFonts w:ascii="Arial" w:hAnsi="Arial" w:cs="Arial"/>
        </w:rPr>
      </w:pPr>
    </w:p>
    <w:p w14:paraId="6620CDBD" w14:textId="0F62A4C5" w:rsidR="00332B4B" w:rsidRDefault="00332B4B" w:rsidP="002D7181">
      <w:pPr>
        <w:spacing w:after="0" w:line="360" w:lineRule="auto"/>
        <w:ind w:firstLine="567"/>
        <w:jc w:val="both"/>
        <w:rPr>
          <w:rFonts w:ascii="Arial" w:hAnsi="Arial" w:cs="Arial"/>
        </w:rPr>
      </w:pPr>
    </w:p>
    <w:p w14:paraId="32EC751A" w14:textId="49B99740" w:rsidR="002D7181" w:rsidRDefault="002D7181" w:rsidP="002D7181">
      <w:pPr>
        <w:pStyle w:val="Legenda"/>
        <w:keepNext/>
        <w:rPr>
          <w:rFonts w:ascii="Arial" w:hAnsi="Arial" w:cs="Arial"/>
        </w:rPr>
      </w:pPr>
      <w:bookmarkStart w:id="100" w:name="_Toc41776125"/>
    </w:p>
    <w:p w14:paraId="6FEC4591" w14:textId="77777777" w:rsidR="00332B4B" w:rsidRPr="00332B4B" w:rsidRDefault="00332B4B" w:rsidP="00332B4B"/>
    <w:p w14:paraId="3455314D" w14:textId="78EFCD75" w:rsidR="002D7181" w:rsidRPr="005277D8" w:rsidRDefault="007B39B7" w:rsidP="007B39B7">
      <w:pPr>
        <w:pStyle w:val="Legenda"/>
        <w:rPr>
          <w:rFonts w:ascii="Arial" w:hAnsi="Arial" w:cs="Arial"/>
        </w:rPr>
      </w:pPr>
      <w:bookmarkStart w:id="101" w:name="_Toc73359730"/>
      <w:bookmarkStart w:id="102" w:name="_Toc73433052"/>
      <w:bookmarkStart w:id="103" w:name="_Toc73433688"/>
      <w:r w:rsidRPr="005277D8">
        <w:rPr>
          <w:rFonts w:ascii="Arial" w:hAnsi="Arial" w:cs="Arial"/>
        </w:rPr>
        <w:lastRenderedPageBreak/>
        <w:t xml:space="preserve">Tabela </w:t>
      </w:r>
      <w:r w:rsidR="00386EC0" w:rsidRPr="005277D8">
        <w:rPr>
          <w:rFonts w:ascii="Arial" w:hAnsi="Arial" w:cs="Arial"/>
        </w:rPr>
        <w:fldChar w:fldCharType="begin"/>
      </w:r>
      <w:r w:rsidR="00386EC0" w:rsidRPr="005277D8">
        <w:rPr>
          <w:rFonts w:ascii="Arial" w:hAnsi="Arial" w:cs="Arial"/>
        </w:rPr>
        <w:instrText xml:space="preserve"> SEQ Tabela \* ARABIC </w:instrText>
      </w:r>
      <w:r w:rsidR="00386EC0" w:rsidRPr="005277D8">
        <w:rPr>
          <w:rFonts w:ascii="Arial" w:hAnsi="Arial" w:cs="Arial"/>
        </w:rPr>
        <w:fldChar w:fldCharType="separate"/>
      </w:r>
      <w:r w:rsidR="007B322C">
        <w:rPr>
          <w:rFonts w:ascii="Arial" w:hAnsi="Arial" w:cs="Arial"/>
          <w:noProof/>
        </w:rPr>
        <w:t>12</w:t>
      </w:r>
      <w:r w:rsidR="00386EC0" w:rsidRPr="005277D8">
        <w:rPr>
          <w:rFonts w:ascii="Arial" w:hAnsi="Arial" w:cs="Arial"/>
          <w:noProof/>
        </w:rPr>
        <w:fldChar w:fldCharType="end"/>
      </w:r>
      <w:r w:rsidRPr="005277D8">
        <w:rPr>
          <w:rFonts w:ascii="Arial" w:hAnsi="Arial" w:cs="Arial"/>
        </w:rPr>
        <w:t>. Rodziny zastępcze na terenie województwa lubelskiego w latach 2017 - 2020</w:t>
      </w:r>
      <w:bookmarkEnd w:id="100"/>
      <w:bookmarkEnd w:id="101"/>
      <w:bookmarkEnd w:id="102"/>
      <w:bookmarkEnd w:id="103"/>
    </w:p>
    <w:tbl>
      <w:tblPr>
        <w:tblStyle w:val="Tabela-Siatka61"/>
        <w:tblW w:w="0" w:type="auto"/>
        <w:tblLook w:val="04A0" w:firstRow="1" w:lastRow="0" w:firstColumn="1" w:lastColumn="0" w:noHBand="0" w:noVBand="1"/>
        <w:tblCaption w:val="Rodziny zastępcze na terenie województwa lubelskiego w latach 2017-2020"/>
        <w:tblDescription w:val="Tabela obrazująca liczbe rodzin i dzieci w rodzinach w rozróżnieniu na poszczególne typy rodzin i poszczególne lata."/>
      </w:tblPr>
      <w:tblGrid>
        <w:gridCol w:w="2563"/>
        <w:gridCol w:w="1134"/>
        <w:gridCol w:w="1276"/>
        <w:gridCol w:w="1276"/>
        <w:gridCol w:w="1276"/>
      </w:tblGrid>
      <w:tr w:rsidR="002D7181" w:rsidRPr="00153675" w14:paraId="761880A1" w14:textId="77777777" w:rsidTr="0045180B">
        <w:trPr>
          <w:trHeight w:val="349"/>
          <w:tblHeader/>
        </w:trPr>
        <w:tc>
          <w:tcPr>
            <w:tcW w:w="2563" w:type="dxa"/>
            <w:shd w:val="clear" w:color="auto" w:fill="B4C6E7" w:themeFill="accent1" w:themeFillTint="66"/>
            <w:vAlign w:val="center"/>
          </w:tcPr>
          <w:p w14:paraId="43511C0F" w14:textId="77777777" w:rsidR="002D7181" w:rsidRPr="00153675" w:rsidRDefault="002D7181" w:rsidP="003E049B">
            <w:pPr>
              <w:spacing w:after="0" w:line="240" w:lineRule="auto"/>
              <w:jc w:val="center"/>
              <w:rPr>
                <w:rFonts w:ascii="Arial" w:hAnsi="Arial" w:cs="Arial"/>
                <w:b/>
              </w:rPr>
            </w:pPr>
          </w:p>
        </w:tc>
        <w:tc>
          <w:tcPr>
            <w:tcW w:w="1134" w:type="dxa"/>
            <w:shd w:val="clear" w:color="auto" w:fill="B4C6E7" w:themeFill="accent1" w:themeFillTint="66"/>
            <w:noWrap/>
            <w:vAlign w:val="center"/>
          </w:tcPr>
          <w:p w14:paraId="19AE310F" w14:textId="77777777" w:rsidR="002D7181" w:rsidRPr="00153675" w:rsidRDefault="002D7181" w:rsidP="003E049B">
            <w:pPr>
              <w:spacing w:after="0" w:line="240" w:lineRule="auto"/>
              <w:jc w:val="center"/>
              <w:rPr>
                <w:rFonts w:ascii="Arial" w:hAnsi="Arial" w:cs="Arial"/>
                <w:b/>
              </w:rPr>
            </w:pPr>
            <w:r w:rsidRPr="00153675">
              <w:rPr>
                <w:rFonts w:ascii="Arial" w:hAnsi="Arial" w:cs="Arial"/>
                <w:b/>
              </w:rPr>
              <w:t>2017</w:t>
            </w:r>
          </w:p>
        </w:tc>
        <w:tc>
          <w:tcPr>
            <w:tcW w:w="1276" w:type="dxa"/>
            <w:shd w:val="clear" w:color="auto" w:fill="B4C6E7" w:themeFill="accent1" w:themeFillTint="66"/>
            <w:noWrap/>
            <w:vAlign w:val="center"/>
          </w:tcPr>
          <w:p w14:paraId="4A9CDC79" w14:textId="77777777" w:rsidR="002D7181" w:rsidRPr="00153675" w:rsidRDefault="002D7181" w:rsidP="003E049B">
            <w:pPr>
              <w:spacing w:after="0" w:line="240" w:lineRule="auto"/>
              <w:jc w:val="center"/>
              <w:rPr>
                <w:rFonts w:ascii="Arial" w:hAnsi="Arial" w:cs="Arial"/>
                <w:b/>
              </w:rPr>
            </w:pPr>
            <w:r w:rsidRPr="00153675">
              <w:rPr>
                <w:rFonts w:ascii="Arial" w:hAnsi="Arial" w:cs="Arial"/>
                <w:b/>
              </w:rPr>
              <w:t>2018</w:t>
            </w:r>
          </w:p>
        </w:tc>
        <w:tc>
          <w:tcPr>
            <w:tcW w:w="1276" w:type="dxa"/>
            <w:shd w:val="clear" w:color="auto" w:fill="B4C6E7" w:themeFill="accent1" w:themeFillTint="66"/>
            <w:vAlign w:val="center"/>
          </w:tcPr>
          <w:p w14:paraId="7EC2E77E" w14:textId="77777777" w:rsidR="002D7181" w:rsidRPr="00153675" w:rsidRDefault="002D7181" w:rsidP="003E049B">
            <w:pPr>
              <w:spacing w:after="0" w:line="240" w:lineRule="auto"/>
              <w:jc w:val="center"/>
              <w:rPr>
                <w:rFonts w:ascii="Arial" w:hAnsi="Arial" w:cs="Arial"/>
                <w:b/>
              </w:rPr>
            </w:pPr>
            <w:r w:rsidRPr="00153675">
              <w:rPr>
                <w:rFonts w:ascii="Arial" w:hAnsi="Arial" w:cs="Arial"/>
                <w:b/>
              </w:rPr>
              <w:t>2019</w:t>
            </w:r>
          </w:p>
        </w:tc>
        <w:tc>
          <w:tcPr>
            <w:tcW w:w="1276" w:type="dxa"/>
            <w:shd w:val="clear" w:color="auto" w:fill="B4C6E7" w:themeFill="accent1" w:themeFillTint="66"/>
            <w:vAlign w:val="center"/>
          </w:tcPr>
          <w:p w14:paraId="1637CF4D" w14:textId="77777777" w:rsidR="002D7181" w:rsidRPr="00153675" w:rsidRDefault="002D7181" w:rsidP="003E049B">
            <w:pPr>
              <w:spacing w:after="0" w:line="240" w:lineRule="auto"/>
              <w:jc w:val="center"/>
              <w:rPr>
                <w:rFonts w:ascii="Arial" w:hAnsi="Arial" w:cs="Arial"/>
                <w:b/>
              </w:rPr>
            </w:pPr>
            <w:r>
              <w:rPr>
                <w:rFonts w:ascii="Arial" w:hAnsi="Arial" w:cs="Arial"/>
                <w:b/>
              </w:rPr>
              <w:t>2020</w:t>
            </w:r>
          </w:p>
        </w:tc>
      </w:tr>
      <w:tr w:rsidR="002D7181" w:rsidRPr="00153675" w14:paraId="17B3B163" w14:textId="77777777" w:rsidTr="003E049B">
        <w:trPr>
          <w:trHeight w:val="349"/>
        </w:trPr>
        <w:tc>
          <w:tcPr>
            <w:tcW w:w="6249" w:type="dxa"/>
            <w:gridSpan w:val="4"/>
            <w:shd w:val="clear" w:color="auto" w:fill="B4C6E7" w:themeFill="accent1" w:themeFillTint="66"/>
            <w:vAlign w:val="center"/>
          </w:tcPr>
          <w:p w14:paraId="250BA184" w14:textId="77777777" w:rsidR="002D7181" w:rsidRPr="00153675" w:rsidRDefault="002D7181" w:rsidP="003E049B">
            <w:pPr>
              <w:spacing w:after="0" w:line="240" w:lineRule="auto"/>
              <w:jc w:val="center"/>
              <w:rPr>
                <w:rFonts w:ascii="Arial" w:hAnsi="Arial" w:cs="Arial"/>
              </w:rPr>
            </w:pPr>
            <w:r w:rsidRPr="00153675">
              <w:rPr>
                <w:rFonts w:ascii="Arial" w:hAnsi="Arial" w:cs="Arial"/>
              </w:rPr>
              <w:t>RODZINY SPOKREWNIONE Z DZIECKIEM</w:t>
            </w:r>
          </w:p>
        </w:tc>
        <w:tc>
          <w:tcPr>
            <w:tcW w:w="1276" w:type="dxa"/>
            <w:shd w:val="clear" w:color="auto" w:fill="B4C6E7" w:themeFill="accent1" w:themeFillTint="66"/>
          </w:tcPr>
          <w:p w14:paraId="4A4016B3" w14:textId="77777777" w:rsidR="002D7181" w:rsidRPr="00153675" w:rsidRDefault="002D7181" w:rsidP="003E049B">
            <w:pPr>
              <w:spacing w:after="0" w:line="240" w:lineRule="auto"/>
              <w:jc w:val="center"/>
              <w:rPr>
                <w:rFonts w:ascii="Arial" w:hAnsi="Arial" w:cs="Arial"/>
              </w:rPr>
            </w:pPr>
          </w:p>
        </w:tc>
      </w:tr>
      <w:tr w:rsidR="002D7181" w:rsidRPr="00153675" w14:paraId="7896655C" w14:textId="77777777" w:rsidTr="003E049B">
        <w:trPr>
          <w:trHeight w:val="349"/>
        </w:trPr>
        <w:tc>
          <w:tcPr>
            <w:tcW w:w="2563" w:type="dxa"/>
            <w:vAlign w:val="center"/>
          </w:tcPr>
          <w:p w14:paraId="63A8ED11" w14:textId="77777777" w:rsidR="002D7181" w:rsidRPr="00153675" w:rsidRDefault="002D7181" w:rsidP="003E049B">
            <w:pPr>
              <w:spacing w:after="0" w:line="240" w:lineRule="auto"/>
              <w:rPr>
                <w:rFonts w:ascii="Arial" w:hAnsi="Arial" w:cs="Arial"/>
              </w:rPr>
            </w:pPr>
            <w:r w:rsidRPr="00153675">
              <w:rPr>
                <w:rFonts w:ascii="Arial" w:hAnsi="Arial" w:cs="Arial"/>
              </w:rPr>
              <w:t>Liczba rodzin</w:t>
            </w:r>
          </w:p>
        </w:tc>
        <w:tc>
          <w:tcPr>
            <w:tcW w:w="1134" w:type="dxa"/>
            <w:noWrap/>
            <w:vAlign w:val="center"/>
          </w:tcPr>
          <w:p w14:paraId="629B97AA" w14:textId="77777777" w:rsidR="002D7181" w:rsidRPr="00153675" w:rsidRDefault="002D7181" w:rsidP="003E049B">
            <w:pPr>
              <w:spacing w:after="0" w:line="240" w:lineRule="auto"/>
              <w:jc w:val="right"/>
              <w:rPr>
                <w:rFonts w:ascii="Arial" w:hAnsi="Arial" w:cs="Arial"/>
              </w:rPr>
            </w:pPr>
            <w:r w:rsidRPr="00153675">
              <w:rPr>
                <w:rFonts w:ascii="Arial" w:hAnsi="Arial" w:cs="Arial"/>
              </w:rPr>
              <w:t>1 157</w:t>
            </w:r>
          </w:p>
        </w:tc>
        <w:tc>
          <w:tcPr>
            <w:tcW w:w="1276" w:type="dxa"/>
            <w:noWrap/>
            <w:vAlign w:val="center"/>
          </w:tcPr>
          <w:p w14:paraId="06164395" w14:textId="77777777" w:rsidR="002D7181" w:rsidRPr="00153675" w:rsidRDefault="002D7181" w:rsidP="003E049B">
            <w:pPr>
              <w:spacing w:after="0" w:line="240" w:lineRule="auto"/>
              <w:jc w:val="right"/>
              <w:rPr>
                <w:rFonts w:ascii="Arial" w:hAnsi="Arial" w:cs="Arial"/>
              </w:rPr>
            </w:pPr>
            <w:r w:rsidRPr="00153675">
              <w:rPr>
                <w:rFonts w:ascii="Arial" w:hAnsi="Arial" w:cs="Arial"/>
              </w:rPr>
              <w:t>1 121</w:t>
            </w:r>
          </w:p>
        </w:tc>
        <w:tc>
          <w:tcPr>
            <w:tcW w:w="1276" w:type="dxa"/>
            <w:vAlign w:val="center"/>
          </w:tcPr>
          <w:p w14:paraId="1F2B510C" w14:textId="77777777" w:rsidR="002D7181" w:rsidRPr="00153675" w:rsidRDefault="002D7181" w:rsidP="003E049B">
            <w:pPr>
              <w:spacing w:after="0" w:line="240" w:lineRule="auto"/>
              <w:jc w:val="right"/>
              <w:rPr>
                <w:rFonts w:ascii="Arial" w:hAnsi="Arial" w:cs="Arial"/>
              </w:rPr>
            </w:pPr>
            <w:r w:rsidRPr="00153675">
              <w:rPr>
                <w:rFonts w:ascii="Arial" w:hAnsi="Arial" w:cs="Arial"/>
              </w:rPr>
              <w:t>1 115</w:t>
            </w:r>
          </w:p>
        </w:tc>
        <w:tc>
          <w:tcPr>
            <w:tcW w:w="1276" w:type="dxa"/>
            <w:vAlign w:val="center"/>
          </w:tcPr>
          <w:p w14:paraId="5BD0E963" w14:textId="77777777" w:rsidR="002D7181" w:rsidRPr="00153675" w:rsidRDefault="002D7181" w:rsidP="003E049B">
            <w:pPr>
              <w:spacing w:after="0" w:line="240" w:lineRule="auto"/>
              <w:jc w:val="center"/>
              <w:rPr>
                <w:rFonts w:ascii="Arial" w:hAnsi="Arial" w:cs="Arial"/>
              </w:rPr>
            </w:pPr>
            <w:r>
              <w:rPr>
                <w:rFonts w:ascii="Arial" w:hAnsi="Arial" w:cs="Arial"/>
              </w:rPr>
              <w:t>1118</w:t>
            </w:r>
          </w:p>
        </w:tc>
      </w:tr>
      <w:tr w:rsidR="002D7181" w:rsidRPr="00153675" w14:paraId="72863DA5" w14:textId="77777777" w:rsidTr="003E049B">
        <w:trPr>
          <w:trHeight w:val="702"/>
        </w:trPr>
        <w:tc>
          <w:tcPr>
            <w:tcW w:w="2563" w:type="dxa"/>
            <w:vAlign w:val="center"/>
            <w:hideMark/>
          </w:tcPr>
          <w:p w14:paraId="3CBB77ED"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rodzinach</w:t>
            </w:r>
          </w:p>
        </w:tc>
        <w:tc>
          <w:tcPr>
            <w:tcW w:w="1134" w:type="dxa"/>
            <w:noWrap/>
            <w:vAlign w:val="center"/>
            <w:hideMark/>
          </w:tcPr>
          <w:p w14:paraId="7EF4A286" w14:textId="77777777" w:rsidR="002D7181" w:rsidRPr="00153675" w:rsidRDefault="002D7181" w:rsidP="003E049B">
            <w:pPr>
              <w:spacing w:after="0" w:line="240" w:lineRule="auto"/>
              <w:jc w:val="right"/>
              <w:rPr>
                <w:rFonts w:ascii="Arial" w:hAnsi="Arial" w:cs="Arial"/>
              </w:rPr>
            </w:pPr>
            <w:r w:rsidRPr="00153675">
              <w:rPr>
                <w:rFonts w:ascii="Arial" w:hAnsi="Arial" w:cs="Arial"/>
              </w:rPr>
              <w:t>1 516</w:t>
            </w:r>
          </w:p>
        </w:tc>
        <w:tc>
          <w:tcPr>
            <w:tcW w:w="1276" w:type="dxa"/>
            <w:noWrap/>
            <w:vAlign w:val="center"/>
          </w:tcPr>
          <w:p w14:paraId="0A0BF04F" w14:textId="77777777" w:rsidR="002D7181" w:rsidRPr="00153675" w:rsidRDefault="002D7181" w:rsidP="003E049B">
            <w:pPr>
              <w:spacing w:after="0" w:line="240" w:lineRule="auto"/>
              <w:jc w:val="right"/>
              <w:rPr>
                <w:rFonts w:ascii="Arial" w:hAnsi="Arial" w:cs="Arial"/>
              </w:rPr>
            </w:pPr>
            <w:r w:rsidRPr="00153675">
              <w:rPr>
                <w:rFonts w:ascii="Arial" w:hAnsi="Arial" w:cs="Arial"/>
              </w:rPr>
              <w:t>1 473</w:t>
            </w:r>
          </w:p>
        </w:tc>
        <w:tc>
          <w:tcPr>
            <w:tcW w:w="1276" w:type="dxa"/>
            <w:vAlign w:val="center"/>
          </w:tcPr>
          <w:p w14:paraId="070EC378" w14:textId="77777777" w:rsidR="002D7181" w:rsidRPr="00153675" w:rsidRDefault="002D7181" w:rsidP="003E049B">
            <w:pPr>
              <w:spacing w:after="0" w:line="240" w:lineRule="auto"/>
              <w:jc w:val="right"/>
              <w:rPr>
                <w:rFonts w:ascii="Arial" w:hAnsi="Arial" w:cs="Arial"/>
              </w:rPr>
            </w:pPr>
            <w:r w:rsidRPr="00153675">
              <w:rPr>
                <w:rFonts w:ascii="Arial" w:hAnsi="Arial" w:cs="Arial"/>
              </w:rPr>
              <w:t>1484</w:t>
            </w:r>
          </w:p>
        </w:tc>
        <w:tc>
          <w:tcPr>
            <w:tcW w:w="1276" w:type="dxa"/>
            <w:vAlign w:val="center"/>
          </w:tcPr>
          <w:p w14:paraId="5C6D91FB" w14:textId="77777777" w:rsidR="002D7181" w:rsidRPr="00153675" w:rsidRDefault="002D7181" w:rsidP="003E049B">
            <w:pPr>
              <w:spacing w:after="0" w:line="240" w:lineRule="auto"/>
              <w:jc w:val="center"/>
              <w:rPr>
                <w:rFonts w:ascii="Arial" w:hAnsi="Arial" w:cs="Arial"/>
              </w:rPr>
            </w:pPr>
            <w:r>
              <w:rPr>
                <w:rFonts w:ascii="Arial" w:hAnsi="Arial" w:cs="Arial"/>
              </w:rPr>
              <w:t>1481</w:t>
            </w:r>
          </w:p>
        </w:tc>
      </w:tr>
      <w:tr w:rsidR="002D7181" w:rsidRPr="00153675" w14:paraId="3FD5C510" w14:textId="77777777" w:rsidTr="003E049B">
        <w:trPr>
          <w:trHeight w:val="349"/>
        </w:trPr>
        <w:tc>
          <w:tcPr>
            <w:tcW w:w="6249" w:type="dxa"/>
            <w:gridSpan w:val="4"/>
            <w:shd w:val="clear" w:color="auto" w:fill="B4C6E7" w:themeFill="accent1" w:themeFillTint="66"/>
            <w:vAlign w:val="center"/>
            <w:hideMark/>
          </w:tcPr>
          <w:p w14:paraId="22F7DFA0" w14:textId="77777777" w:rsidR="002D7181" w:rsidRPr="00153675" w:rsidRDefault="002D7181" w:rsidP="003E049B">
            <w:pPr>
              <w:spacing w:after="0" w:line="240" w:lineRule="auto"/>
              <w:jc w:val="center"/>
              <w:rPr>
                <w:rFonts w:ascii="Arial" w:hAnsi="Arial" w:cs="Arial"/>
              </w:rPr>
            </w:pPr>
            <w:r w:rsidRPr="00153675">
              <w:rPr>
                <w:rFonts w:ascii="Arial" w:hAnsi="Arial" w:cs="Arial"/>
              </w:rPr>
              <w:t>RODZINY ZASTĘPCZE NIEZAWODOWE</w:t>
            </w:r>
          </w:p>
        </w:tc>
        <w:tc>
          <w:tcPr>
            <w:tcW w:w="1276" w:type="dxa"/>
            <w:shd w:val="clear" w:color="auto" w:fill="B4C6E7" w:themeFill="accent1" w:themeFillTint="66"/>
            <w:vAlign w:val="center"/>
          </w:tcPr>
          <w:p w14:paraId="1A4ABA32" w14:textId="77777777" w:rsidR="002D7181" w:rsidRPr="00153675" w:rsidRDefault="002D7181" w:rsidP="003E049B">
            <w:pPr>
              <w:spacing w:after="0" w:line="240" w:lineRule="auto"/>
              <w:jc w:val="center"/>
              <w:rPr>
                <w:rFonts w:ascii="Arial" w:hAnsi="Arial" w:cs="Arial"/>
              </w:rPr>
            </w:pPr>
          </w:p>
        </w:tc>
      </w:tr>
      <w:tr w:rsidR="002D7181" w:rsidRPr="00153675" w14:paraId="0D66A633" w14:textId="77777777" w:rsidTr="003E049B">
        <w:trPr>
          <w:trHeight w:val="362"/>
        </w:trPr>
        <w:tc>
          <w:tcPr>
            <w:tcW w:w="2563" w:type="dxa"/>
            <w:vAlign w:val="center"/>
            <w:hideMark/>
          </w:tcPr>
          <w:p w14:paraId="06F5D9CC" w14:textId="77777777" w:rsidR="002D7181" w:rsidRPr="00153675" w:rsidRDefault="002D7181" w:rsidP="003E049B">
            <w:pPr>
              <w:spacing w:after="0" w:line="240" w:lineRule="auto"/>
              <w:rPr>
                <w:rFonts w:ascii="Arial" w:hAnsi="Arial" w:cs="Arial"/>
              </w:rPr>
            </w:pPr>
            <w:r w:rsidRPr="00153675">
              <w:rPr>
                <w:rFonts w:ascii="Arial" w:hAnsi="Arial" w:cs="Arial"/>
              </w:rPr>
              <w:t>Liczba rodzin</w:t>
            </w:r>
          </w:p>
        </w:tc>
        <w:tc>
          <w:tcPr>
            <w:tcW w:w="1134" w:type="dxa"/>
            <w:noWrap/>
            <w:vAlign w:val="center"/>
            <w:hideMark/>
          </w:tcPr>
          <w:p w14:paraId="20B11890" w14:textId="77777777" w:rsidR="002D7181" w:rsidRPr="00153675" w:rsidRDefault="002D7181" w:rsidP="003E049B">
            <w:pPr>
              <w:spacing w:after="0" w:line="240" w:lineRule="auto"/>
              <w:jc w:val="right"/>
              <w:rPr>
                <w:rFonts w:ascii="Arial" w:hAnsi="Arial" w:cs="Arial"/>
              </w:rPr>
            </w:pPr>
            <w:r w:rsidRPr="00153675">
              <w:rPr>
                <w:rFonts w:ascii="Arial" w:hAnsi="Arial" w:cs="Arial"/>
              </w:rPr>
              <w:t>501</w:t>
            </w:r>
          </w:p>
        </w:tc>
        <w:tc>
          <w:tcPr>
            <w:tcW w:w="1276" w:type="dxa"/>
            <w:noWrap/>
            <w:vAlign w:val="center"/>
          </w:tcPr>
          <w:p w14:paraId="450821A8" w14:textId="77777777" w:rsidR="002D7181" w:rsidRPr="00153675" w:rsidRDefault="002D7181" w:rsidP="003E049B">
            <w:pPr>
              <w:spacing w:after="0" w:line="240" w:lineRule="auto"/>
              <w:jc w:val="right"/>
              <w:rPr>
                <w:rFonts w:ascii="Arial" w:hAnsi="Arial" w:cs="Arial"/>
              </w:rPr>
            </w:pPr>
            <w:r w:rsidRPr="00153675">
              <w:rPr>
                <w:rFonts w:ascii="Arial" w:hAnsi="Arial" w:cs="Arial"/>
              </w:rPr>
              <w:t>481</w:t>
            </w:r>
          </w:p>
        </w:tc>
        <w:tc>
          <w:tcPr>
            <w:tcW w:w="1276" w:type="dxa"/>
            <w:vAlign w:val="center"/>
          </w:tcPr>
          <w:p w14:paraId="63FFFF99" w14:textId="77777777" w:rsidR="002D7181" w:rsidRPr="00153675" w:rsidRDefault="002D7181" w:rsidP="003E049B">
            <w:pPr>
              <w:spacing w:after="0" w:line="240" w:lineRule="auto"/>
              <w:jc w:val="right"/>
              <w:rPr>
                <w:rFonts w:ascii="Arial" w:hAnsi="Arial" w:cs="Arial"/>
              </w:rPr>
            </w:pPr>
            <w:r w:rsidRPr="00153675">
              <w:rPr>
                <w:rFonts w:ascii="Arial" w:hAnsi="Arial" w:cs="Arial"/>
              </w:rPr>
              <w:t>479</w:t>
            </w:r>
          </w:p>
        </w:tc>
        <w:tc>
          <w:tcPr>
            <w:tcW w:w="1276" w:type="dxa"/>
            <w:vAlign w:val="center"/>
          </w:tcPr>
          <w:p w14:paraId="6EFD7B0D" w14:textId="77777777" w:rsidR="002D7181" w:rsidRPr="00153675" w:rsidRDefault="002D7181" w:rsidP="003E049B">
            <w:pPr>
              <w:spacing w:after="0" w:line="240" w:lineRule="auto"/>
              <w:jc w:val="center"/>
              <w:rPr>
                <w:rFonts w:ascii="Arial" w:hAnsi="Arial" w:cs="Arial"/>
              </w:rPr>
            </w:pPr>
            <w:r>
              <w:rPr>
                <w:rFonts w:ascii="Arial" w:hAnsi="Arial" w:cs="Arial"/>
              </w:rPr>
              <w:t>470</w:t>
            </w:r>
          </w:p>
        </w:tc>
      </w:tr>
      <w:tr w:rsidR="002D7181" w:rsidRPr="00153675" w14:paraId="42293132" w14:textId="77777777" w:rsidTr="003E049B">
        <w:trPr>
          <w:trHeight w:val="702"/>
        </w:trPr>
        <w:tc>
          <w:tcPr>
            <w:tcW w:w="2563" w:type="dxa"/>
            <w:vAlign w:val="center"/>
            <w:hideMark/>
          </w:tcPr>
          <w:p w14:paraId="3602AB66"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rodzinach</w:t>
            </w:r>
          </w:p>
        </w:tc>
        <w:tc>
          <w:tcPr>
            <w:tcW w:w="1134" w:type="dxa"/>
            <w:noWrap/>
            <w:vAlign w:val="center"/>
            <w:hideMark/>
          </w:tcPr>
          <w:p w14:paraId="1F763CBA" w14:textId="77777777" w:rsidR="002D7181" w:rsidRPr="00153675" w:rsidRDefault="002D7181" w:rsidP="003E049B">
            <w:pPr>
              <w:spacing w:after="0" w:line="240" w:lineRule="auto"/>
              <w:jc w:val="right"/>
              <w:rPr>
                <w:rFonts w:ascii="Arial" w:hAnsi="Arial" w:cs="Arial"/>
              </w:rPr>
            </w:pPr>
            <w:r w:rsidRPr="00153675">
              <w:rPr>
                <w:rFonts w:ascii="Arial" w:hAnsi="Arial" w:cs="Arial"/>
              </w:rPr>
              <w:t>669</w:t>
            </w:r>
          </w:p>
        </w:tc>
        <w:tc>
          <w:tcPr>
            <w:tcW w:w="1276" w:type="dxa"/>
            <w:noWrap/>
            <w:vAlign w:val="center"/>
          </w:tcPr>
          <w:p w14:paraId="160468CA" w14:textId="77777777" w:rsidR="002D7181" w:rsidRPr="00153675" w:rsidRDefault="002D7181" w:rsidP="003E049B">
            <w:pPr>
              <w:spacing w:after="0" w:line="240" w:lineRule="auto"/>
              <w:jc w:val="right"/>
              <w:rPr>
                <w:rFonts w:ascii="Arial" w:hAnsi="Arial" w:cs="Arial"/>
              </w:rPr>
            </w:pPr>
            <w:r w:rsidRPr="00153675">
              <w:rPr>
                <w:rFonts w:ascii="Arial" w:hAnsi="Arial" w:cs="Arial"/>
              </w:rPr>
              <w:t>655</w:t>
            </w:r>
          </w:p>
        </w:tc>
        <w:tc>
          <w:tcPr>
            <w:tcW w:w="1276" w:type="dxa"/>
            <w:vAlign w:val="center"/>
          </w:tcPr>
          <w:p w14:paraId="4234D038" w14:textId="77777777" w:rsidR="002D7181" w:rsidRPr="00153675" w:rsidRDefault="002D7181" w:rsidP="003E049B">
            <w:pPr>
              <w:spacing w:after="0" w:line="240" w:lineRule="auto"/>
              <w:jc w:val="right"/>
              <w:rPr>
                <w:rFonts w:ascii="Arial" w:hAnsi="Arial" w:cs="Arial"/>
              </w:rPr>
            </w:pPr>
            <w:r w:rsidRPr="00153675">
              <w:rPr>
                <w:rFonts w:ascii="Arial" w:hAnsi="Arial" w:cs="Arial"/>
              </w:rPr>
              <w:t>635</w:t>
            </w:r>
          </w:p>
        </w:tc>
        <w:tc>
          <w:tcPr>
            <w:tcW w:w="1276" w:type="dxa"/>
            <w:vAlign w:val="center"/>
          </w:tcPr>
          <w:p w14:paraId="7F24CF14" w14:textId="77777777" w:rsidR="002D7181" w:rsidRPr="00153675" w:rsidRDefault="002D7181" w:rsidP="003E049B">
            <w:pPr>
              <w:spacing w:after="0" w:line="240" w:lineRule="auto"/>
              <w:jc w:val="center"/>
              <w:rPr>
                <w:rFonts w:ascii="Arial" w:hAnsi="Arial" w:cs="Arial"/>
              </w:rPr>
            </w:pPr>
            <w:r>
              <w:rPr>
                <w:rFonts w:ascii="Arial" w:hAnsi="Arial" w:cs="Arial"/>
              </w:rPr>
              <w:t>645</w:t>
            </w:r>
          </w:p>
        </w:tc>
      </w:tr>
      <w:tr w:rsidR="002D7181" w:rsidRPr="00153675" w14:paraId="2DCC7848" w14:textId="77777777" w:rsidTr="003E049B">
        <w:trPr>
          <w:trHeight w:val="349"/>
        </w:trPr>
        <w:tc>
          <w:tcPr>
            <w:tcW w:w="6249" w:type="dxa"/>
            <w:gridSpan w:val="4"/>
            <w:shd w:val="clear" w:color="auto" w:fill="B4C6E7" w:themeFill="accent1" w:themeFillTint="66"/>
            <w:vAlign w:val="center"/>
            <w:hideMark/>
          </w:tcPr>
          <w:p w14:paraId="4151199D" w14:textId="77777777" w:rsidR="002D7181" w:rsidRPr="00153675" w:rsidRDefault="002D7181" w:rsidP="003E049B">
            <w:pPr>
              <w:spacing w:after="0" w:line="240" w:lineRule="auto"/>
              <w:jc w:val="center"/>
              <w:rPr>
                <w:rFonts w:ascii="Arial" w:hAnsi="Arial" w:cs="Arial"/>
              </w:rPr>
            </w:pPr>
            <w:r w:rsidRPr="00153675">
              <w:rPr>
                <w:rFonts w:ascii="Arial" w:hAnsi="Arial" w:cs="Arial"/>
              </w:rPr>
              <w:t xml:space="preserve"> RODZINY ZASTĘPCZE ZAWODOWE</w:t>
            </w:r>
          </w:p>
        </w:tc>
        <w:tc>
          <w:tcPr>
            <w:tcW w:w="1276" w:type="dxa"/>
            <w:shd w:val="clear" w:color="auto" w:fill="B4C6E7" w:themeFill="accent1" w:themeFillTint="66"/>
            <w:vAlign w:val="center"/>
          </w:tcPr>
          <w:p w14:paraId="5F507CB1" w14:textId="77777777" w:rsidR="002D7181" w:rsidRPr="00153675" w:rsidRDefault="002D7181" w:rsidP="003E049B">
            <w:pPr>
              <w:spacing w:after="0" w:line="240" w:lineRule="auto"/>
              <w:jc w:val="center"/>
              <w:rPr>
                <w:rFonts w:ascii="Arial" w:hAnsi="Arial" w:cs="Arial"/>
              </w:rPr>
            </w:pPr>
          </w:p>
        </w:tc>
      </w:tr>
      <w:tr w:rsidR="002D7181" w:rsidRPr="00153675" w14:paraId="7E7C70C8" w14:textId="77777777" w:rsidTr="003E049B">
        <w:trPr>
          <w:trHeight w:val="426"/>
        </w:trPr>
        <w:tc>
          <w:tcPr>
            <w:tcW w:w="2563" w:type="dxa"/>
            <w:vAlign w:val="center"/>
            <w:hideMark/>
          </w:tcPr>
          <w:p w14:paraId="182F1DCD" w14:textId="77777777" w:rsidR="002D7181" w:rsidRPr="00153675" w:rsidRDefault="002D7181" w:rsidP="003E049B">
            <w:pPr>
              <w:spacing w:after="0" w:line="240" w:lineRule="auto"/>
              <w:rPr>
                <w:rFonts w:ascii="Arial" w:hAnsi="Arial" w:cs="Arial"/>
              </w:rPr>
            </w:pPr>
            <w:r w:rsidRPr="00153675">
              <w:rPr>
                <w:rFonts w:ascii="Arial" w:hAnsi="Arial" w:cs="Arial"/>
              </w:rPr>
              <w:t>Liczba rodzin</w:t>
            </w:r>
          </w:p>
        </w:tc>
        <w:tc>
          <w:tcPr>
            <w:tcW w:w="1134" w:type="dxa"/>
            <w:noWrap/>
            <w:vAlign w:val="center"/>
            <w:hideMark/>
          </w:tcPr>
          <w:p w14:paraId="62970B6D" w14:textId="77777777" w:rsidR="002D7181" w:rsidRPr="00153675" w:rsidRDefault="002D7181" w:rsidP="003E049B">
            <w:pPr>
              <w:spacing w:after="0" w:line="240" w:lineRule="auto"/>
              <w:jc w:val="right"/>
              <w:rPr>
                <w:rFonts w:ascii="Arial" w:hAnsi="Arial" w:cs="Arial"/>
              </w:rPr>
            </w:pPr>
            <w:r w:rsidRPr="00153675">
              <w:rPr>
                <w:rFonts w:ascii="Arial" w:hAnsi="Arial" w:cs="Arial"/>
              </w:rPr>
              <w:t>103</w:t>
            </w:r>
          </w:p>
        </w:tc>
        <w:tc>
          <w:tcPr>
            <w:tcW w:w="1276" w:type="dxa"/>
            <w:noWrap/>
            <w:vAlign w:val="center"/>
          </w:tcPr>
          <w:p w14:paraId="579E3926" w14:textId="77777777" w:rsidR="002D7181" w:rsidRPr="00153675" w:rsidRDefault="002D7181" w:rsidP="003E049B">
            <w:pPr>
              <w:spacing w:after="0" w:line="240" w:lineRule="auto"/>
              <w:jc w:val="right"/>
              <w:rPr>
                <w:rFonts w:ascii="Arial" w:hAnsi="Arial" w:cs="Arial"/>
              </w:rPr>
            </w:pPr>
            <w:r w:rsidRPr="00153675">
              <w:rPr>
                <w:rFonts w:ascii="Arial" w:hAnsi="Arial" w:cs="Arial"/>
              </w:rPr>
              <w:t>67</w:t>
            </w:r>
          </w:p>
        </w:tc>
        <w:tc>
          <w:tcPr>
            <w:tcW w:w="1276" w:type="dxa"/>
            <w:vAlign w:val="center"/>
          </w:tcPr>
          <w:p w14:paraId="6C035DDD" w14:textId="77777777" w:rsidR="002D7181" w:rsidRPr="00153675" w:rsidRDefault="002D7181" w:rsidP="003E049B">
            <w:pPr>
              <w:spacing w:after="0" w:line="240" w:lineRule="auto"/>
              <w:jc w:val="right"/>
              <w:rPr>
                <w:rFonts w:ascii="Arial" w:hAnsi="Arial" w:cs="Arial"/>
              </w:rPr>
            </w:pPr>
            <w:r w:rsidRPr="00153675">
              <w:rPr>
                <w:rFonts w:ascii="Arial" w:hAnsi="Arial" w:cs="Arial"/>
              </w:rPr>
              <w:t>69</w:t>
            </w:r>
          </w:p>
        </w:tc>
        <w:tc>
          <w:tcPr>
            <w:tcW w:w="1276" w:type="dxa"/>
            <w:vAlign w:val="center"/>
          </w:tcPr>
          <w:p w14:paraId="5834D92D" w14:textId="77777777" w:rsidR="002D7181" w:rsidRPr="00153675" w:rsidRDefault="002D7181" w:rsidP="003E049B">
            <w:pPr>
              <w:spacing w:after="0" w:line="240" w:lineRule="auto"/>
              <w:jc w:val="center"/>
              <w:rPr>
                <w:rFonts w:ascii="Arial" w:hAnsi="Arial" w:cs="Arial"/>
              </w:rPr>
            </w:pPr>
            <w:r>
              <w:rPr>
                <w:rFonts w:ascii="Arial" w:hAnsi="Arial" w:cs="Arial"/>
              </w:rPr>
              <w:t>72</w:t>
            </w:r>
          </w:p>
        </w:tc>
      </w:tr>
      <w:tr w:rsidR="002D7181" w:rsidRPr="00153675" w14:paraId="39C66816" w14:textId="77777777" w:rsidTr="003E049B">
        <w:trPr>
          <w:trHeight w:val="702"/>
        </w:trPr>
        <w:tc>
          <w:tcPr>
            <w:tcW w:w="2563" w:type="dxa"/>
            <w:vAlign w:val="center"/>
            <w:hideMark/>
          </w:tcPr>
          <w:p w14:paraId="06FF95E8"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rodzinach</w:t>
            </w:r>
          </w:p>
        </w:tc>
        <w:tc>
          <w:tcPr>
            <w:tcW w:w="1134" w:type="dxa"/>
            <w:noWrap/>
            <w:vAlign w:val="center"/>
            <w:hideMark/>
          </w:tcPr>
          <w:p w14:paraId="16269277" w14:textId="77777777" w:rsidR="002D7181" w:rsidRPr="00153675" w:rsidRDefault="002D7181" w:rsidP="003E049B">
            <w:pPr>
              <w:spacing w:after="0" w:line="240" w:lineRule="auto"/>
              <w:jc w:val="right"/>
              <w:rPr>
                <w:rFonts w:ascii="Arial" w:hAnsi="Arial" w:cs="Arial"/>
              </w:rPr>
            </w:pPr>
            <w:r w:rsidRPr="00153675">
              <w:rPr>
                <w:rFonts w:ascii="Arial" w:hAnsi="Arial" w:cs="Arial"/>
              </w:rPr>
              <w:t>311</w:t>
            </w:r>
          </w:p>
        </w:tc>
        <w:tc>
          <w:tcPr>
            <w:tcW w:w="1276" w:type="dxa"/>
            <w:noWrap/>
            <w:vAlign w:val="center"/>
          </w:tcPr>
          <w:p w14:paraId="60CDA703" w14:textId="77777777" w:rsidR="002D7181" w:rsidRPr="00153675" w:rsidRDefault="002D7181" w:rsidP="003E049B">
            <w:pPr>
              <w:spacing w:after="0" w:line="240" w:lineRule="auto"/>
              <w:jc w:val="right"/>
              <w:rPr>
                <w:rFonts w:ascii="Arial" w:hAnsi="Arial" w:cs="Arial"/>
              </w:rPr>
            </w:pPr>
            <w:r w:rsidRPr="00153675">
              <w:rPr>
                <w:rFonts w:ascii="Arial" w:hAnsi="Arial" w:cs="Arial"/>
              </w:rPr>
              <w:t>210</w:t>
            </w:r>
          </w:p>
        </w:tc>
        <w:tc>
          <w:tcPr>
            <w:tcW w:w="1276" w:type="dxa"/>
            <w:vAlign w:val="center"/>
          </w:tcPr>
          <w:p w14:paraId="4C8CF861" w14:textId="77777777" w:rsidR="002D7181" w:rsidRPr="00153675" w:rsidRDefault="002D7181" w:rsidP="003E049B">
            <w:pPr>
              <w:spacing w:after="0" w:line="240" w:lineRule="auto"/>
              <w:jc w:val="right"/>
              <w:rPr>
                <w:rFonts w:ascii="Arial" w:hAnsi="Arial" w:cs="Arial"/>
              </w:rPr>
            </w:pPr>
            <w:r w:rsidRPr="00153675">
              <w:rPr>
                <w:rFonts w:ascii="Arial" w:hAnsi="Arial" w:cs="Arial"/>
              </w:rPr>
              <w:t>303</w:t>
            </w:r>
          </w:p>
        </w:tc>
        <w:tc>
          <w:tcPr>
            <w:tcW w:w="1276" w:type="dxa"/>
            <w:vAlign w:val="center"/>
          </w:tcPr>
          <w:p w14:paraId="5721765B" w14:textId="77777777" w:rsidR="002D7181" w:rsidRPr="00153675" w:rsidRDefault="002D7181" w:rsidP="003E049B">
            <w:pPr>
              <w:spacing w:after="0" w:line="240" w:lineRule="auto"/>
              <w:jc w:val="center"/>
              <w:rPr>
                <w:rFonts w:ascii="Arial" w:hAnsi="Arial" w:cs="Arial"/>
              </w:rPr>
            </w:pPr>
            <w:r>
              <w:rPr>
                <w:rFonts w:ascii="Arial" w:hAnsi="Arial" w:cs="Arial"/>
              </w:rPr>
              <w:t>311</w:t>
            </w:r>
          </w:p>
        </w:tc>
      </w:tr>
      <w:tr w:rsidR="002D7181" w:rsidRPr="00153675" w14:paraId="6619D5C7" w14:textId="77777777" w:rsidTr="003E049B">
        <w:trPr>
          <w:trHeight w:val="349"/>
        </w:trPr>
        <w:tc>
          <w:tcPr>
            <w:tcW w:w="6249" w:type="dxa"/>
            <w:gridSpan w:val="4"/>
            <w:shd w:val="clear" w:color="auto" w:fill="B4C6E7" w:themeFill="accent1" w:themeFillTint="66"/>
            <w:vAlign w:val="center"/>
            <w:hideMark/>
          </w:tcPr>
          <w:p w14:paraId="0B93E478" w14:textId="77777777" w:rsidR="002D7181" w:rsidRPr="00153675" w:rsidRDefault="002D7181" w:rsidP="003E049B">
            <w:pPr>
              <w:spacing w:after="0" w:line="240" w:lineRule="auto"/>
              <w:jc w:val="center"/>
              <w:rPr>
                <w:rFonts w:ascii="Arial" w:hAnsi="Arial" w:cs="Arial"/>
              </w:rPr>
            </w:pPr>
            <w:r w:rsidRPr="00153675">
              <w:rPr>
                <w:rFonts w:ascii="Arial" w:hAnsi="Arial" w:cs="Arial"/>
              </w:rPr>
              <w:t>RODZINY ZASTĘPCZE SPECJALISTYCZNE</w:t>
            </w:r>
          </w:p>
        </w:tc>
        <w:tc>
          <w:tcPr>
            <w:tcW w:w="1276" w:type="dxa"/>
            <w:shd w:val="clear" w:color="auto" w:fill="B4C6E7" w:themeFill="accent1" w:themeFillTint="66"/>
            <w:vAlign w:val="center"/>
          </w:tcPr>
          <w:p w14:paraId="43B08637" w14:textId="77777777" w:rsidR="002D7181" w:rsidRPr="00153675" w:rsidRDefault="002D7181" w:rsidP="003E049B">
            <w:pPr>
              <w:spacing w:after="0" w:line="240" w:lineRule="auto"/>
              <w:jc w:val="center"/>
              <w:rPr>
                <w:rFonts w:ascii="Arial" w:hAnsi="Arial" w:cs="Arial"/>
              </w:rPr>
            </w:pPr>
          </w:p>
        </w:tc>
      </w:tr>
      <w:tr w:rsidR="002D7181" w:rsidRPr="00153675" w14:paraId="09B6448C" w14:textId="77777777" w:rsidTr="003E049B">
        <w:trPr>
          <w:trHeight w:val="496"/>
        </w:trPr>
        <w:tc>
          <w:tcPr>
            <w:tcW w:w="2563" w:type="dxa"/>
            <w:vAlign w:val="center"/>
            <w:hideMark/>
          </w:tcPr>
          <w:p w14:paraId="082B1F6B" w14:textId="77777777" w:rsidR="002D7181" w:rsidRPr="00153675" w:rsidRDefault="002D7181" w:rsidP="003E049B">
            <w:pPr>
              <w:spacing w:after="0" w:line="240" w:lineRule="auto"/>
              <w:rPr>
                <w:rFonts w:ascii="Arial" w:hAnsi="Arial" w:cs="Arial"/>
              </w:rPr>
            </w:pPr>
            <w:r w:rsidRPr="00153675">
              <w:rPr>
                <w:rFonts w:ascii="Arial" w:hAnsi="Arial" w:cs="Arial"/>
              </w:rPr>
              <w:t>Liczba rodzin</w:t>
            </w:r>
          </w:p>
        </w:tc>
        <w:tc>
          <w:tcPr>
            <w:tcW w:w="1134" w:type="dxa"/>
            <w:noWrap/>
            <w:vAlign w:val="center"/>
            <w:hideMark/>
          </w:tcPr>
          <w:p w14:paraId="79610377" w14:textId="77777777" w:rsidR="002D7181" w:rsidRPr="00153675" w:rsidRDefault="002D7181" w:rsidP="003E049B">
            <w:pPr>
              <w:spacing w:after="0" w:line="240" w:lineRule="auto"/>
              <w:jc w:val="right"/>
              <w:rPr>
                <w:rFonts w:ascii="Arial" w:hAnsi="Arial" w:cs="Arial"/>
              </w:rPr>
            </w:pPr>
            <w:r w:rsidRPr="00153675">
              <w:rPr>
                <w:rFonts w:ascii="Arial" w:hAnsi="Arial" w:cs="Arial"/>
              </w:rPr>
              <w:t>4</w:t>
            </w:r>
          </w:p>
        </w:tc>
        <w:tc>
          <w:tcPr>
            <w:tcW w:w="1276" w:type="dxa"/>
            <w:noWrap/>
            <w:vAlign w:val="center"/>
          </w:tcPr>
          <w:p w14:paraId="19CEE3E5" w14:textId="77777777" w:rsidR="002D7181" w:rsidRPr="00153675" w:rsidRDefault="002D7181" w:rsidP="003E049B">
            <w:pPr>
              <w:spacing w:after="0" w:line="240" w:lineRule="auto"/>
              <w:jc w:val="right"/>
              <w:rPr>
                <w:rFonts w:ascii="Arial" w:hAnsi="Arial" w:cs="Arial"/>
              </w:rPr>
            </w:pPr>
            <w:r w:rsidRPr="00153675">
              <w:rPr>
                <w:rFonts w:ascii="Arial" w:hAnsi="Arial" w:cs="Arial"/>
              </w:rPr>
              <w:t>6</w:t>
            </w:r>
          </w:p>
        </w:tc>
        <w:tc>
          <w:tcPr>
            <w:tcW w:w="1276" w:type="dxa"/>
            <w:vAlign w:val="center"/>
          </w:tcPr>
          <w:p w14:paraId="31097ED1" w14:textId="77777777" w:rsidR="002D7181" w:rsidRPr="00153675" w:rsidRDefault="002D7181" w:rsidP="003E049B">
            <w:pPr>
              <w:spacing w:after="0" w:line="240" w:lineRule="auto"/>
              <w:jc w:val="right"/>
              <w:rPr>
                <w:rFonts w:ascii="Arial" w:hAnsi="Arial" w:cs="Arial"/>
              </w:rPr>
            </w:pPr>
            <w:r w:rsidRPr="00153675">
              <w:rPr>
                <w:rFonts w:ascii="Arial" w:hAnsi="Arial" w:cs="Arial"/>
              </w:rPr>
              <w:t>5</w:t>
            </w:r>
          </w:p>
        </w:tc>
        <w:tc>
          <w:tcPr>
            <w:tcW w:w="1276" w:type="dxa"/>
            <w:vAlign w:val="center"/>
          </w:tcPr>
          <w:p w14:paraId="5452DB5C" w14:textId="77777777" w:rsidR="002D7181" w:rsidRPr="00153675" w:rsidRDefault="002D7181" w:rsidP="003E049B">
            <w:pPr>
              <w:spacing w:after="0" w:line="240" w:lineRule="auto"/>
              <w:jc w:val="center"/>
              <w:rPr>
                <w:rFonts w:ascii="Arial" w:hAnsi="Arial" w:cs="Arial"/>
              </w:rPr>
            </w:pPr>
            <w:r>
              <w:rPr>
                <w:rFonts w:ascii="Arial" w:hAnsi="Arial" w:cs="Arial"/>
              </w:rPr>
              <w:t>5</w:t>
            </w:r>
          </w:p>
        </w:tc>
      </w:tr>
      <w:tr w:rsidR="002D7181" w:rsidRPr="00153675" w14:paraId="780A8679" w14:textId="77777777" w:rsidTr="003E049B">
        <w:trPr>
          <w:trHeight w:val="702"/>
        </w:trPr>
        <w:tc>
          <w:tcPr>
            <w:tcW w:w="2563" w:type="dxa"/>
            <w:vAlign w:val="center"/>
            <w:hideMark/>
          </w:tcPr>
          <w:p w14:paraId="30706675"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rodzinach</w:t>
            </w:r>
          </w:p>
        </w:tc>
        <w:tc>
          <w:tcPr>
            <w:tcW w:w="1134" w:type="dxa"/>
            <w:noWrap/>
            <w:vAlign w:val="center"/>
            <w:hideMark/>
          </w:tcPr>
          <w:p w14:paraId="631767CD" w14:textId="77777777" w:rsidR="002D7181" w:rsidRPr="00153675" w:rsidRDefault="002D7181" w:rsidP="003E049B">
            <w:pPr>
              <w:spacing w:after="0" w:line="240" w:lineRule="auto"/>
              <w:jc w:val="right"/>
              <w:rPr>
                <w:rFonts w:ascii="Arial" w:hAnsi="Arial" w:cs="Arial"/>
              </w:rPr>
            </w:pPr>
            <w:r w:rsidRPr="00153675">
              <w:rPr>
                <w:rFonts w:ascii="Arial" w:hAnsi="Arial" w:cs="Arial"/>
              </w:rPr>
              <w:t>7</w:t>
            </w:r>
          </w:p>
        </w:tc>
        <w:tc>
          <w:tcPr>
            <w:tcW w:w="1276" w:type="dxa"/>
            <w:noWrap/>
            <w:vAlign w:val="center"/>
          </w:tcPr>
          <w:p w14:paraId="13F60063" w14:textId="77777777" w:rsidR="002D7181" w:rsidRPr="00153675" w:rsidRDefault="002D7181" w:rsidP="003E049B">
            <w:pPr>
              <w:spacing w:after="0" w:line="240" w:lineRule="auto"/>
              <w:jc w:val="right"/>
              <w:rPr>
                <w:rFonts w:ascii="Arial" w:hAnsi="Arial" w:cs="Arial"/>
              </w:rPr>
            </w:pPr>
            <w:r w:rsidRPr="00153675">
              <w:rPr>
                <w:rFonts w:ascii="Arial" w:hAnsi="Arial" w:cs="Arial"/>
              </w:rPr>
              <w:t>12</w:t>
            </w:r>
          </w:p>
        </w:tc>
        <w:tc>
          <w:tcPr>
            <w:tcW w:w="1276" w:type="dxa"/>
            <w:vAlign w:val="center"/>
          </w:tcPr>
          <w:p w14:paraId="5F79926E" w14:textId="77777777" w:rsidR="002D7181" w:rsidRPr="00153675" w:rsidRDefault="002D7181" w:rsidP="003E049B">
            <w:pPr>
              <w:spacing w:after="0" w:line="240" w:lineRule="auto"/>
              <w:jc w:val="right"/>
              <w:rPr>
                <w:rFonts w:ascii="Arial" w:hAnsi="Arial" w:cs="Arial"/>
              </w:rPr>
            </w:pPr>
            <w:r w:rsidRPr="00153675">
              <w:rPr>
                <w:rFonts w:ascii="Arial" w:hAnsi="Arial" w:cs="Arial"/>
              </w:rPr>
              <w:t>9</w:t>
            </w:r>
          </w:p>
        </w:tc>
        <w:tc>
          <w:tcPr>
            <w:tcW w:w="1276" w:type="dxa"/>
            <w:vAlign w:val="center"/>
          </w:tcPr>
          <w:p w14:paraId="55F37634" w14:textId="77777777" w:rsidR="002D7181" w:rsidRPr="00153675" w:rsidRDefault="002D7181" w:rsidP="003E049B">
            <w:pPr>
              <w:spacing w:after="0" w:line="240" w:lineRule="auto"/>
              <w:jc w:val="center"/>
              <w:rPr>
                <w:rFonts w:ascii="Arial" w:hAnsi="Arial" w:cs="Arial"/>
              </w:rPr>
            </w:pPr>
            <w:r>
              <w:rPr>
                <w:rFonts w:ascii="Arial" w:hAnsi="Arial" w:cs="Arial"/>
              </w:rPr>
              <w:t>9</w:t>
            </w:r>
          </w:p>
        </w:tc>
      </w:tr>
      <w:tr w:rsidR="002D7181" w:rsidRPr="00153675" w14:paraId="0D8C8B65" w14:textId="77777777" w:rsidTr="003E049B">
        <w:trPr>
          <w:trHeight w:val="349"/>
        </w:trPr>
        <w:tc>
          <w:tcPr>
            <w:tcW w:w="6249" w:type="dxa"/>
            <w:gridSpan w:val="4"/>
            <w:shd w:val="clear" w:color="auto" w:fill="B4C6E7" w:themeFill="accent1" w:themeFillTint="66"/>
            <w:vAlign w:val="center"/>
            <w:hideMark/>
          </w:tcPr>
          <w:p w14:paraId="46D5CB24" w14:textId="77777777" w:rsidR="002D7181" w:rsidRPr="00153675" w:rsidRDefault="002D7181" w:rsidP="003E049B">
            <w:pPr>
              <w:spacing w:after="0" w:line="240" w:lineRule="auto"/>
              <w:jc w:val="center"/>
              <w:rPr>
                <w:rFonts w:ascii="Arial" w:hAnsi="Arial" w:cs="Arial"/>
              </w:rPr>
            </w:pPr>
            <w:r w:rsidRPr="00153675">
              <w:rPr>
                <w:rFonts w:ascii="Arial" w:hAnsi="Arial" w:cs="Arial"/>
              </w:rPr>
              <w:t>RODZINY ZASTĘPCZE PEŁNIĄCE FUNKCJĘ POGOTOWIA RODZINNEGO</w:t>
            </w:r>
          </w:p>
        </w:tc>
        <w:tc>
          <w:tcPr>
            <w:tcW w:w="1276" w:type="dxa"/>
            <w:shd w:val="clear" w:color="auto" w:fill="B4C6E7" w:themeFill="accent1" w:themeFillTint="66"/>
            <w:vAlign w:val="center"/>
          </w:tcPr>
          <w:p w14:paraId="12DEEF3C" w14:textId="77777777" w:rsidR="002D7181" w:rsidRPr="00153675" w:rsidRDefault="002D7181" w:rsidP="003E049B">
            <w:pPr>
              <w:spacing w:after="0" w:line="240" w:lineRule="auto"/>
              <w:jc w:val="center"/>
              <w:rPr>
                <w:rFonts w:ascii="Arial" w:hAnsi="Arial" w:cs="Arial"/>
              </w:rPr>
            </w:pPr>
          </w:p>
        </w:tc>
      </w:tr>
      <w:tr w:rsidR="002D7181" w:rsidRPr="00153675" w14:paraId="571621C1" w14:textId="77777777" w:rsidTr="003E049B">
        <w:trPr>
          <w:trHeight w:val="487"/>
        </w:trPr>
        <w:tc>
          <w:tcPr>
            <w:tcW w:w="2563" w:type="dxa"/>
            <w:vAlign w:val="center"/>
            <w:hideMark/>
          </w:tcPr>
          <w:p w14:paraId="63CC56D0" w14:textId="77777777" w:rsidR="002D7181" w:rsidRPr="00153675" w:rsidRDefault="002D7181" w:rsidP="003E049B">
            <w:pPr>
              <w:spacing w:after="0" w:line="240" w:lineRule="auto"/>
              <w:rPr>
                <w:rFonts w:ascii="Arial" w:hAnsi="Arial" w:cs="Arial"/>
              </w:rPr>
            </w:pPr>
            <w:r w:rsidRPr="00153675">
              <w:rPr>
                <w:rFonts w:ascii="Arial" w:hAnsi="Arial" w:cs="Arial"/>
              </w:rPr>
              <w:t>Liczba rodzin</w:t>
            </w:r>
          </w:p>
        </w:tc>
        <w:tc>
          <w:tcPr>
            <w:tcW w:w="1134" w:type="dxa"/>
            <w:noWrap/>
            <w:vAlign w:val="center"/>
            <w:hideMark/>
          </w:tcPr>
          <w:p w14:paraId="312B6173" w14:textId="77777777" w:rsidR="002D7181" w:rsidRPr="00153675" w:rsidRDefault="002D7181" w:rsidP="003E049B">
            <w:pPr>
              <w:spacing w:after="0" w:line="240" w:lineRule="auto"/>
              <w:jc w:val="right"/>
              <w:rPr>
                <w:rFonts w:ascii="Arial" w:hAnsi="Arial" w:cs="Arial"/>
              </w:rPr>
            </w:pPr>
            <w:r w:rsidRPr="00153675">
              <w:rPr>
                <w:rFonts w:ascii="Arial" w:hAnsi="Arial" w:cs="Arial"/>
              </w:rPr>
              <w:t>20</w:t>
            </w:r>
          </w:p>
        </w:tc>
        <w:tc>
          <w:tcPr>
            <w:tcW w:w="1276" w:type="dxa"/>
            <w:noWrap/>
            <w:vAlign w:val="center"/>
          </w:tcPr>
          <w:p w14:paraId="6846443A" w14:textId="77777777" w:rsidR="002D7181" w:rsidRPr="00153675" w:rsidRDefault="002D7181" w:rsidP="003E049B">
            <w:pPr>
              <w:spacing w:after="0" w:line="240" w:lineRule="auto"/>
              <w:jc w:val="right"/>
              <w:rPr>
                <w:rFonts w:ascii="Arial" w:hAnsi="Arial" w:cs="Arial"/>
              </w:rPr>
            </w:pPr>
            <w:r w:rsidRPr="00153675">
              <w:rPr>
                <w:rFonts w:ascii="Arial" w:hAnsi="Arial" w:cs="Arial"/>
              </w:rPr>
              <w:t>19</w:t>
            </w:r>
          </w:p>
        </w:tc>
        <w:tc>
          <w:tcPr>
            <w:tcW w:w="1276" w:type="dxa"/>
            <w:vAlign w:val="center"/>
          </w:tcPr>
          <w:p w14:paraId="6AB461E6" w14:textId="77777777" w:rsidR="002D7181" w:rsidRPr="00153675" w:rsidRDefault="002D7181" w:rsidP="003E049B">
            <w:pPr>
              <w:spacing w:after="0" w:line="240" w:lineRule="auto"/>
              <w:jc w:val="right"/>
              <w:rPr>
                <w:rFonts w:ascii="Arial" w:hAnsi="Arial" w:cs="Arial"/>
              </w:rPr>
            </w:pPr>
            <w:r w:rsidRPr="00153675">
              <w:rPr>
                <w:rFonts w:ascii="Arial" w:hAnsi="Arial" w:cs="Arial"/>
              </w:rPr>
              <w:t>18</w:t>
            </w:r>
          </w:p>
        </w:tc>
        <w:tc>
          <w:tcPr>
            <w:tcW w:w="1276" w:type="dxa"/>
            <w:vAlign w:val="center"/>
          </w:tcPr>
          <w:p w14:paraId="251CA5EC" w14:textId="77777777" w:rsidR="002D7181" w:rsidRPr="00153675" w:rsidRDefault="002D7181" w:rsidP="003E049B">
            <w:pPr>
              <w:spacing w:after="0" w:line="240" w:lineRule="auto"/>
              <w:jc w:val="center"/>
              <w:rPr>
                <w:rFonts w:ascii="Arial" w:hAnsi="Arial" w:cs="Arial"/>
              </w:rPr>
            </w:pPr>
            <w:r>
              <w:rPr>
                <w:rFonts w:ascii="Arial" w:hAnsi="Arial" w:cs="Arial"/>
              </w:rPr>
              <w:t>17</w:t>
            </w:r>
          </w:p>
        </w:tc>
      </w:tr>
      <w:tr w:rsidR="002D7181" w:rsidRPr="00153675" w14:paraId="25F3378D" w14:textId="77777777" w:rsidTr="003E049B">
        <w:trPr>
          <w:trHeight w:val="702"/>
        </w:trPr>
        <w:tc>
          <w:tcPr>
            <w:tcW w:w="2563" w:type="dxa"/>
            <w:vAlign w:val="center"/>
            <w:hideMark/>
          </w:tcPr>
          <w:p w14:paraId="0719CCD9"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rodzinach</w:t>
            </w:r>
          </w:p>
        </w:tc>
        <w:tc>
          <w:tcPr>
            <w:tcW w:w="1134" w:type="dxa"/>
            <w:noWrap/>
            <w:vAlign w:val="center"/>
            <w:hideMark/>
          </w:tcPr>
          <w:p w14:paraId="03D44B3F" w14:textId="77777777" w:rsidR="002D7181" w:rsidRPr="00153675" w:rsidRDefault="002D7181" w:rsidP="003E049B">
            <w:pPr>
              <w:spacing w:after="0" w:line="240" w:lineRule="auto"/>
              <w:jc w:val="right"/>
              <w:rPr>
                <w:rFonts w:ascii="Arial" w:hAnsi="Arial" w:cs="Arial"/>
              </w:rPr>
            </w:pPr>
            <w:r w:rsidRPr="00153675">
              <w:rPr>
                <w:rFonts w:ascii="Arial" w:hAnsi="Arial" w:cs="Arial"/>
              </w:rPr>
              <w:t>86</w:t>
            </w:r>
          </w:p>
        </w:tc>
        <w:tc>
          <w:tcPr>
            <w:tcW w:w="1276" w:type="dxa"/>
            <w:noWrap/>
            <w:vAlign w:val="center"/>
          </w:tcPr>
          <w:p w14:paraId="02575C06" w14:textId="77777777" w:rsidR="002D7181" w:rsidRPr="00153675" w:rsidRDefault="002D7181" w:rsidP="003E049B">
            <w:pPr>
              <w:spacing w:after="0" w:line="240" w:lineRule="auto"/>
              <w:jc w:val="right"/>
              <w:rPr>
                <w:rFonts w:ascii="Arial" w:hAnsi="Arial" w:cs="Arial"/>
              </w:rPr>
            </w:pPr>
            <w:r w:rsidRPr="00153675">
              <w:rPr>
                <w:rFonts w:ascii="Arial" w:hAnsi="Arial" w:cs="Arial"/>
              </w:rPr>
              <w:t>48</w:t>
            </w:r>
          </w:p>
        </w:tc>
        <w:tc>
          <w:tcPr>
            <w:tcW w:w="1276" w:type="dxa"/>
            <w:vAlign w:val="center"/>
          </w:tcPr>
          <w:p w14:paraId="6C720521" w14:textId="77777777" w:rsidR="002D7181" w:rsidRPr="00153675" w:rsidRDefault="002D7181" w:rsidP="003E049B">
            <w:pPr>
              <w:spacing w:after="0" w:line="240" w:lineRule="auto"/>
              <w:jc w:val="right"/>
              <w:rPr>
                <w:rFonts w:ascii="Arial" w:hAnsi="Arial" w:cs="Arial"/>
              </w:rPr>
            </w:pPr>
            <w:r w:rsidRPr="00153675">
              <w:rPr>
                <w:rFonts w:ascii="Arial" w:hAnsi="Arial" w:cs="Arial"/>
              </w:rPr>
              <w:t>71</w:t>
            </w:r>
          </w:p>
        </w:tc>
        <w:tc>
          <w:tcPr>
            <w:tcW w:w="1276" w:type="dxa"/>
            <w:vAlign w:val="center"/>
          </w:tcPr>
          <w:p w14:paraId="6D3BB09C" w14:textId="77777777" w:rsidR="002D7181" w:rsidRPr="00153675" w:rsidRDefault="002D7181" w:rsidP="003E049B">
            <w:pPr>
              <w:spacing w:after="0" w:line="240" w:lineRule="auto"/>
              <w:jc w:val="center"/>
              <w:rPr>
                <w:rFonts w:ascii="Arial" w:hAnsi="Arial" w:cs="Arial"/>
              </w:rPr>
            </w:pPr>
            <w:r>
              <w:rPr>
                <w:rFonts w:ascii="Arial" w:hAnsi="Arial" w:cs="Arial"/>
              </w:rPr>
              <w:t>62</w:t>
            </w:r>
          </w:p>
        </w:tc>
      </w:tr>
      <w:tr w:rsidR="002D7181" w:rsidRPr="00153675" w14:paraId="67415554" w14:textId="77777777" w:rsidTr="003E049B">
        <w:trPr>
          <w:trHeight w:val="349"/>
        </w:trPr>
        <w:tc>
          <w:tcPr>
            <w:tcW w:w="6249" w:type="dxa"/>
            <w:gridSpan w:val="4"/>
            <w:shd w:val="clear" w:color="auto" w:fill="B4C6E7" w:themeFill="accent1" w:themeFillTint="66"/>
            <w:vAlign w:val="center"/>
            <w:hideMark/>
          </w:tcPr>
          <w:p w14:paraId="7EA6DED5" w14:textId="77777777" w:rsidR="002D7181" w:rsidRPr="00153675" w:rsidRDefault="002D7181" w:rsidP="003E049B">
            <w:pPr>
              <w:spacing w:after="0" w:line="240" w:lineRule="auto"/>
              <w:jc w:val="center"/>
              <w:rPr>
                <w:rFonts w:ascii="Arial" w:hAnsi="Arial" w:cs="Arial"/>
              </w:rPr>
            </w:pPr>
            <w:r w:rsidRPr="00153675">
              <w:rPr>
                <w:rFonts w:ascii="Arial" w:hAnsi="Arial" w:cs="Arial"/>
              </w:rPr>
              <w:t>RODZINNY DOM DZIECKA</w:t>
            </w:r>
          </w:p>
        </w:tc>
        <w:tc>
          <w:tcPr>
            <w:tcW w:w="1276" w:type="dxa"/>
            <w:shd w:val="clear" w:color="auto" w:fill="B4C6E7" w:themeFill="accent1" w:themeFillTint="66"/>
            <w:vAlign w:val="center"/>
          </w:tcPr>
          <w:p w14:paraId="62BF7D93" w14:textId="77777777" w:rsidR="002D7181" w:rsidRPr="00153675" w:rsidRDefault="002D7181" w:rsidP="003E049B">
            <w:pPr>
              <w:spacing w:after="0" w:line="240" w:lineRule="auto"/>
              <w:jc w:val="center"/>
              <w:rPr>
                <w:rFonts w:ascii="Arial" w:hAnsi="Arial" w:cs="Arial"/>
              </w:rPr>
            </w:pPr>
          </w:p>
        </w:tc>
      </w:tr>
      <w:tr w:rsidR="002D7181" w:rsidRPr="00153675" w14:paraId="6FBABF28" w14:textId="77777777" w:rsidTr="003E049B">
        <w:trPr>
          <w:trHeight w:val="423"/>
        </w:trPr>
        <w:tc>
          <w:tcPr>
            <w:tcW w:w="2563" w:type="dxa"/>
            <w:vAlign w:val="center"/>
            <w:hideMark/>
          </w:tcPr>
          <w:p w14:paraId="50736B0E" w14:textId="77777777" w:rsidR="002D7181" w:rsidRPr="00153675" w:rsidRDefault="002D7181" w:rsidP="003E049B">
            <w:pPr>
              <w:spacing w:after="0" w:line="240" w:lineRule="auto"/>
              <w:rPr>
                <w:rFonts w:ascii="Arial" w:hAnsi="Arial" w:cs="Arial"/>
              </w:rPr>
            </w:pPr>
            <w:r w:rsidRPr="00153675">
              <w:rPr>
                <w:rFonts w:ascii="Arial" w:hAnsi="Arial" w:cs="Arial"/>
              </w:rPr>
              <w:t>Liczba rodzinnych domów dziecka</w:t>
            </w:r>
          </w:p>
        </w:tc>
        <w:tc>
          <w:tcPr>
            <w:tcW w:w="1134" w:type="dxa"/>
            <w:noWrap/>
            <w:vAlign w:val="center"/>
            <w:hideMark/>
          </w:tcPr>
          <w:p w14:paraId="76DED55E" w14:textId="77777777" w:rsidR="002D7181" w:rsidRPr="00153675" w:rsidRDefault="002D7181" w:rsidP="003E049B">
            <w:pPr>
              <w:spacing w:after="0" w:line="240" w:lineRule="auto"/>
              <w:jc w:val="right"/>
              <w:rPr>
                <w:rFonts w:ascii="Arial" w:hAnsi="Arial" w:cs="Arial"/>
              </w:rPr>
            </w:pPr>
            <w:r w:rsidRPr="00153675">
              <w:rPr>
                <w:rFonts w:ascii="Arial" w:hAnsi="Arial" w:cs="Arial"/>
              </w:rPr>
              <w:t>16</w:t>
            </w:r>
          </w:p>
        </w:tc>
        <w:tc>
          <w:tcPr>
            <w:tcW w:w="1276" w:type="dxa"/>
            <w:noWrap/>
            <w:vAlign w:val="center"/>
          </w:tcPr>
          <w:p w14:paraId="5DAC7CD2" w14:textId="77777777" w:rsidR="002D7181" w:rsidRPr="00153675" w:rsidRDefault="002D7181" w:rsidP="003E049B">
            <w:pPr>
              <w:spacing w:after="0" w:line="240" w:lineRule="auto"/>
              <w:jc w:val="right"/>
              <w:rPr>
                <w:rFonts w:ascii="Arial" w:hAnsi="Arial" w:cs="Arial"/>
              </w:rPr>
            </w:pPr>
            <w:r w:rsidRPr="00153675">
              <w:rPr>
                <w:rFonts w:ascii="Arial" w:hAnsi="Arial" w:cs="Arial"/>
              </w:rPr>
              <w:t>16</w:t>
            </w:r>
          </w:p>
        </w:tc>
        <w:tc>
          <w:tcPr>
            <w:tcW w:w="1276" w:type="dxa"/>
            <w:vAlign w:val="center"/>
          </w:tcPr>
          <w:p w14:paraId="3D3D5FED" w14:textId="77777777" w:rsidR="002D7181" w:rsidRPr="00153675" w:rsidRDefault="002D7181" w:rsidP="003E049B">
            <w:pPr>
              <w:spacing w:after="0" w:line="240" w:lineRule="auto"/>
              <w:jc w:val="right"/>
              <w:rPr>
                <w:rFonts w:ascii="Arial" w:hAnsi="Arial" w:cs="Arial"/>
              </w:rPr>
            </w:pPr>
            <w:r w:rsidRPr="00153675">
              <w:rPr>
                <w:rFonts w:ascii="Arial" w:hAnsi="Arial" w:cs="Arial"/>
              </w:rPr>
              <w:t>21</w:t>
            </w:r>
          </w:p>
        </w:tc>
        <w:tc>
          <w:tcPr>
            <w:tcW w:w="1276" w:type="dxa"/>
            <w:vAlign w:val="center"/>
          </w:tcPr>
          <w:p w14:paraId="7695E68E" w14:textId="77777777" w:rsidR="002D7181" w:rsidRPr="00153675" w:rsidRDefault="002D7181" w:rsidP="003E049B">
            <w:pPr>
              <w:spacing w:after="0" w:line="240" w:lineRule="auto"/>
              <w:jc w:val="center"/>
              <w:rPr>
                <w:rFonts w:ascii="Arial" w:hAnsi="Arial" w:cs="Arial"/>
              </w:rPr>
            </w:pPr>
            <w:r>
              <w:rPr>
                <w:rFonts w:ascii="Arial" w:hAnsi="Arial" w:cs="Arial"/>
              </w:rPr>
              <w:t>21</w:t>
            </w:r>
          </w:p>
        </w:tc>
      </w:tr>
      <w:tr w:rsidR="002D7181" w:rsidRPr="00153675" w14:paraId="0944749B" w14:textId="77777777" w:rsidTr="003E049B">
        <w:trPr>
          <w:trHeight w:val="702"/>
        </w:trPr>
        <w:tc>
          <w:tcPr>
            <w:tcW w:w="2563" w:type="dxa"/>
            <w:vAlign w:val="center"/>
            <w:hideMark/>
          </w:tcPr>
          <w:p w14:paraId="6A445F2F" w14:textId="77777777" w:rsidR="002D7181" w:rsidRPr="00153675" w:rsidRDefault="002D7181" w:rsidP="003E049B">
            <w:pPr>
              <w:spacing w:after="0" w:line="240" w:lineRule="auto"/>
              <w:rPr>
                <w:rFonts w:ascii="Arial" w:hAnsi="Arial" w:cs="Arial"/>
              </w:rPr>
            </w:pPr>
            <w:r w:rsidRPr="00153675">
              <w:rPr>
                <w:rFonts w:ascii="Arial" w:hAnsi="Arial" w:cs="Arial"/>
              </w:rPr>
              <w:t>Liczba dzieci umieszczonych w rodzinnych domach dziecka</w:t>
            </w:r>
          </w:p>
        </w:tc>
        <w:tc>
          <w:tcPr>
            <w:tcW w:w="1134" w:type="dxa"/>
            <w:noWrap/>
            <w:vAlign w:val="center"/>
            <w:hideMark/>
          </w:tcPr>
          <w:p w14:paraId="5C047F70" w14:textId="77777777" w:rsidR="002D7181" w:rsidRPr="00153675" w:rsidRDefault="002D7181" w:rsidP="003E049B">
            <w:pPr>
              <w:spacing w:after="0" w:line="240" w:lineRule="auto"/>
              <w:jc w:val="right"/>
              <w:rPr>
                <w:rFonts w:ascii="Arial" w:hAnsi="Arial" w:cs="Arial"/>
              </w:rPr>
            </w:pPr>
            <w:r w:rsidRPr="00153675">
              <w:rPr>
                <w:rFonts w:ascii="Arial" w:hAnsi="Arial" w:cs="Arial"/>
              </w:rPr>
              <w:t>111</w:t>
            </w:r>
          </w:p>
        </w:tc>
        <w:tc>
          <w:tcPr>
            <w:tcW w:w="1276" w:type="dxa"/>
            <w:noWrap/>
            <w:vAlign w:val="center"/>
          </w:tcPr>
          <w:p w14:paraId="3399E513" w14:textId="77777777" w:rsidR="002D7181" w:rsidRPr="00153675" w:rsidRDefault="002D7181" w:rsidP="003E049B">
            <w:pPr>
              <w:spacing w:after="0" w:line="240" w:lineRule="auto"/>
              <w:jc w:val="right"/>
              <w:rPr>
                <w:rFonts w:ascii="Arial" w:hAnsi="Arial" w:cs="Arial"/>
              </w:rPr>
            </w:pPr>
            <w:r w:rsidRPr="00153675">
              <w:rPr>
                <w:rFonts w:ascii="Arial" w:hAnsi="Arial" w:cs="Arial"/>
              </w:rPr>
              <w:t>122</w:t>
            </w:r>
          </w:p>
        </w:tc>
        <w:tc>
          <w:tcPr>
            <w:tcW w:w="1276" w:type="dxa"/>
            <w:vAlign w:val="center"/>
          </w:tcPr>
          <w:p w14:paraId="31F5C745" w14:textId="77777777" w:rsidR="002D7181" w:rsidRPr="00153675" w:rsidRDefault="002D7181" w:rsidP="003E049B">
            <w:pPr>
              <w:spacing w:after="0" w:line="240" w:lineRule="auto"/>
              <w:jc w:val="right"/>
              <w:rPr>
                <w:rFonts w:ascii="Arial" w:hAnsi="Arial" w:cs="Arial"/>
              </w:rPr>
            </w:pPr>
            <w:r w:rsidRPr="00153675">
              <w:rPr>
                <w:rFonts w:ascii="Arial" w:hAnsi="Arial" w:cs="Arial"/>
              </w:rPr>
              <w:t>146</w:t>
            </w:r>
          </w:p>
        </w:tc>
        <w:tc>
          <w:tcPr>
            <w:tcW w:w="1276" w:type="dxa"/>
            <w:vAlign w:val="center"/>
          </w:tcPr>
          <w:p w14:paraId="3CEA72D7" w14:textId="77777777" w:rsidR="002D7181" w:rsidRPr="00153675" w:rsidRDefault="002D7181" w:rsidP="003E049B">
            <w:pPr>
              <w:spacing w:after="0" w:line="240" w:lineRule="auto"/>
              <w:jc w:val="center"/>
              <w:rPr>
                <w:rFonts w:ascii="Arial" w:hAnsi="Arial" w:cs="Arial"/>
              </w:rPr>
            </w:pPr>
            <w:r>
              <w:rPr>
                <w:rFonts w:ascii="Arial" w:hAnsi="Arial" w:cs="Arial"/>
              </w:rPr>
              <w:t>146</w:t>
            </w:r>
          </w:p>
        </w:tc>
      </w:tr>
    </w:tbl>
    <w:p w14:paraId="223A1143" w14:textId="77777777" w:rsidR="002D7181" w:rsidRPr="00153675" w:rsidRDefault="002D7181" w:rsidP="00332B4B">
      <w:pPr>
        <w:spacing w:before="120" w:after="0" w:line="240" w:lineRule="auto"/>
        <w:jc w:val="both"/>
        <w:rPr>
          <w:rFonts w:ascii="Arial" w:hAnsi="Arial" w:cs="Arial"/>
          <w:sz w:val="18"/>
          <w:szCs w:val="18"/>
        </w:rPr>
      </w:pPr>
      <w:r w:rsidRPr="00153675">
        <w:rPr>
          <w:rFonts w:ascii="Arial" w:hAnsi="Arial" w:cs="Arial"/>
          <w:sz w:val="18"/>
          <w:szCs w:val="18"/>
        </w:rPr>
        <w:t>Źródło: opracowanie własne na podstawie Sprawozdani</w:t>
      </w:r>
      <w:r>
        <w:rPr>
          <w:rFonts w:ascii="Arial" w:hAnsi="Arial" w:cs="Arial"/>
          <w:sz w:val="18"/>
          <w:szCs w:val="18"/>
        </w:rPr>
        <w:t>a</w:t>
      </w:r>
      <w:r w:rsidRPr="00153675">
        <w:rPr>
          <w:rFonts w:ascii="Arial" w:hAnsi="Arial" w:cs="Arial"/>
          <w:sz w:val="18"/>
          <w:szCs w:val="18"/>
        </w:rPr>
        <w:t xml:space="preserve"> rzeczowo-finansowe</w:t>
      </w:r>
      <w:r>
        <w:rPr>
          <w:rFonts w:ascii="Arial" w:hAnsi="Arial" w:cs="Arial"/>
          <w:sz w:val="18"/>
          <w:szCs w:val="18"/>
        </w:rPr>
        <w:t>go</w:t>
      </w:r>
      <w:r w:rsidRPr="00153675">
        <w:rPr>
          <w:rFonts w:ascii="Arial" w:hAnsi="Arial" w:cs="Arial"/>
          <w:sz w:val="18"/>
          <w:szCs w:val="18"/>
        </w:rPr>
        <w:t xml:space="preserve"> z wykonania przez powiat zadań innych niż realizacja dodatku wychowawczego za okres od 20</w:t>
      </w:r>
      <w:r>
        <w:rPr>
          <w:rFonts w:ascii="Arial" w:hAnsi="Arial" w:cs="Arial"/>
          <w:sz w:val="18"/>
          <w:szCs w:val="18"/>
        </w:rPr>
        <w:t>20</w:t>
      </w:r>
      <w:r w:rsidRPr="00153675">
        <w:rPr>
          <w:rFonts w:ascii="Arial" w:hAnsi="Arial" w:cs="Arial"/>
          <w:sz w:val="18"/>
          <w:szCs w:val="18"/>
        </w:rPr>
        <w:t>-07-01 do 20</w:t>
      </w:r>
      <w:r>
        <w:rPr>
          <w:rFonts w:ascii="Arial" w:hAnsi="Arial" w:cs="Arial"/>
          <w:sz w:val="18"/>
          <w:szCs w:val="18"/>
        </w:rPr>
        <w:t>20</w:t>
      </w:r>
      <w:r w:rsidRPr="00153675">
        <w:rPr>
          <w:rFonts w:ascii="Arial" w:hAnsi="Arial" w:cs="Arial"/>
          <w:sz w:val="18"/>
          <w:szCs w:val="18"/>
        </w:rPr>
        <w:t>-12-31</w:t>
      </w:r>
    </w:p>
    <w:p w14:paraId="28B4FE99" w14:textId="62FE4DEA" w:rsidR="002D7181" w:rsidRDefault="002D7181" w:rsidP="002D7181">
      <w:pPr>
        <w:spacing w:after="0" w:line="360" w:lineRule="auto"/>
        <w:jc w:val="both"/>
        <w:rPr>
          <w:rFonts w:ascii="Arial" w:hAnsi="Arial" w:cs="Arial"/>
          <w:sz w:val="18"/>
          <w:szCs w:val="18"/>
        </w:rPr>
      </w:pPr>
    </w:p>
    <w:p w14:paraId="513AF515" w14:textId="77777777" w:rsidR="00332B4B" w:rsidRPr="00153675" w:rsidRDefault="00332B4B" w:rsidP="002D7181">
      <w:pPr>
        <w:spacing w:after="0" w:line="360" w:lineRule="auto"/>
        <w:jc w:val="both"/>
        <w:rPr>
          <w:rFonts w:ascii="Arial" w:hAnsi="Arial" w:cs="Arial"/>
          <w:sz w:val="18"/>
          <w:szCs w:val="18"/>
        </w:rPr>
      </w:pPr>
    </w:p>
    <w:p w14:paraId="42980375" w14:textId="77777777" w:rsidR="002D7181" w:rsidRDefault="002D7181" w:rsidP="002D7181">
      <w:pPr>
        <w:spacing w:after="0" w:line="360" w:lineRule="auto"/>
        <w:ind w:firstLine="567"/>
        <w:jc w:val="both"/>
        <w:rPr>
          <w:rFonts w:ascii="Arial" w:hAnsi="Arial" w:cs="Arial"/>
        </w:rPr>
      </w:pPr>
      <w:r w:rsidRPr="00153675">
        <w:rPr>
          <w:rFonts w:ascii="Arial" w:hAnsi="Arial" w:cs="Arial"/>
        </w:rPr>
        <w:t>Liczbę rodzin zastępczych ogółem w poszczególnych powiatach województwa lubelskiego przedstawia poniższy wykres:</w:t>
      </w:r>
    </w:p>
    <w:p w14:paraId="5CC96B1B" w14:textId="77777777" w:rsidR="002D7181" w:rsidRPr="00153675" w:rsidRDefault="002D7181" w:rsidP="002D7181">
      <w:pPr>
        <w:spacing w:after="0" w:line="360" w:lineRule="auto"/>
        <w:jc w:val="both"/>
        <w:rPr>
          <w:rFonts w:ascii="Arial" w:hAnsi="Arial" w:cs="Arial"/>
          <w:b/>
          <w:sz w:val="18"/>
          <w:szCs w:val="18"/>
        </w:rPr>
      </w:pPr>
    </w:p>
    <w:p w14:paraId="361ECF37" w14:textId="73E7ACDB" w:rsidR="002D7181" w:rsidRDefault="002D7181" w:rsidP="002D7181">
      <w:pPr>
        <w:pStyle w:val="Legenda"/>
        <w:keepNext/>
        <w:rPr>
          <w:rFonts w:ascii="Arial" w:hAnsi="Arial" w:cs="Arial"/>
        </w:rPr>
      </w:pPr>
      <w:bookmarkStart w:id="104" w:name="_Toc41776502"/>
      <w:bookmarkStart w:id="105" w:name="_Toc73360828"/>
      <w:bookmarkStart w:id="106" w:name="_Toc73532012"/>
      <w:r w:rsidRPr="00EF3548">
        <w:rPr>
          <w:rFonts w:ascii="Arial" w:hAnsi="Arial" w:cs="Arial"/>
        </w:rPr>
        <w:lastRenderedPageBreak/>
        <w:t xml:space="preserve">Wykres </w:t>
      </w:r>
      <w:r w:rsidRPr="00EF3548">
        <w:rPr>
          <w:rFonts w:ascii="Arial" w:hAnsi="Arial" w:cs="Arial"/>
        </w:rPr>
        <w:fldChar w:fldCharType="begin"/>
      </w:r>
      <w:r w:rsidRPr="00EF3548">
        <w:rPr>
          <w:rFonts w:ascii="Arial" w:hAnsi="Arial" w:cs="Arial"/>
        </w:rPr>
        <w:instrText xml:space="preserve"> SEQ Wykres \* ARABIC </w:instrText>
      </w:r>
      <w:r w:rsidRPr="00EF3548">
        <w:rPr>
          <w:rFonts w:ascii="Arial" w:hAnsi="Arial" w:cs="Arial"/>
        </w:rPr>
        <w:fldChar w:fldCharType="separate"/>
      </w:r>
      <w:r w:rsidR="000862E7">
        <w:rPr>
          <w:rFonts w:ascii="Arial" w:hAnsi="Arial" w:cs="Arial"/>
          <w:noProof/>
        </w:rPr>
        <w:t>13</w:t>
      </w:r>
      <w:r w:rsidRPr="00EF3548">
        <w:rPr>
          <w:rFonts w:ascii="Arial" w:hAnsi="Arial" w:cs="Arial"/>
          <w:noProof/>
        </w:rPr>
        <w:fldChar w:fldCharType="end"/>
      </w:r>
      <w:r w:rsidRPr="00EF3548">
        <w:rPr>
          <w:rFonts w:ascii="Arial" w:hAnsi="Arial" w:cs="Arial"/>
        </w:rPr>
        <w:t xml:space="preserve">. Liczba rodzin zastępczych </w:t>
      </w:r>
      <w:r>
        <w:rPr>
          <w:rFonts w:ascii="Arial" w:hAnsi="Arial" w:cs="Arial"/>
        </w:rPr>
        <w:t xml:space="preserve">i rodzinnych domów dziecka </w:t>
      </w:r>
      <w:r w:rsidRPr="00EF3548">
        <w:rPr>
          <w:rFonts w:ascii="Arial" w:hAnsi="Arial" w:cs="Arial"/>
        </w:rPr>
        <w:t>w powiatach ogółem w 2020 r.</w:t>
      </w:r>
      <w:bookmarkEnd w:id="104"/>
      <w:bookmarkEnd w:id="105"/>
      <w:bookmarkEnd w:id="106"/>
      <w:r>
        <w:rPr>
          <w:rFonts w:ascii="Arial" w:hAnsi="Arial" w:cs="Arial"/>
        </w:rPr>
        <w:t xml:space="preserve"> </w:t>
      </w:r>
    </w:p>
    <w:p w14:paraId="570033BE" w14:textId="77777777" w:rsidR="002D7181" w:rsidRPr="00882E29" w:rsidRDefault="002D7181" w:rsidP="0071032D">
      <w:pPr>
        <w:jc w:val="center"/>
      </w:pPr>
      <w:r>
        <w:rPr>
          <w:noProof/>
        </w:rPr>
        <w:drawing>
          <wp:inline distT="0" distB="0" distL="0" distR="0" wp14:anchorId="24038BE5" wp14:editId="3E754F37">
            <wp:extent cx="4367284" cy="4442346"/>
            <wp:effectExtent l="0" t="0" r="0" b="0"/>
            <wp:docPr id="7" name="Wykres 7" descr="Wykres obrazujący liczbę rodzin zastępczych w powiatach ogół&#10;em w 2020 r.">
              <a:extLst xmlns:a="http://schemas.openxmlformats.org/drawingml/2006/main">
                <a:ext uri="{FF2B5EF4-FFF2-40B4-BE49-F238E27FC236}">
                  <a16:creationId xmlns:a16="http://schemas.microsoft.com/office/drawing/2014/main" id="{E977AB28-FAB7-4AAB-8B97-54C7B0DDD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DCDD3CB" w14:textId="5DD8F6E0" w:rsidR="002D7181" w:rsidRDefault="002D7181" w:rsidP="002D7181">
      <w:pPr>
        <w:spacing w:after="0" w:line="360" w:lineRule="auto"/>
        <w:jc w:val="both"/>
        <w:rPr>
          <w:rFonts w:ascii="Arial" w:hAnsi="Arial" w:cs="Arial"/>
          <w:sz w:val="18"/>
          <w:szCs w:val="18"/>
        </w:rPr>
      </w:pPr>
      <w:r w:rsidRPr="00153675">
        <w:rPr>
          <w:rFonts w:ascii="Arial" w:hAnsi="Arial" w:cs="Arial"/>
          <w:sz w:val="18"/>
          <w:szCs w:val="18"/>
        </w:rPr>
        <w:t xml:space="preserve">Źródło: opracowanie własne na podstawie </w:t>
      </w:r>
      <w:bookmarkStart w:id="107" w:name="_Hlk9929341"/>
      <w:r>
        <w:rPr>
          <w:rFonts w:ascii="Arial" w:hAnsi="Arial" w:cs="Arial"/>
          <w:sz w:val="18"/>
          <w:szCs w:val="18"/>
        </w:rPr>
        <w:t>OZPS.</w:t>
      </w:r>
    </w:p>
    <w:p w14:paraId="6783DDD1" w14:textId="77777777" w:rsidR="00332B4B" w:rsidRPr="00153675" w:rsidRDefault="00332B4B" w:rsidP="002D7181">
      <w:pPr>
        <w:spacing w:after="0" w:line="360" w:lineRule="auto"/>
        <w:jc w:val="both"/>
        <w:rPr>
          <w:rFonts w:ascii="Arial" w:hAnsi="Arial" w:cs="Arial"/>
          <w:sz w:val="18"/>
          <w:szCs w:val="18"/>
        </w:rPr>
      </w:pPr>
    </w:p>
    <w:bookmarkEnd w:id="107"/>
    <w:p w14:paraId="4EE84340"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Zgodnie z ustawą o wspieraniu rodziny i systemie pieczy zastępczej jednym z zadań organizatora rodzinnej pieczy zastępczej jest organizowanie szkoleń dla kandydatów do pełnienia funkcji rodziny zastępczej zawodowej lub do prowadzenia rodzinnego domu dziecka. W 20</w:t>
      </w:r>
      <w:r>
        <w:rPr>
          <w:rFonts w:ascii="Arial" w:hAnsi="Arial" w:cs="Arial"/>
        </w:rPr>
        <w:t>20</w:t>
      </w:r>
      <w:r w:rsidRPr="00153675">
        <w:rPr>
          <w:rFonts w:ascii="Arial" w:hAnsi="Arial" w:cs="Arial"/>
        </w:rPr>
        <w:t xml:space="preserve"> roku szkolenia organizowane przez organizatora oraz prowadzone przez ośrodek adopcyjny zostały skierowane do</w:t>
      </w:r>
      <w:r>
        <w:rPr>
          <w:rFonts w:ascii="Arial" w:hAnsi="Arial" w:cs="Arial"/>
        </w:rPr>
        <w:t xml:space="preserve"> 12</w:t>
      </w:r>
      <w:r w:rsidRPr="00153675">
        <w:rPr>
          <w:rFonts w:ascii="Arial" w:hAnsi="Arial" w:cs="Arial"/>
        </w:rPr>
        <w:t xml:space="preserve"> kandydatów na rodziny zastępcze spokrewnione, </w:t>
      </w:r>
      <w:r w:rsidRPr="00153675">
        <w:rPr>
          <w:rFonts w:ascii="Arial" w:hAnsi="Arial" w:cs="Arial"/>
        </w:rPr>
        <w:br/>
      </w:r>
      <w:r>
        <w:rPr>
          <w:rFonts w:ascii="Arial" w:hAnsi="Arial" w:cs="Arial"/>
        </w:rPr>
        <w:t>66</w:t>
      </w:r>
      <w:r w:rsidRPr="00153675">
        <w:rPr>
          <w:rFonts w:ascii="Arial" w:hAnsi="Arial" w:cs="Arial"/>
        </w:rPr>
        <w:t xml:space="preserve"> kandydatów na rodziny zastępcze niezawodowe oraz </w:t>
      </w:r>
      <w:r>
        <w:rPr>
          <w:rFonts w:ascii="Arial" w:hAnsi="Arial" w:cs="Arial"/>
        </w:rPr>
        <w:t>2</w:t>
      </w:r>
      <w:r w:rsidRPr="00153675">
        <w:rPr>
          <w:rFonts w:ascii="Arial" w:hAnsi="Arial" w:cs="Arial"/>
        </w:rPr>
        <w:t xml:space="preserve"> na rodziny zastępcze zawodowe.</w:t>
      </w:r>
    </w:p>
    <w:p w14:paraId="3F68C47E" w14:textId="2697CD4A" w:rsidR="002D7181" w:rsidRPr="00153675" w:rsidRDefault="002D7181" w:rsidP="002D7181">
      <w:pPr>
        <w:spacing w:after="0" w:line="360" w:lineRule="auto"/>
        <w:ind w:firstLine="567"/>
        <w:jc w:val="both"/>
        <w:rPr>
          <w:rFonts w:ascii="Arial" w:hAnsi="Arial" w:cs="Arial"/>
        </w:rPr>
      </w:pPr>
      <w:r w:rsidRPr="00153675">
        <w:rPr>
          <w:rFonts w:ascii="Arial" w:hAnsi="Arial" w:cs="Arial"/>
        </w:rPr>
        <w:t>Rodzina zastępcza zawodowa oraz prowadzący rodzinny dom dziecka są obowiązani do systematycznego podnoszenia swoich kwalifikacji, w szczególności przez udział w szkoleniach. W 20</w:t>
      </w:r>
      <w:r>
        <w:rPr>
          <w:rFonts w:ascii="Arial" w:hAnsi="Arial" w:cs="Arial"/>
        </w:rPr>
        <w:t>20</w:t>
      </w:r>
      <w:r w:rsidRPr="00153675">
        <w:rPr>
          <w:rFonts w:ascii="Arial" w:hAnsi="Arial" w:cs="Arial"/>
        </w:rPr>
        <w:t xml:space="preserve"> r. przeszkolonych </w:t>
      </w:r>
      <w:r w:rsidRPr="003E75AD">
        <w:rPr>
          <w:rFonts w:ascii="Arial" w:hAnsi="Arial" w:cs="Arial"/>
        </w:rPr>
        <w:t xml:space="preserve">zostało 101 osób z rodzin zastępczych oraz </w:t>
      </w:r>
      <w:r w:rsidRPr="003E75AD">
        <w:rPr>
          <w:rFonts w:ascii="Arial" w:hAnsi="Arial" w:cs="Arial"/>
        </w:rPr>
        <w:br/>
        <w:t>4 os</w:t>
      </w:r>
      <w:r w:rsidR="00332B4B">
        <w:rPr>
          <w:rFonts w:ascii="Arial" w:hAnsi="Arial" w:cs="Arial"/>
        </w:rPr>
        <w:t>oby</w:t>
      </w:r>
      <w:r w:rsidRPr="003E75AD">
        <w:rPr>
          <w:rFonts w:ascii="Arial" w:hAnsi="Arial" w:cs="Arial"/>
        </w:rPr>
        <w:t xml:space="preserve"> prowadząc</w:t>
      </w:r>
      <w:r w:rsidR="00332B4B">
        <w:rPr>
          <w:rFonts w:ascii="Arial" w:hAnsi="Arial" w:cs="Arial"/>
        </w:rPr>
        <w:t>e</w:t>
      </w:r>
      <w:r w:rsidRPr="003E75AD">
        <w:rPr>
          <w:rFonts w:ascii="Arial" w:hAnsi="Arial" w:cs="Arial"/>
        </w:rPr>
        <w:t xml:space="preserve"> rodzinne domy dziecka. W ramach poradnictwa specjalistycznego udzielono 4</w:t>
      </w:r>
      <w:r>
        <w:rPr>
          <w:rFonts w:ascii="Arial" w:hAnsi="Arial" w:cs="Arial"/>
        </w:rPr>
        <w:t xml:space="preserve"> </w:t>
      </w:r>
      <w:r w:rsidRPr="003E75AD">
        <w:rPr>
          <w:rFonts w:ascii="Arial" w:hAnsi="Arial" w:cs="Arial"/>
        </w:rPr>
        <w:t>039 porad dla</w:t>
      </w:r>
      <w:r>
        <w:rPr>
          <w:rFonts w:ascii="Arial" w:hAnsi="Arial" w:cs="Arial"/>
        </w:rPr>
        <w:t xml:space="preserve"> </w:t>
      </w:r>
      <w:r w:rsidRPr="003E75AD">
        <w:rPr>
          <w:rFonts w:ascii="Arial" w:hAnsi="Arial" w:cs="Arial"/>
        </w:rPr>
        <w:t>1</w:t>
      </w:r>
      <w:r>
        <w:rPr>
          <w:rFonts w:ascii="Arial" w:hAnsi="Arial" w:cs="Arial"/>
        </w:rPr>
        <w:t xml:space="preserve"> </w:t>
      </w:r>
      <w:r w:rsidRPr="003E75AD">
        <w:rPr>
          <w:rFonts w:ascii="Arial" w:hAnsi="Arial" w:cs="Arial"/>
        </w:rPr>
        <w:t>143 rodzin.</w:t>
      </w:r>
    </w:p>
    <w:p w14:paraId="3146F23C" w14:textId="77777777" w:rsidR="002D7181" w:rsidRPr="00153675" w:rsidRDefault="002D7181" w:rsidP="002D7181">
      <w:pPr>
        <w:spacing w:after="0" w:line="360" w:lineRule="auto"/>
        <w:ind w:firstLine="567"/>
        <w:jc w:val="both"/>
        <w:rPr>
          <w:rFonts w:ascii="Arial" w:hAnsi="Arial" w:cs="Arial"/>
          <w:iCs/>
        </w:rPr>
      </w:pPr>
      <w:r w:rsidRPr="00153675">
        <w:rPr>
          <w:rFonts w:ascii="Arial" w:hAnsi="Arial" w:cs="Arial"/>
          <w:iCs/>
        </w:rPr>
        <w:t>Rodziny zastępcze i rodzinne domy dziecka obejmuje się, na ich wniosek, opieką koordynatora rodzinnej pieczy zastępczej. W stosunku do rodzin zastępczych i rodzinnych domów dziecka, nieobjętych opieką koordynatora rodzinnej pieczy zastępczej, zadania koordynatora rodzinnej pieczy zastępczej wykonuje organizator rodzinnej pieczy zastępczej.</w:t>
      </w:r>
    </w:p>
    <w:p w14:paraId="09C7C72F" w14:textId="4FFB92CC" w:rsidR="002D7181" w:rsidRPr="00153675" w:rsidRDefault="002D7181" w:rsidP="002D7181">
      <w:pPr>
        <w:spacing w:after="0" w:line="360" w:lineRule="auto"/>
        <w:ind w:firstLine="567"/>
        <w:jc w:val="both"/>
        <w:rPr>
          <w:rFonts w:ascii="Arial" w:hAnsi="Arial" w:cs="Arial"/>
        </w:rPr>
      </w:pPr>
      <w:r w:rsidRPr="00AE3964">
        <w:rPr>
          <w:rFonts w:ascii="Arial" w:hAnsi="Arial" w:cs="Arial"/>
        </w:rPr>
        <w:lastRenderedPageBreak/>
        <w:t xml:space="preserve">W roku oceny w województwie lubelskim zatrudnionych było </w:t>
      </w:r>
      <w:r>
        <w:rPr>
          <w:rFonts w:ascii="Arial" w:hAnsi="Arial" w:cs="Arial"/>
        </w:rPr>
        <w:t>69</w:t>
      </w:r>
      <w:r w:rsidRPr="00AE3964">
        <w:rPr>
          <w:rFonts w:ascii="Arial" w:hAnsi="Arial" w:cs="Arial"/>
        </w:rPr>
        <w:t xml:space="preserve"> koordynatorów </w:t>
      </w:r>
      <w:r w:rsidRPr="00AE3964">
        <w:rPr>
          <w:rFonts w:ascii="Arial" w:hAnsi="Arial" w:cs="Arial"/>
        </w:rPr>
        <w:br/>
        <w:t>w 19 powiatach i 4 miastach na prawach powiatu</w:t>
      </w:r>
      <w:r w:rsidRPr="00153675">
        <w:rPr>
          <w:rFonts w:ascii="Arial" w:hAnsi="Arial" w:cs="Arial"/>
        </w:rPr>
        <w:t xml:space="preserve">. Brak zatrudnienia koordynatora wykazał powiat radzyński. Koordynatorzy pracowali z </w:t>
      </w:r>
      <w:r>
        <w:rPr>
          <w:rFonts w:ascii="Arial" w:hAnsi="Arial" w:cs="Arial"/>
        </w:rPr>
        <w:t>1 080</w:t>
      </w:r>
      <w:r w:rsidRPr="00153675">
        <w:rPr>
          <w:rFonts w:ascii="Arial" w:hAnsi="Arial" w:cs="Arial"/>
        </w:rPr>
        <w:t xml:space="preserve"> rodzinami zastępczymi/rodzinnymi domami dziecka.</w:t>
      </w:r>
    </w:p>
    <w:p w14:paraId="50311251"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Osobie opuszczającej, po osiągnięciu pełnoletności, rodzinę zastępczą, rodzinny dom dziecka, placówkę opiekuńczo-wychowawczą lub regionalną placówkę opiekuńczo-terapeutyczną, zwanej "osobą usamodzielnianą", w przypadku gdy umieszczenie w pieczy zastępczej nastąpiło na podstawie orzeczenia sądu przyznaje się pomoc na:</w:t>
      </w:r>
    </w:p>
    <w:p w14:paraId="059888C4" w14:textId="77777777" w:rsidR="002D7181" w:rsidRPr="00153675" w:rsidRDefault="002D7181" w:rsidP="002D7181">
      <w:pPr>
        <w:numPr>
          <w:ilvl w:val="0"/>
          <w:numId w:val="10"/>
        </w:numPr>
        <w:spacing w:after="0" w:line="360" w:lineRule="auto"/>
        <w:contextualSpacing/>
        <w:jc w:val="both"/>
        <w:rPr>
          <w:rFonts w:ascii="Arial" w:hAnsi="Arial" w:cs="Arial"/>
        </w:rPr>
      </w:pPr>
      <w:r w:rsidRPr="00153675">
        <w:rPr>
          <w:rFonts w:ascii="Arial" w:hAnsi="Arial" w:cs="Arial"/>
        </w:rPr>
        <w:t>kontynuowanie nauki,</w:t>
      </w:r>
    </w:p>
    <w:p w14:paraId="47C38ACA" w14:textId="77777777" w:rsidR="002D7181" w:rsidRPr="00153675" w:rsidRDefault="002D7181" w:rsidP="002D7181">
      <w:pPr>
        <w:numPr>
          <w:ilvl w:val="0"/>
          <w:numId w:val="10"/>
        </w:numPr>
        <w:spacing w:after="0" w:line="360" w:lineRule="auto"/>
        <w:contextualSpacing/>
        <w:jc w:val="both"/>
        <w:rPr>
          <w:rFonts w:ascii="Arial" w:hAnsi="Arial" w:cs="Arial"/>
        </w:rPr>
      </w:pPr>
      <w:r w:rsidRPr="00153675">
        <w:rPr>
          <w:rFonts w:ascii="Arial" w:hAnsi="Arial" w:cs="Arial"/>
        </w:rPr>
        <w:t xml:space="preserve">usamodzielnienie, </w:t>
      </w:r>
    </w:p>
    <w:p w14:paraId="33B03B14" w14:textId="77777777" w:rsidR="002D7181" w:rsidRPr="00153675" w:rsidRDefault="002D7181" w:rsidP="002D7181">
      <w:pPr>
        <w:numPr>
          <w:ilvl w:val="0"/>
          <w:numId w:val="10"/>
        </w:numPr>
        <w:spacing w:after="0" w:line="360" w:lineRule="auto"/>
        <w:contextualSpacing/>
        <w:jc w:val="both"/>
        <w:rPr>
          <w:rFonts w:ascii="Arial" w:hAnsi="Arial" w:cs="Arial"/>
        </w:rPr>
      </w:pPr>
      <w:r w:rsidRPr="00153675">
        <w:rPr>
          <w:rFonts w:ascii="Arial" w:hAnsi="Arial" w:cs="Arial"/>
        </w:rPr>
        <w:t>zagospodarowanie.</w:t>
      </w:r>
    </w:p>
    <w:p w14:paraId="0AD743FD"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Ponadto udziela się pomocy w uzyskaniu odpowiednich warunków mieszkaniowych </w:t>
      </w:r>
      <w:r w:rsidRPr="00153675">
        <w:rPr>
          <w:rFonts w:ascii="Arial" w:hAnsi="Arial" w:cs="Arial"/>
        </w:rPr>
        <w:br/>
        <w:t>i zatrudnienia.</w:t>
      </w:r>
    </w:p>
    <w:p w14:paraId="7F57EC97" w14:textId="013B75A7" w:rsidR="002D7181" w:rsidRPr="00EF3548" w:rsidRDefault="002D7181" w:rsidP="002D7181">
      <w:pPr>
        <w:spacing w:after="0" w:line="360" w:lineRule="auto"/>
        <w:ind w:firstLine="567"/>
        <w:jc w:val="both"/>
        <w:rPr>
          <w:rFonts w:ascii="Arial" w:hAnsi="Arial" w:cs="Arial"/>
        </w:rPr>
      </w:pPr>
      <w:r w:rsidRPr="00EF3548">
        <w:rPr>
          <w:rFonts w:ascii="Arial" w:hAnsi="Arial" w:cs="Arial"/>
        </w:rPr>
        <w:t>W 2020 r. formy pieczy zastępczej opuścił</w:t>
      </w:r>
      <w:r w:rsidR="00332B4B">
        <w:rPr>
          <w:rFonts w:ascii="Arial" w:hAnsi="Arial" w:cs="Arial"/>
        </w:rPr>
        <w:t>y</w:t>
      </w:r>
      <w:r w:rsidRPr="00EF3548">
        <w:rPr>
          <w:rFonts w:ascii="Arial" w:hAnsi="Arial" w:cs="Arial"/>
        </w:rPr>
        <w:t xml:space="preserve"> 303 pełnoletnie osoby:</w:t>
      </w:r>
    </w:p>
    <w:p w14:paraId="6B1C5916" w14:textId="286A714F" w:rsidR="002D7181" w:rsidRPr="00EF3548" w:rsidRDefault="002D7181" w:rsidP="002D7181">
      <w:pPr>
        <w:numPr>
          <w:ilvl w:val="0"/>
          <w:numId w:val="11"/>
        </w:numPr>
        <w:spacing w:after="0" w:line="360" w:lineRule="auto"/>
        <w:contextualSpacing/>
        <w:jc w:val="both"/>
        <w:rPr>
          <w:rFonts w:ascii="Arial" w:hAnsi="Arial" w:cs="Arial"/>
        </w:rPr>
      </w:pPr>
      <w:r w:rsidRPr="00EF3548">
        <w:rPr>
          <w:rFonts w:ascii="Arial" w:hAnsi="Arial" w:cs="Arial"/>
        </w:rPr>
        <w:t>z instytucjonalnej pieczy zastępczej - 131</w:t>
      </w:r>
      <w:r w:rsidR="00332B4B">
        <w:rPr>
          <w:rFonts w:ascii="Arial" w:hAnsi="Arial" w:cs="Arial"/>
        </w:rPr>
        <w:t xml:space="preserve"> osób,</w:t>
      </w:r>
    </w:p>
    <w:p w14:paraId="39928120" w14:textId="1689B958" w:rsidR="002D7181" w:rsidRPr="00EF3548" w:rsidRDefault="002D7181" w:rsidP="002D7181">
      <w:pPr>
        <w:numPr>
          <w:ilvl w:val="0"/>
          <w:numId w:val="11"/>
        </w:numPr>
        <w:spacing w:after="0" w:line="360" w:lineRule="auto"/>
        <w:contextualSpacing/>
        <w:jc w:val="both"/>
        <w:rPr>
          <w:rFonts w:ascii="Arial" w:hAnsi="Arial" w:cs="Arial"/>
        </w:rPr>
      </w:pPr>
      <w:r w:rsidRPr="00EF3548">
        <w:rPr>
          <w:rFonts w:ascii="Arial" w:hAnsi="Arial" w:cs="Arial"/>
        </w:rPr>
        <w:t>z rodzin zastępczych niezawodowych –  42</w:t>
      </w:r>
      <w:r w:rsidR="00332B4B">
        <w:rPr>
          <w:rFonts w:ascii="Arial" w:hAnsi="Arial" w:cs="Arial"/>
        </w:rPr>
        <w:t xml:space="preserve"> osoby,</w:t>
      </w:r>
    </w:p>
    <w:p w14:paraId="44708443" w14:textId="54180C87" w:rsidR="002D7181" w:rsidRPr="00EF3548" w:rsidRDefault="002D7181" w:rsidP="002D7181">
      <w:pPr>
        <w:numPr>
          <w:ilvl w:val="0"/>
          <w:numId w:val="11"/>
        </w:numPr>
        <w:spacing w:after="0" w:line="360" w:lineRule="auto"/>
        <w:contextualSpacing/>
        <w:jc w:val="both"/>
        <w:rPr>
          <w:rFonts w:ascii="Arial" w:hAnsi="Arial" w:cs="Arial"/>
        </w:rPr>
      </w:pPr>
      <w:r w:rsidRPr="00EF3548">
        <w:rPr>
          <w:rFonts w:ascii="Arial" w:hAnsi="Arial" w:cs="Arial"/>
        </w:rPr>
        <w:t>z rodzin zastępczych spokrewnionych –  113</w:t>
      </w:r>
      <w:r w:rsidR="00332B4B">
        <w:rPr>
          <w:rFonts w:ascii="Arial" w:hAnsi="Arial" w:cs="Arial"/>
        </w:rPr>
        <w:t xml:space="preserve"> osób,</w:t>
      </w:r>
    </w:p>
    <w:p w14:paraId="2B8EDDCD" w14:textId="21799F4C" w:rsidR="002D7181" w:rsidRPr="00EF3548" w:rsidRDefault="002D7181" w:rsidP="002D7181">
      <w:pPr>
        <w:numPr>
          <w:ilvl w:val="0"/>
          <w:numId w:val="11"/>
        </w:numPr>
        <w:spacing w:after="0" w:line="360" w:lineRule="auto"/>
        <w:contextualSpacing/>
        <w:jc w:val="both"/>
        <w:rPr>
          <w:rFonts w:ascii="Arial" w:hAnsi="Arial" w:cs="Arial"/>
        </w:rPr>
      </w:pPr>
      <w:r w:rsidRPr="00EF3548">
        <w:rPr>
          <w:rFonts w:ascii="Arial" w:hAnsi="Arial" w:cs="Arial"/>
        </w:rPr>
        <w:t xml:space="preserve">z rodzin zastępczych zawodowych – </w:t>
      </w:r>
      <w:r w:rsidR="00332B4B">
        <w:rPr>
          <w:rFonts w:ascii="Arial" w:hAnsi="Arial" w:cs="Arial"/>
        </w:rPr>
        <w:t>11 osoby,</w:t>
      </w:r>
    </w:p>
    <w:p w14:paraId="22DFC4AF" w14:textId="2FEE5AFE" w:rsidR="002D7181" w:rsidRPr="00EF3548" w:rsidRDefault="002D7181" w:rsidP="002D7181">
      <w:pPr>
        <w:numPr>
          <w:ilvl w:val="0"/>
          <w:numId w:val="11"/>
        </w:numPr>
        <w:spacing w:after="0" w:line="360" w:lineRule="auto"/>
        <w:contextualSpacing/>
        <w:jc w:val="both"/>
        <w:rPr>
          <w:rFonts w:ascii="Arial" w:hAnsi="Arial" w:cs="Arial"/>
        </w:rPr>
      </w:pPr>
      <w:r w:rsidRPr="00EF3548">
        <w:rPr>
          <w:rFonts w:ascii="Arial" w:hAnsi="Arial" w:cs="Arial"/>
        </w:rPr>
        <w:t>z rodzinnych domów dziecka –</w:t>
      </w:r>
      <w:bookmarkStart w:id="108" w:name="_Toc41776503"/>
      <w:r w:rsidR="00332B4B">
        <w:rPr>
          <w:rFonts w:ascii="Arial" w:hAnsi="Arial" w:cs="Arial"/>
        </w:rPr>
        <w:t xml:space="preserve"> 6 osób.</w:t>
      </w:r>
    </w:p>
    <w:p w14:paraId="7D8944CA" w14:textId="77777777" w:rsidR="002D7181" w:rsidRPr="007612A0" w:rsidRDefault="002D7181" w:rsidP="002D7181">
      <w:pPr>
        <w:spacing w:after="0" w:line="360" w:lineRule="auto"/>
        <w:contextualSpacing/>
        <w:jc w:val="both"/>
        <w:rPr>
          <w:rFonts w:ascii="Arial" w:hAnsi="Arial" w:cs="Arial"/>
          <w:highlight w:val="yellow"/>
        </w:rPr>
      </w:pPr>
    </w:p>
    <w:p w14:paraId="1620E3B5" w14:textId="29FDB91D" w:rsidR="002D7181" w:rsidRDefault="002D7181" w:rsidP="002D7181">
      <w:pPr>
        <w:pStyle w:val="Legenda"/>
        <w:keepNext/>
        <w:jc w:val="both"/>
        <w:rPr>
          <w:rFonts w:ascii="Arial" w:hAnsi="Arial" w:cs="Arial"/>
        </w:rPr>
      </w:pPr>
      <w:bookmarkStart w:id="109" w:name="_Toc73360829"/>
      <w:bookmarkStart w:id="110" w:name="_Toc73532013"/>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14</w:t>
      </w:r>
      <w:r w:rsidRPr="00153675">
        <w:rPr>
          <w:rFonts w:ascii="Arial" w:hAnsi="Arial" w:cs="Arial"/>
          <w:noProof/>
        </w:rPr>
        <w:fldChar w:fldCharType="end"/>
      </w:r>
      <w:r w:rsidRPr="00153675">
        <w:rPr>
          <w:rFonts w:ascii="Arial" w:hAnsi="Arial" w:cs="Arial"/>
        </w:rPr>
        <w:t>. Struktura liczby osób usamodzielnionych w rozbiciu na pełnoletnie osoby opuszczające pieczę zastępczą</w:t>
      </w:r>
      <w:bookmarkEnd w:id="108"/>
      <w:bookmarkEnd w:id="109"/>
      <w:bookmarkEnd w:id="110"/>
    </w:p>
    <w:p w14:paraId="06CC6702" w14:textId="77777777" w:rsidR="002D7181" w:rsidRDefault="002D7181" w:rsidP="002C6361">
      <w:pPr>
        <w:jc w:val="center"/>
      </w:pPr>
      <w:r>
        <w:rPr>
          <w:noProof/>
        </w:rPr>
        <w:drawing>
          <wp:inline distT="0" distB="0" distL="0" distR="0" wp14:anchorId="141990AB" wp14:editId="1D34B6CC">
            <wp:extent cx="4572000" cy="2743200"/>
            <wp:effectExtent l="0" t="0" r="0" b="0"/>
            <wp:docPr id="6" name="Wykres 6" descr="Wykres obrazujący liczbę osób usamodzielnionych w rozbiciu na pełnoletnie osoby opuszczające pieczę zastępczą.">
              <a:extLst xmlns:a="http://schemas.openxmlformats.org/drawingml/2006/main">
                <a:ext uri="{FF2B5EF4-FFF2-40B4-BE49-F238E27FC236}">
                  <a16:creationId xmlns:a16="http://schemas.microsoft.com/office/drawing/2014/main" id="{3EE7216E-6826-4BBC-BD8D-7968E089D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A985971" w14:textId="77777777" w:rsidR="002D7181" w:rsidRPr="00153675" w:rsidRDefault="002D7181" w:rsidP="002D7181">
      <w:pPr>
        <w:spacing w:after="0" w:line="360" w:lineRule="auto"/>
        <w:contextualSpacing/>
        <w:jc w:val="both"/>
        <w:rPr>
          <w:rFonts w:ascii="Arial" w:hAnsi="Arial" w:cs="Arial"/>
        </w:rPr>
      </w:pPr>
    </w:p>
    <w:p w14:paraId="71AC3A36" w14:textId="66259BE3" w:rsidR="002D7181" w:rsidRPr="00153675" w:rsidRDefault="002D7181" w:rsidP="002D7181">
      <w:pPr>
        <w:spacing w:after="0" w:line="360" w:lineRule="auto"/>
        <w:jc w:val="both"/>
        <w:rPr>
          <w:rFonts w:ascii="Arial" w:hAnsi="Arial" w:cs="Arial"/>
          <w:sz w:val="18"/>
          <w:szCs w:val="18"/>
        </w:rPr>
      </w:pPr>
      <w:r w:rsidRPr="00153675">
        <w:rPr>
          <w:rFonts w:ascii="Arial" w:hAnsi="Arial" w:cs="Arial"/>
          <w:sz w:val="18"/>
          <w:szCs w:val="18"/>
        </w:rPr>
        <w:t>Źródło</w:t>
      </w:r>
      <w:r w:rsidR="00332B4B">
        <w:rPr>
          <w:rFonts w:ascii="Arial" w:hAnsi="Arial" w:cs="Arial"/>
          <w:sz w:val="18"/>
          <w:szCs w:val="18"/>
        </w:rPr>
        <w:t>:</w:t>
      </w:r>
      <w:r w:rsidRPr="00153675">
        <w:rPr>
          <w:rFonts w:ascii="Arial" w:hAnsi="Arial" w:cs="Arial"/>
          <w:sz w:val="18"/>
          <w:szCs w:val="18"/>
        </w:rPr>
        <w:t xml:space="preserve"> opracowanie własne na podstawie </w:t>
      </w:r>
      <w:r>
        <w:rPr>
          <w:rFonts w:ascii="Arial" w:hAnsi="Arial" w:cs="Arial"/>
          <w:sz w:val="18"/>
          <w:szCs w:val="18"/>
        </w:rPr>
        <w:t>Sprawozdania WRiSPZ-P za 2020 r.</w:t>
      </w:r>
    </w:p>
    <w:p w14:paraId="7742149D" w14:textId="77777777" w:rsidR="002D7181" w:rsidRPr="00153675" w:rsidRDefault="002D7181" w:rsidP="002D7181">
      <w:pPr>
        <w:spacing w:after="0" w:line="360" w:lineRule="auto"/>
        <w:jc w:val="both"/>
        <w:rPr>
          <w:rFonts w:ascii="Arial" w:hAnsi="Arial" w:cs="Arial"/>
        </w:rPr>
      </w:pPr>
    </w:p>
    <w:p w14:paraId="3D1DB390" w14:textId="77777777" w:rsidR="002D7181" w:rsidRPr="00AE2F62" w:rsidRDefault="002D7181" w:rsidP="002D7181">
      <w:pPr>
        <w:spacing w:after="0" w:line="360" w:lineRule="auto"/>
        <w:ind w:firstLine="567"/>
        <w:jc w:val="both"/>
        <w:rPr>
          <w:rFonts w:ascii="Arial" w:hAnsi="Arial" w:cs="Arial"/>
        </w:rPr>
      </w:pPr>
      <w:r w:rsidRPr="00153675">
        <w:rPr>
          <w:rFonts w:ascii="Arial" w:hAnsi="Arial" w:cs="Arial"/>
        </w:rPr>
        <w:lastRenderedPageBreak/>
        <w:t xml:space="preserve">Na realizację świadczeń w ramach usamodzielnienia dla osób pełnoletnich opuszczających rodzinne domy dziecka, rodziny zastępcze niezawodowe, rodziny zastępcze </w:t>
      </w:r>
      <w:r w:rsidRPr="00AE2F62">
        <w:rPr>
          <w:rFonts w:ascii="Arial" w:hAnsi="Arial" w:cs="Arial"/>
        </w:rPr>
        <w:t>spokrewnione oraz rodziny zastępcze zawodowe wydatkowano:</w:t>
      </w:r>
    </w:p>
    <w:p w14:paraId="377E5DC6" w14:textId="34E1FF8F" w:rsidR="002D7181" w:rsidRPr="00AE2F62" w:rsidRDefault="002D7181" w:rsidP="002D7181">
      <w:pPr>
        <w:numPr>
          <w:ilvl w:val="0"/>
          <w:numId w:val="8"/>
        </w:numPr>
        <w:spacing w:after="0" w:line="360" w:lineRule="auto"/>
        <w:contextualSpacing/>
        <w:jc w:val="both"/>
        <w:rPr>
          <w:rFonts w:ascii="Arial" w:hAnsi="Arial" w:cs="Arial"/>
        </w:rPr>
      </w:pPr>
      <w:r w:rsidRPr="00AE2F62">
        <w:rPr>
          <w:rFonts w:ascii="Arial" w:hAnsi="Arial" w:cs="Arial"/>
        </w:rPr>
        <w:t>na kontynuowanie nauki – 2</w:t>
      </w:r>
      <w:r w:rsidR="009055BF">
        <w:rPr>
          <w:rFonts w:ascii="Arial" w:hAnsi="Arial" w:cs="Arial"/>
        </w:rPr>
        <w:t> </w:t>
      </w:r>
      <w:r w:rsidRPr="00AE2F62">
        <w:rPr>
          <w:rFonts w:ascii="Arial" w:hAnsi="Arial" w:cs="Arial"/>
        </w:rPr>
        <w:t>049</w:t>
      </w:r>
      <w:r w:rsidR="009055BF">
        <w:rPr>
          <w:rFonts w:ascii="Arial" w:hAnsi="Arial" w:cs="Arial"/>
        </w:rPr>
        <w:t xml:space="preserve"> 298</w:t>
      </w:r>
      <w:r w:rsidRPr="00AE2F62">
        <w:rPr>
          <w:rFonts w:ascii="Arial" w:hAnsi="Arial" w:cs="Arial"/>
        </w:rPr>
        <w:t xml:space="preserve"> zł,</w:t>
      </w:r>
    </w:p>
    <w:p w14:paraId="05E05331" w14:textId="2883E804" w:rsidR="002D7181" w:rsidRPr="00AE2F62" w:rsidRDefault="002D7181" w:rsidP="002D7181">
      <w:pPr>
        <w:numPr>
          <w:ilvl w:val="0"/>
          <w:numId w:val="8"/>
        </w:numPr>
        <w:spacing w:after="0" w:line="360" w:lineRule="auto"/>
        <w:contextualSpacing/>
        <w:jc w:val="both"/>
        <w:rPr>
          <w:rFonts w:ascii="Arial" w:hAnsi="Arial" w:cs="Arial"/>
        </w:rPr>
      </w:pPr>
      <w:r w:rsidRPr="00AE2F62">
        <w:rPr>
          <w:rFonts w:ascii="Arial" w:hAnsi="Arial" w:cs="Arial"/>
        </w:rPr>
        <w:t>na usamodzielnienie – 587 233 zł,</w:t>
      </w:r>
    </w:p>
    <w:p w14:paraId="09E4459D" w14:textId="5A24389A" w:rsidR="002D7181" w:rsidRPr="00AE2F62" w:rsidRDefault="002D7181" w:rsidP="002D7181">
      <w:pPr>
        <w:numPr>
          <w:ilvl w:val="0"/>
          <w:numId w:val="8"/>
        </w:numPr>
        <w:spacing w:after="0" w:line="360" w:lineRule="auto"/>
        <w:contextualSpacing/>
        <w:jc w:val="both"/>
        <w:rPr>
          <w:rFonts w:ascii="Arial" w:hAnsi="Arial" w:cs="Arial"/>
        </w:rPr>
      </w:pPr>
      <w:r w:rsidRPr="00AE2F62">
        <w:rPr>
          <w:rFonts w:ascii="Arial" w:hAnsi="Arial" w:cs="Arial"/>
        </w:rPr>
        <w:t>na zagospodarowanie – 210 971 zł.</w:t>
      </w:r>
    </w:p>
    <w:p w14:paraId="154F3E1A" w14:textId="0073A1E0" w:rsidR="002D7181" w:rsidRPr="003513E1" w:rsidRDefault="002D7181" w:rsidP="002D7181">
      <w:pPr>
        <w:spacing w:after="0" w:line="360" w:lineRule="auto"/>
        <w:ind w:firstLine="567"/>
        <w:jc w:val="both"/>
        <w:rPr>
          <w:rFonts w:ascii="Arial" w:hAnsi="Arial" w:cs="Arial"/>
        </w:rPr>
      </w:pPr>
      <w:r w:rsidRPr="00153675">
        <w:rPr>
          <w:rFonts w:ascii="Arial" w:hAnsi="Arial" w:cs="Arial"/>
        </w:rPr>
        <w:t xml:space="preserve">W roku oceny środki finansowe skierowane do opuszczających placówki opiekuńczo-wychowawcze wyniosły </w:t>
      </w:r>
      <w:r>
        <w:rPr>
          <w:rFonts w:ascii="Arial" w:hAnsi="Arial" w:cs="Arial"/>
        </w:rPr>
        <w:t xml:space="preserve">1 507 </w:t>
      </w:r>
      <w:r w:rsidRPr="003513E1">
        <w:rPr>
          <w:rFonts w:ascii="Arial" w:hAnsi="Arial" w:cs="Arial"/>
        </w:rPr>
        <w:t xml:space="preserve">887 zł. </w:t>
      </w:r>
    </w:p>
    <w:p w14:paraId="1C0E296A" w14:textId="77777777" w:rsidR="002D7181" w:rsidRPr="003513E1" w:rsidRDefault="002D7181" w:rsidP="002D7181">
      <w:pPr>
        <w:spacing w:after="0" w:line="360" w:lineRule="auto"/>
        <w:ind w:firstLine="567"/>
        <w:jc w:val="both"/>
        <w:rPr>
          <w:rFonts w:ascii="Arial" w:hAnsi="Arial" w:cs="Arial"/>
        </w:rPr>
      </w:pPr>
      <w:r w:rsidRPr="003513E1">
        <w:rPr>
          <w:rFonts w:ascii="Arial" w:hAnsi="Arial" w:cs="Arial"/>
        </w:rPr>
        <w:t>W 2020 r. pomoc pieniężną przyznano na:</w:t>
      </w:r>
    </w:p>
    <w:p w14:paraId="6657834C" w14:textId="6C86A037" w:rsidR="002D7181" w:rsidRPr="003513E1" w:rsidRDefault="002D7181" w:rsidP="002D7181">
      <w:pPr>
        <w:numPr>
          <w:ilvl w:val="0"/>
          <w:numId w:val="9"/>
        </w:numPr>
        <w:spacing w:after="0" w:line="360" w:lineRule="auto"/>
        <w:ind w:left="567" w:hanging="141"/>
        <w:contextualSpacing/>
        <w:jc w:val="both"/>
        <w:rPr>
          <w:rFonts w:ascii="Arial" w:hAnsi="Arial" w:cs="Arial"/>
        </w:rPr>
      </w:pPr>
      <w:r w:rsidRPr="003513E1">
        <w:rPr>
          <w:rFonts w:ascii="Arial" w:hAnsi="Arial" w:cs="Arial"/>
        </w:rPr>
        <w:t>kontynuowanie nauki</w:t>
      </w:r>
      <w:r w:rsidR="00332B4B">
        <w:rPr>
          <w:rFonts w:ascii="Arial" w:hAnsi="Arial" w:cs="Arial"/>
        </w:rPr>
        <w:t xml:space="preserve"> - </w:t>
      </w:r>
      <w:r w:rsidRPr="003513E1">
        <w:rPr>
          <w:rFonts w:ascii="Arial" w:hAnsi="Arial" w:cs="Arial"/>
        </w:rPr>
        <w:t xml:space="preserve">852 224 </w:t>
      </w:r>
      <w:r w:rsidRPr="003513E1">
        <w:rPr>
          <w:rFonts w:ascii="Arial" w:hAnsi="Arial" w:cs="Arial"/>
          <w:sz w:val="16"/>
          <w:szCs w:val="16"/>
        </w:rPr>
        <w:t xml:space="preserve"> </w:t>
      </w:r>
      <w:r w:rsidRPr="003513E1">
        <w:rPr>
          <w:rFonts w:ascii="Arial" w:hAnsi="Arial" w:cs="Arial"/>
        </w:rPr>
        <w:t>zł</w:t>
      </w:r>
      <w:r w:rsidR="00332B4B">
        <w:rPr>
          <w:rFonts w:ascii="Arial" w:hAnsi="Arial" w:cs="Arial"/>
        </w:rPr>
        <w:t>,</w:t>
      </w:r>
    </w:p>
    <w:p w14:paraId="4654F8DD" w14:textId="316FF951" w:rsidR="002D7181" w:rsidRPr="003513E1" w:rsidRDefault="002D7181" w:rsidP="002D7181">
      <w:pPr>
        <w:numPr>
          <w:ilvl w:val="0"/>
          <w:numId w:val="9"/>
        </w:numPr>
        <w:spacing w:after="0" w:line="360" w:lineRule="auto"/>
        <w:ind w:left="567" w:hanging="141"/>
        <w:contextualSpacing/>
        <w:jc w:val="both"/>
        <w:rPr>
          <w:rFonts w:ascii="Arial" w:hAnsi="Arial" w:cs="Arial"/>
        </w:rPr>
      </w:pPr>
      <w:r w:rsidRPr="003513E1">
        <w:rPr>
          <w:rFonts w:ascii="Arial" w:hAnsi="Arial" w:cs="Arial"/>
        </w:rPr>
        <w:t>usamodzielnienie – 555</w:t>
      </w:r>
      <w:r w:rsidR="00332B4B">
        <w:rPr>
          <w:rFonts w:ascii="Arial" w:hAnsi="Arial" w:cs="Arial"/>
        </w:rPr>
        <w:t> </w:t>
      </w:r>
      <w:r w:rsidRPr="003513E1">
        <w:rPr>
          <w:rFonts w:ascii="Arial" w:hAnsi="Arial" w:cs="Arial"/>
        </w:rPr>
        <w:t>975</w:t>
      </w:r>
      <w:r w:rsidR="00332B4B">
        <w:rPr>
          <w:rFonts w:ascii="Arial" w:hAnsi="Arial" w:cs="Arial"/>
        </w:rPr>
        <w:t xml:space="preserve"> </w:t>
      </w:r>
      <w:r w:rsidRPr="003513E1">
        <w:rPr>
          <w:rFonts w:ascii="Arial" w:hAnsi="Arial" w:cs="Arial"/>
        </w:rPr>
        <w:t>zł</w:t>
      </w:r>
      <w:r w:rsidR="00332B4B">
        <w:rPr>
          <w:rFonts w:ascii="Arial" w:hAnsi="Arial" w:cs="Arial"/>
        </w:rPr>
        <w:t>,</w:t>
      </w:r>
    </w:p>
    <w:p w14:paraId="44DC1299" w14:textId="73613593" w:rsidR="002D7181" w:rsidRPr="00153675" w:rsidRDefault="002D7181" w:rsidP="002D7181">
      <w:pPr>
        <w:numPr>
          <w:ilvl w:val="0"/>
          <w:numId w:val="9"/>
        </w:numPr>
        <w:spacing w:after="0" w:line="360" w:lineRule="auto"/>
        <w:ind w:left="567" w:hanging="141"/>
        <w:contextualSpacing/>
        <w:jc w:val="both"/>
        <w:rPr>
          <w:rFonts w:ascii="Arial" w:hAnsi="Arial" w:cs="Arial"/>
        </w:rPr>
      </w:pPr>
      <w:r w:rsidRPr="003513E1">
        <w:rPr>
          <w:rFonts w:ascii="Arial" w:hAnsi="Arial" w:cs="Arial"/>
        </w:rPr>
        <w:t>zagospodarowanie –</w:t>
      </w:r>
      <w:r w:rsidR="00332B4B">
        <w:rPr>
          <w:rFonts w:ascii="Arial" w:hAnsi="Arial" w:cs="Arial"/>
        </w:rPr>
        <w:t xml:space="preserve"> </w:t>
      </w:r>
      <w:r w:rsidRPr="003513E1">
        <w:rPr>
          <w:rFonts w:ascii="Arial" w:hAnsi="Arial" w:cs="Arial"/>
        </w:rPr>
        <w:t>99 688</w:t>
      </w:r>
      <w:r>
        <w:rPr>
          <w:rFonts w:ascii="Arial" w:hAnsi="Arial" w:cs="Arial"/>
          <w:sz w:val="16"/>
          <w:szCs w:val="16"/>
        </w:rPr>
        <w:t xml:space="preserve"> </w:t>
      </w:r>
      <w:r w:rsidRPr="00153675">
        <w:rPr>
          <w:rFonts w:ascii="Arial" w:hAnsi="Arial" w:cs="Arial"/>
        </w:rPr>
        <w:t>zł.</w:t>
      </w:r>
    </w:p>
    <w:p w14:paraId="5D0B7FDA" w14:textId="4BACC324" w:rsidR="002D7181" w:rsidRDefault="002D7181" w:rsidP="00332B4B">
      <w:pPr>
        <w:spacing w:after="0" w:line="360" w:lineRule="auto"/>
        <w:ind w:firstLine="567"/>
        <w:jc w:val="both"/>
        <w:rPr>
          <w:rFonts w:ascii="Arial" w:hAnsi="Arial" w:cs="Arial"/>
        </w:rPr>
      </w:pPr>
      <w:r w:rsidRPr="00153675">
        <w:rPr>
          <w:rFonts w:ascii="Arial" w:hAnsi="Arial" w:cs="Arial"/>
        </w:rPr>
        <w:t>Kwotę ogółem świadczeń na usamodzielnienie w rozbiciu na pełnoletnie osoby opuszczające rodziny zastępcze w 20</w:t>
      </w:r>
      <w:r>
        <w:rPr>
          <w:rFonts w:ascii="Arial" w:hAnsi="Arial" w:cs="Arial"/>
        </w:rPr>
        <w:t>20</w:t>
      </w:r>
      <w:r w:rsidRPr="00153675">
        <w:rPr>
          <w:rFonts w:ascii="Arial" w:hAnsi="Arial" w:cs="Arial"/>
        </w:rPr>
        <w:t xml:space="preserve"> roku przedstawia poniższa tabela:</w:t>
      </w:r>
      <w:bookmarkStart w:id="111" w:name="_Toc41776126"/>
    </w:p>
    <w:p w14:paraId="3DC70DFA" w14:textId="77777777" w:rsidR="00332B4B" w:rsidRPr="00332B4B" w:rsidRDefault="00332B4B" w:rsidP="00332B4B">
      <w:pPr>
        <w:spacing w:after="0" w:line="360" w:lineRule="auto"/>
        <w:ind w:firstLine="567"/>
        <w:jc w:val="both"/>
        <w:rPr>
          <w:rFonts w:ascii="Arial" w:hAnsi="Arial" w:cs="Arial"/>
        </w:rPr>
      </w:pPr>
    </w:p>
    <w:p w14:paraId="51361C00" w14:textId="1F6C9B3D" w:rsidR="002D7181" w:rsidRPr="005277D8" w:rsidRDefault="007B39B7" w:rsidP="007B39B7">
      <w:pPr>
        <w:pStyle w:val="Legenda"/>
        <w:rPr>
          <w:rFonts w:ascii="Arial" w:hAnsi="Arial" w:cs="Arial"/>
        </w:rPr>
      </w:pPr>
      <w:bookmarkStart w:id="112" w:name="_Toc73359731"/>
      <w:bookmarkStart w:id="113" w:name="_Toc73433053"/>
      <w:bookmarkStart w:id="114" w:name="_Toc73433689"/>
      <w:r w:rsidRPr="005277D8">
        <w:rPr>
          <w:rFonts w:ascii="Arial" w:hAnsi="Arial" w:cs="Arial"/>
        </w:rPr>
        <w:t xml:space="preserve">Tabela </w:t>
      </w:r>
      <w:r w:rsidR="00386EC0" w:rsidRPr="005277D8">
        <w:rPr>
          <w:rFonts w:ascii="Arial" w:hAnsi="Arial" w:cs="Arial"/>
        </w:rPr>
        <w:fldChar w:fldCharType="begin"/>
      </w:r>
      <w:r w:rsidR="00386EC0" w:rsidRPr="005277D8">
        <w:rPr>
          <w:rFonts w:ascii="Arial" w:hAnsi="Arial" w:cs="Arial"/>
        </w:rPr>
        <w:instrText xml:space="preserve"> SEQ Tabela \* ARABIC </w:instrText>
      </w:r>
      <w:r w:rsidR="00386EC0" w:rsidRPr="005277D8">
        <w:rPr>
          <w:rFonts w:ascii="Arial" w:hAnsi="Arial" w:cs="Arial"/>
        </w:rPr>
        <w:fldChar w:fldCharType="separate"/>
      </w:r>
      <w:r w:rsidR="007B322C">
        <w:rPr>
          <w:rFonts w:ascii="Arial" w:hAnsi="Arial" w:cs="Arial"/>
          <w:noProof/>
        </w:rPr>
        <w:t>13</w:t>
      </w:r>
      <w:r w:rsidR="00386EC0" w:rsidRPr="005277D8">
        <w:rPr>
          <w:rFonts w:ascii="Arial" w:hAnsi="Arial" w:cs="Arial"/>
          <w:noProof/>
        </w:rPr>
        <w:fldChar w:fldCharType="end"/>
      </w:r>
      <w:r w:rsidRPr="005277D8">
        <w:rPr>
          <w:rFonts w:ascii="Arial" w:hAnsi="Arial" w:cs="Arial"/>
        </w:rPr>
        <w:t>. Kwota świadczeń na usamodzielnienie osób opuszczających rodziny zastępcze w 2020 r.</w:t>
      </w:r>
      <w:bookmarkEnd w:id="111"/>
      <w:bookmarkEnd w:id="112"/>
      <w:bookmarkEnd w:id="113"/>
      <w:bookmarkEnd w:id="114"/>
    </w:p>
    <w:tbl>
      <w:tblPr>
        <w:tblStyle w:val="Jasnasiatkaakcent51"/>
        <w:tblW w:w="0" w:type="auto"/>
        <w:tblLook w:val="04A0" w:firstRow="1" w:lastRow="0" w:firstColumn="1" w:lastColumn="0" w:noHBand="0" w:noVBand="1"/>
        <w:tblCaption w:val="Kwota świadczeń na usamodzielnione osoby opuszczające rodzine zastępczą w 2020 roku."/>
        <w:tblDescription w:val="Tabela obrazuje kwoty świadczeń przeznaczonych na usamodzielnienie, ze względu na jego przeznaczenie, w rozróżnieniu na poszczególne typy rodzin."/>
      </w:tblPr>
      <w:tblGrid>
        <w:gridCol w:w="2966"/>
        <w:gridCol w:w="1558"/>
        <w:gridCol w:w="1560"/>
        <w:gridCol w:w="1561"/>
        <w:gridCol w:w="1407"/>
      </w:tblGrid>
      <w:tr w:rsidR="00332B4B" w:rsidRPr="00153675" w14:paraId="5DE0BD9B" w14:textId="77777777" w:rsidTr="00035EE7">
        <w:trPr>
          <w:cnfStyle w:val="100000000000" w:firstRow="1" w:lastRow="0" w:firstColumn="0" w:lastColumn="0" w:oddVBand="0" w:evenVBand="0" w:oddHBand="0"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23DD028B" w14:textId="77777777" w:rsidR="002D7181" w:rsidRPr="00332B4B" w:rsidRDefault="002D7181" w:rsidP="003E049B">
            <w:pPr>
              <w:spacing w:after="0" w:line="240" w:lineRule="auto"/>
              <w:jc w:val="center"/>
              <w:rPr>
                <w:rFonts w:ascii="Arial" w:hAnsi="Arial" w:cs="Arial"/>
                <w:sz w:val="20"/>
                <w:szCs w:val="20"/>
              </w:rPr>
            </w:pPr>
            <w:r w:rsidRPr="00332B4B">
              <w:rPr>
                <w:rFonts w:ascii="Arial" w:hAnsi="Arial" w:cs="Arial"/>
                <w:sz w:val="20"/>
                <w:szCs w:val="20"/>
              </w:rPr>
              <w:t>Rodzaj usamodzielnienia</w:t>
            </w:r>
          </w:p>
          <w:p w14:paraId="70B76077" w14:textId="77777777" w:rsidR="002D7181" w:rsidRPr="00332B4B" w:rsidRDefault="002D7181" w:rsidP="003E049B">
            <w:pPr>
              <w:spacing w:after="0" w:line="240" w:lineRule="auto"/>
              <w:jc w:val="center"/>
              <w:rPr>
                <w:rFonts w:ascii="Arial" w:hAnsi="Arial" w:cs="Arial"/>
                <w:sz w:val="20"/>
                <w:szCs w:val="20"/>
              </w:rPr>
            </w:pPr>
          </w:p>
        </w:tc>
        <w:tc>
          <w:tcPr>
            <w:tcW w:w="1559" w:type="dxa"/>
            <w:vAlign w:val="center"/>
          </w:tcPr>
          <w:p w14:paraId="112CCFB5" w14:textId="77777777" w:rsidR="00332B4B" w:rsidRPr="00332B4B" w:rsidRDefault="00332B4B"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45FCAA7E" w14:textId="0F176FE8"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Rodzinny</w:t>
            </w:r>
          </w:p>
          <w:p w14:paraId="092587F5"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dom dziecka</w:t>
            </w:r>
          </w:p>
          <w:p w14:paraId="7FDD6FDB"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60" w:type="dxa"/>
            <w:vAlign w:val="center"/>
          </w:tcPr>
          <w:p w14:paraId="6D192B0D"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Rodziny</w:t>
            </w:r>
          </w:p>
          <w:p w14:paraId="799593B8"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zastępcze</w:t>
            </w:r>
          </w:p>
          <w:p w14:paraId="7A50FFBD"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niezawodowe</w:t>
            </w:r>
          </w:p>
        </w:tc>
        <w:tc>
          <w:tcPr>
            <w:tcW w:w="1559" w:type="dxa"/>
            <w:vAlign w:val="center"/>
          </w:tcPr>
          <w:p w14:paraId="106FE648"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Rodziny</w:t>
            </w:r>
          </w:p>
          <w:p w14:paraId="2FE20BEF"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zastępcze</w:t>
            </w:r>
          </w:p>
          <w:p w14:paraId="0DF09702"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spokrewnione</w:t>
            </w:r>
          </w:p>
        </w:tc>
        <w:tc>
          <w:tcPr>
            <w:tcW w:w="1407" w:type="dxa"/>
            <w:vAlign w:val="center"/>
          </w:tcPr>
          <w:p w14:paraId="61DDF0A1"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Rodziny</w:t>
            </w:r>
          </w:p>
          <w:p w14:paraId="1A654694"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zastępcze</w:t>
            </w:r>
          </w:p>
          <w:p w14:paraId="3A51596F" w14:textId="77777777" w:rsidR="002D7181" w:rsidRPr="00332B4B" w:rsidRDefault="002D7181" w:rsidP="003E04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32B4B">
              <w:rPr>
                <w:rFonts w:ascii="Arial" w:hAnsi="Arial" w:cs="Arial"/>
                <w:sz w:val="20"/>
                <w:szCs w:val="20"/>
              </w:rPr>
              <w:t>zawodowe</w:t>
            </w:r>
          </w:p>
        </w:tc>
      </w:tr>
      <w:tr w:rsidR="00332B4B" w:rsidRPr="00153675" w14:paraId="15AA16ED" w14:textId="77777777" w:rsidTr="00035EE7">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11D6CBB0" w14:textId="77777777" w:rsidR="002D7181" w:rsidRPr="00332B4B" w:rsidRDefault="002D7181" w:rsidP="00332B4B">
            <w:pPr>
              <w:spacing w:after="0" w:line="240" w:lineRule="auto"/>
              <w:rPr>
                <w:rFonts w:ascii="Arial" w:hAnsi="Arial" w:cs="Arial"/>
                <w:sz w:val="20"/>
                <w:szCs w:val="20"/>
              </w:rPr>
            </w:pPr>
            <w:r w:rsidRPr="00332B4B">
              <w:rPr>
                <w:rFonts w:ascii="Arial" w:hAnsi="Arial" w:cs="Arial"/>
                <w:sz w:val="20"/>
                <w:szCs w:val="20"/>
              </w:rPr>
              <w:t>Pomoc dla osoby usamodzielnianej na kontynuowanie nauki</w:t>
            </w:r>
          </w:p>
        </w:tc>
        <w:tc>
          <w:tcPr>
            <w:tcW w:w="1559" w:type="dxa"/>
            <w:vAlign w:val="center"/>
          </w:tcPr>
          <w:p w14:paraId="7850D362" w14:textId="241EA518"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57</w:t>
            </w:r>
            <w:r w:rsidR="00332B4B">
              <w:rPr>
                <w:rFonts w:ascii="Arial" w:hAnsi="Arial" w:cs="Arial"/>
              </w:rPr>
              <w:t> </w:t>
            </w:r>
            <w:r>
              <w:rPr>
                <w:rFonts w:ascii="Arial" w:hAnsi="Arial" w:cs="Arial"/>
              </w:rPr>
              <w:t>356</w:t>
            </w:r>
            <w:r w:rsidR="00332B4B">
              <w:rPr>
                <w:rFonts w:ascii="Arial" w:hAnsi="Arial" w:cs="Arial"/>
              </w:rPr>
              <w:t xml:space="preserve"> </w:t>
            </w:r>
            <w:r w:rsidRPr="00153675">
              <w:rPr>
                <w:rFonts w:ascii="Arial" w:hAnsi="Arial" w:cs="Arial"/>
              </w:rPr>
              <w:t>zł</w:t>
            </w:r>
          </w:p>
        </w:tc>
        <w:tc>
          <w:tcPr>
            <w:tcW w:w="1560" w:type="dxa"/>
            <w:vAlign w:val="center"/>
          </w:tcPr>
          <w:p w14:paraId="4FCA5C7F" w14:textId="73FB3941"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655</w:t>
            </w:r>
            <w:r w:rsidR="00332B4B">
              <w:rPr>
                <w:rFonts w:ascii="Arial" w:hAnsi="Arial" w:cs="Arial"/>
              </w:rPr>
              <w:t> </w:t>
            </w:r>
            <w:r>
              <w:rPr>
                <w:rFonts w:ascii="Arial" w:hAnsi="Arial" w:cs="Arial"/>
              </w:rPr>
              <w:t>092</w:t>
            </w:r>
            <w:r w:rsidR="00332B4B">
              <w:rPr>
                <w:rFonts w:ascii="Arial" w:hAnsi="Arial" w:cs="Arial"/>
              </w:rPr>
              <w:t xml:space="preserve"> </w:t>
            </w:r>
            <w:r w:rsidRPr="00153675">
              <w:rPr>
                <w:rFonts w:ascii="Arial" w:hAnsi="Arial" w:cs="Arial"/>
              </w:rPr>
              <w:t>zł</w:t>
            </w:r>
          </w:p>
        </w:tc>
        <w:tc>
          <w:tcPr>
            <w:tcW w:w="1559" w:type="dxa"/>
            <w:vAlign w:val="center"/>
          </w:tcPr>
          <w:p w14:paraId="214B64C2" w14:textId="5F0994BA"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1 233 676 </w:t>
            </w:r>
            <w:r w:rsidRPr="00153675">
              <w:rPr>
                <w:rFonts w:ascii="Arial" w:hAnsi="Arial" w:cs="Arial"/>
              </w:rPr>
              <w:t>zł</w:t>
            </w:r>
          </w:p>
        </w:tc>
        <w:tc>
          <w:tcPr>
            <w:tcW w:w="1407" w:type="dxa"/>
            <w:vAlign w:val="center"/>
          </w:tcPr>
          <w:p w14:paraId="64651A2D" w14:textId="60B2C04F"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103 174 </w:t>
            </w:r>
            <w:r w:rsidRPr="00153675">
              <w:rPr>
                <w:rFonts w:ascii="Arial" w:hAnsi="Arial" w:cs="Arial"/>
              </w:rPr>
              <w:t>zł</w:t>
            </w:r>
          </w:p>
        </w:tc>
      </w:tr>
      <w:tr w:rsidR="00332B4B" w:rsidRPr="00153675" w14:paraId="386F8123" w14:textId="77777777" w:rsidTr="00035EE7">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393E4F20" w14:textId="77777777" w:rsidR="002D7181" w:rsidRPr="00332B4B" w:rsidRDefault="002D7181" w:rsidP="00332B4B">
            <w:pPr>
              <w:spacing w:after="0" w:line="240" w:lineRule="auto"/>
              <w:rPr>
                <w:rFonts w:ascii="Arial" w:hAnsi="Arial" w:cs="Arial"/>
                <w:sz w:val="20"/>
                <w:szCs w:val="20"/>
              </w:rPr>
            </w:pPr>
            <w:r w:rsidRPr="00332B4B">
              <w:rPr>
                <w:rFonts w:ascii="Arial" w:hAnsi="Arial" w:cs="Arial"/>
                <w:sz w:val="20"/>
                <w:szCs w:val="20"/>
              </w:rPr>
              <w:t>Pomoc dla osoby usamodzielnianej na usamodzielnienie</w:t>
            </w:r>
          </w:p>
        </w:tc>
        <w:tc>
          <w:tcPr>
            <w:tcW w:w="1559" w:type="dxa"/>
            <w:vAlign w:val="center"/>
          </w:tcPr>
          <w:p w14:paraId="266E4DFA" w14:textId="627BA2D4" w:rsidR="002D7181" w:rsidRPr="00153675" w:rsidRDefault="002D7181" w:rsidP="003E0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24</w:t>
            </w:r>
            <w:r w:rsidR="00332B4B">
              <w:rPr>
                <w:rFonts w:ascii="Arial" w:hAnsi="Arial" w:cs="Arial"/>
              </w:rPr>
              <w:t> </w:t>
            </w:r>
            <w:r>
              <w:rPr>
                <w:rFonts w:ascii="Arial" w:hAnsi="Arial" w:cs="Arial"/>
              </w:rPr>
              <w:t>019</w:t>
            </w:r>
            <w:r w:rsidR="00332B4B">
              <w:rPr>
                <w:rFonts w:ascii="Arial" w:hAnsi="Arial" w:cs="Arial"/>
              </w:rPr>
              <w:t xml:space="preserve"> </w:t>
            </w:r>
            <w:r w:rsidRPr="00153675">
              <w:rPr>
                <w:rFonts w:ascii="Arial" w:hAnsi="Arial" w:cs="Arial"/>
              </w:rPr>
              <w:t>zł</w:t>
            </w:r>
          </w:p>
        </w:tc>
        <w:tc>
          <w:tcPr>
            <w:tcW w:w="1560" w:type="dxa"/>
            <w:vAlign w:val="center"/>
          </w:tcPr>
          <w:p w14:paraId="70B23101" w14:textId="2E0CD7B5" w:rsidR="002D7181" w:rsidRPr="00153675" w:rsidRDefault="002D7181" w:rsidP="003E0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280</w:t>
            </w:r>
            <w:r w:rsidR="00332B4B">
              <w:rPr>
                <w:rFonts w:ascii="Arial" w:hAnsi="Arial" w:cs="Arial"/>
              </w:rPr>
              <w:t> </w:t>
            </w:r>
            <w:r>
              <w:rPr>
                <w:rFonts w:ascii="Arial" w:hAnsi="Arial" w:cs="Arial"/>
              </w:rPr>
              <w:t>416</w:t>
            </w:r>
            <w:r w:rsidR="00332B4B">
              <w:rPr>
                <w:rFonts w:ascii="Arial" w:hAnsi="Arial" w:cs="Arial"/>
              </w:rPr>
              <w:t xml:space="preserve"> </w:t>
            </w:r>
            <w:r w:rsidRPr="00153675">
              <w:rPr>
                <w:rFonts w:ascii="Arial" w:hAnsi="Arial" w:cs="Arial"/>
              </w:rPr>
              <w:t>zł</w:t>
            </w:r>
          </w:p>
        </w:tc>
        <w:tc>
          <w:tcPr>
            <w:tcW w:w="1559" w:type="dxa"/>
            <w:vAlign w:val="center"/>
          </w:tcPr>
          <w:p w14:paraId="7F0EF49C" w14:textId="3F1E3BB1" w:rsidR="002D7181" w:rsidRPr="00153675" w:rsidRDefault="002D7181" w:rsidP="003E0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232</w:t>
            </w:r>
            <w:r w:rsidR="00332B4B">
              <w:rPr>
                <w:rFonts w:ascii="Arial" w:hAnsi="Arial" w:cs="Arial"/>
              </w:rPr>
              <w:t> </w:t>
            </w:r>
            <w:r>
              <w:rPr>
                <w:rFonts w:ascii="Arial" w:hAnsi="Arial" w:cs="Arial"/>
              </w:rPr>
              <w:t>490</w:t>
            </w:r>
            <w:r w:rsidR="00332B4B">
              <w:rPr>
                <w:rFonts w:ascii="Arial" w:hAnsi="Arial" w:cs="Arial"/>
              </w:rPr>
              <w:t xml:space="preserve"> </w:t>
            </w:r>
            <w:r w:rsidRPr="00153675">
              <w:rPr>
                <w:rFonts w:ascii="Arial" w:hAnsi="Arial" w:cs="Arial"/>
              </w:rPr>
              <w:t>zł</w:t>
            </w:r>
          </w:p>
        </w:tc>
        <w:tc>
          <w:tcPr>
            <w:tcW w:w="1407" w:type="dxa"/>
            <w:vAlign w:val="center"/>
          </w:tcPr>
          <w:p w14:paraId="7BCB119C" w14:textId="559BCFDA" w:rsidR="002D7181" w:rsidRPr="00153675" w:rsidRDefault="002D7181" w:rsidP="003E049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50 308 </w:t>
            </w:r>
            <w:r w:rsidRPr="00153675">
              <w:rPr>
                <w:rFonts w:ascii="Arial" w:hAnsi="Arial" w:cs="Arial"/>
              </w:rPr>
              <w:t>zł</w:t>
            </w:r>
          </w:p>
        </w:tc>
      </w:tr>
      <w:tr w:rsidR="00332B4B" w:rsidRPr="00153675" w14:paraId="15B457FC" w14:textId="77777777" w:rsidTr="0003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vAlign w:val="center"/>
          </w:tcPr>
          <w:p w14:paraId="28B9F21C" w14:textId="77777777" w:rsidR="002D7181" w:rsidRPr="00332B4B" w:rsidRDefault="002D7181" w:rsidP="00332B4B">
            <w:pPr>
              <w:spacing w:after="0" w:line="240" w:lineRule="auto"/>
              <w:rPr>
                <w:rFonts w:ascii="Arial" w:hAnsi="Arial" w:cs="Arial"/>
                <w:sz w:val="20"/>
                <w:szCs w:val="20"/>
              </w:rPr>
            </w:pPr>
            <w:r w:rsidRPr="00332B4B">
              <w:rPr>
                <w:rFonts w:ascii="Arial" w:hAnsi="Arial" w:cs="Arial"/>
                <w:sz w:val="20"/>
                <w:szCs w:val="20"/>
              </w:rPr>
              <w:t>Pomoc dla osoby usamodzielnianej na zagospodarowanie</w:t>
            </w:r>
          </w:p>
        </w:tc>
        <w:tc>
          <w:tcPr>
            <w:tcW w:w="1559" w:type="dxa"/>
            <w:vAlign w:val="center"/>
          </w:tcPr>
          <w:p w14:paraId="0089E036" w14:textId="7A12F8E9"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r w:rsidR="00332B4B">
              <w:rPr>
                <w:rFonts w:ascii="Arial" w:hAnsi="Arial" w:cs="Arial"/>
              </w:rPr>
              <w:t> </w:t>
            </w:r>
            <w:r>
              <w:rPr>
                <w:rFonts w:ascii="Arial" w:hAnsi="Arial" w:cs="Arial"/>
              </w:rPr>
              <w:t>331</w:t>
            </w:r>
            <w:r w:rsidR="00332B4B">
              <w:rPr>
                <w:rFonts w:ascii="Arial" w:hAnsi="Arial" w:cs="Arial"/>
              </w:rPr>
              <w:t xml:space="preserve"> </w:t>
            </w:r>
            <w:r w:rsidRPr="00153675">
              <w:rPr>
                <w:rFonts w:ascii="Arial" w:hAnsi="Arial" w:cs="Arial"/>
              </w:rPr>
              <w:t>zł</w:t>
            </w:r>
          </w:p>
        </w:tc>
        <w:tc>
          <w:tcPr>
            <w:tcW w:w="1560" w:type="dxa"/>
            <w:vAlign w:val="center"/>
          </w:tcPr>
          <w:p w14:paraId="446B2865" w14:textId="74E6BE8C"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w:t>
            </w:r>
            <w:r w:rsidR="00332B4B">
              <w:rPr>
                <w:rFonts w:ascii="Arial" w:hAnsi="Arial" w:cs="Arial"/>
              </w:rPr>
              <w:t> </w:t>
            </w:r>
            <w:r>
              <w:rPr>
                <w:rFonts w:ascii="Arial" w:hAnsi="Arial" w:cs="Arial"/>
              </w:rPr>
              <w:t>951</w:t>
            </w:r>
            <w:r w:rsidR="00332B4B">
              <w:rPr>
                <w:rFonts w:ascii="Arial" w:hAnsi="Arial" w:cs="Arial"/>
              </w:rPr>
              <w:t xml:space="preserve"> </w:t>
            </w:r>
            <w:r w:rsidRPr="00153675">
              <w:rPr>
                <w:rFonts w:ascii="Arial" w:hAnsi="Arial" w:cs="Arial"/>
              </w:rPr>
              <w:t>zł</w:t>
            </w:r>
          </w:p>
        </w:tc>
        <w:tc>
          <w:tcPr>
            <w:tcW w:w="1559" w:type="dxa"/>
            <w:vAlign w:val="center"/>
          </w:tcPr>
          <w:p w14:paraId="5DF98E0C" w14:textId="71C6ACD4"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104 227 </w:t>
            </w:r>
            <w:r w:rsidRPr="00153675">
              <w:rPr>
                <w:rFonts w:ascii="Arial" w:hAnsi="Arial" w:cs="Arial"/>
              </w:rPr>
              <w:t>zł</w:t>
            </w:r>
          </w:p>
        </w:tc>
        <w:tc>
          <w:tcPr>
            <w:tcW w:w="1407" w:type="dxa"/>
            <w:vAlign w:val="center"/>
          </w:tcPr>
          <w:p w14:paraId="49CB421E" w14:textId="73A8AB08" w:rsidR="002D7181" w:rsidRPr="00153675" w:rsidRDefault="002D7181" w:rsidP="003E049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9 462 </w:t>
            </w:r>
            <w:r w:rsidRPr="00153675">
              <w:rPr>
                <w:rFonts w:ascii="Arial" w:hAnsi="Arial" w:cs="Arial"/>
              </w:rPr>
              <w:t>zł</w:t>
            </w:r>
          </w:p>
        </w:tc>
      </w:tr>
    </w:tbl>
    <w:p w14:paraId="42A02548" w14:textId="77777777" w:rsidR="002D7181" w:rsidRDefault="002D7181" w:rsidP="002D7181">
      <w:pPr>
        <w:spacing w:after="0" w:line="360" w:lineRule="auto"/>
        <w:jc w:val="both"/>
        <w:rPr>
          <w:rFonts w:ascii="Arial" w:hAnsi="Arial" w:cs="Arial"/>
          <w:sz w:val="18"/>
          <w:szCs w:val="18"/>
        </w:rPr>
      </w:pPr>
    </w:p>
    <w:p w14:paraId="14C3009E" w14:textId="77777777" w:rsidR="002D7181" w:rsidRPr="00153675" w:rsidRDefault="002D7181" w:rsidP="002D718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17FB6F7D" w14:textId="77777777" w:rsidR="002D7181" w:rsidRPr="00153675" w:rsidRDefault="002D7181" w:rsidP="002D7181">
      <w:pPr>
        <w:spacing w:after="0" w:line="360" w:lineRule="auto"/>
        <w:ind w:firstLine="567"/>
        <w:jc w:val="both"/>
        <w:rPr>
          <w:rFonts w:ascii="Arial" w:hAnsi="Arial" w:cs="Arial"/>
          <w:sz w:val="18"/>
          <w:szCs w:val="18"/>
        </w:rPr>
      </w:pPr>
    </w:p>
    <w:p w14:paraId="23F0C9D5"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Na podstawie ustawy z dnia 12 marca 2004 r. o pomocy społecznej (art. 88 ust. 1) powiat realizuje pomoc skierowaną do osób pełnoletnich opuszczających: domy pomocy społecznej dla dzieci i młodzieży niepełnosprawnych intelektualnie, dom dla matek z małoletnimi dziećmi i kobiet w ciąży oraz schronisko dla nieletnich, zakład poprawczy, specjalny ośrodek szkolno-wychowawczy, specjalny ośrodek wychowawczy, młodzieżowy ośrodek socjoterapii zapewniający całodobową opiekę i młodzieżowy ośrodek wychowawczy. Celem pomocy jest  życiowe usamodzielnienie tych osób i integracja ze środowiskiem poprzez pracę socjalną oraz pomoc finansową i rzeczową.</w:t>
      </w:r>
    </w:p>
    <w:p w14:paraId="677BA56D" w14:textId="77777777" w:rsidR="002D7181" w:rsidRPr="00153675" w:rsidRDefault="002D7181" w:rsidP="002D7181">
      <w:pPr>
        <w:spacing w:after="0" w:line="360" w:lineRule="auto"/>
        <w:ind w:firstLine="708"/>
        <w:jc w:val="both"/>
        <w:rPr>
          <w:rFonts w:ascii="Arial" w:hAnsi="Arial" w:cs="Arial"/>
        </w:rPr>
      </w:pPr>
      <w:r w:rsidRPr="00153675">
        <w:rPr>
          <w:rFonts w:ascii="Arial" w:hAnsi="Arial" w:cs="Arial"/>
        </w:rPr>
        <w:lastRenderedPageBreak/>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na terenie województwa lubelskiego takich osób było </w:t>
      </w:r>
      <w:r>
        <w:rPr>
          <w:rFonts w:ascii="Arial" w:hAnsi="Arial" w:cs="Arial"/>
        </w:rPr>
        <w:t>52</w:t>
      </w:r>
      <w:r w:rsidRPr="00153675">
        <w:rPr>
          <w:rFonts w:ascii="Arial" w:hAnsi="Arial" w:cs="Arial"/>
        </w:rPr>
        <w:t xml:space="preserve"> (w roku poprzednim 7</w:t>
      </w:r>
      <w:r>
        <w:rPr>
          <w:rFonts w:ascii="Arial" w:hAnsi="Arial" w:cs="Arial"/>
        </w:rPr>
        <w:t>3</w:t>
      </w:r>
      <w:r w:rsidRPr="00153675">
        <w:rPr>
          <w:rFonts w:ascii="Arial" w:hAnsi="Arial" w:cs="Arial"/>
        </w:rPr>
        <w:t>), z tego z pomocy pieniężnej na kontynuowanie nauki skorzystał</w:t>
      </w:r>
      <w:r>
        <w:rPr>
          <w:rFonts w:ascii="Arial" w:hAnsi="Arial" w:cs="Arial"/>
        </w:rPr>
        <w:t>o</w:t>
      </w:r>
      <w:r w:rsidRPr="00153675">
        <w:rPr>
          <w:rFonts w:ascii="Arial" w:hAnsi="Arial" w:cs="Arial"/>
        </w:rPr>
        <w:t xml:space="preserve"> </w:t>
      </w:r>
      <w:r>
        <w:rPr>
          <w:rFonts w:ascii="Arial" w:hAnsi="Arial" w:cs="Arial"/>
        </w:rPr>
        <w:t xml:space="preserve">38 </w:t>
      </w:r>
      <w:r w:rsidRPr="00153675">
        <w:rPr>
          <w:rFonts w:ascii="Arial" w:hAnsi="Arial" w:cs="Arial"/>
        </w:rPr>
        <w:t>os</w:t>
      </w:r>
      <w:r>
        <w:rPr>
          <w:rFonts w:ascii="Arial" w:hAnsi="Arial" w:cs="Arial"/>
        </w:rPr>
        <w:t>ób</w:t>
      </w:r>
      <w:r w:rsidRPr="00153675">
        <w:rPr>
          <w:rFonts w:ascii="Arial" w:hAnsi="Arial" w:cs="Arial"/>
        </w:rPr>
        <w:t>, z pomocy pieniężnej na usamodzielnienie 1</w:t>
      </w:r>
      <w:r>
        <w:rPr>
          <w:rFonts w:ascii="Arial" w:hAnsi="Arial" w:cs="Arial"/>
        </w:rPr>
        <w:t>5</w:t>
      </w:r>
      <w:r w:rsidRPr="00153675">
        <w:rPr>
          <w:rFonts w:ascii="Arial" w:hAnsi="Arial" w:cs="Arial"/>
        </w:rPr>
        <w:t xml:space="preserve"> osób, z pomocy pieniężnej na zagospodarowanie </w:t>
      </w:r>
      <w:r>
        <w:rPr>
          <w:rFonts w:ascii="Arial" w:hAnsi="Arial" w:cs="Arial"/>
        </w:rPr>
        <w:t>14</w:t>
      </w:r>
      <w:r w:rsidRPr="00153675">
        <w:rPr>
          <w:rFonts w:ascii="Arial" w:hAnsi="Arial" w:cs="Arial"/>
        </w:rPr>
        <w:t xml:space="preserve"> osób.</w:t>
      </w:r>
    </w:p>
    <w:p w14:paraId="0D863785" w14:textId="77777777" w:rsidR="002D7181" w:rsidRPr="00153EA5" w:rsidRDefault="002D7181" w:rsidP="002D7181">
      <w:pPr>
        <w:spacing w:after="0" w:line="360" w:lineRule="auto"/>
        <w:ind w:firstLine="708"/>
        <w:jc w:val="both"/>
        <w:rPr>
          <w:rFonts w:ascii="Arial" w:hAnsi="Arial" w:cs="Arial"/>
        </w:rPr>
      </w:pPr>
      <w:r w:rsidRPr="00153EA5">
        <w:rPr>
          <w:rFonts w:ascii="Arial" w:hAnsi="Arial" w:cs="Arial"/>
        </w:rPr>
        <w:t xml:space="preserve">Środki finansowe przeznaczone dla osób opuszczających dom pomocy społecznej dla dzieci i młodzieży niepełnosprawnych intelektualnie, dom dla matek z małoletnimi dziećmi i kobiet w ciąży, schronisko dla nieletnich, zakład poprawczy, specjalny ośrodek szkolno-wychowawczy, specjalny ośrodek wychowawczy, młodzieżowy ośrodek socjoterapii </w:t>
      </w:r>
      <w:r w:rsidRPr="00153EA5">
        <w:rPr>
          <w:rFonts w:ascii="Arial" w:hAnsi="Arial" w:cs="Arial"/>
        </w:rPr>
        <w:br/>
        <w:t>i młodzieżowy ośrodek wychowawczy w roku oceny wyniosły 259 841 zł. W 2019 r. była to kwota 3</w:t>
      </w:r>
      <w:r>
        <w:rPr>
          <w:rFonts w:ascii="Arial" w:hAnsi="Arial" w:cs="Arial"/>
        </w:rPr>
        <w:t>39 487</w:t>
      </w:r>
      <w:r w:rsidRPr="00153EA5">
        <w:rPr>
          <w:rFonts w:ascii="Arial" w:hAnsi="Arial" w:cs="Arial"/>
        </w:rPr>
        <w:t xml:space="preserve"> zł. </w:t>
      </w:r>
    </w:p>
    <w:p w14:paraId="710C9286" w14:textId="77777777" w:rsidR="002D7181" w:rsidRPr="00153EA5" w:rsidRDefault="002D7181" w:rsidP="002D7181">
      <w:pPr>
        <w:spacing w:after="0" w:line="360" w:lineRule="auto"/>
        <w:ind w:firstLine="567"/>
        <w:jc w:val="both"/>
        <w:rPr>
          <w:rFonts w:ascii="Arial" w:hAnsi="Arial" w:cs="Arial"/>
        </w:rPr>
      </w:pPr>
      <w:r w:rsidRPr="00153EA5">
        <w:rPr>
          <w:rFonts w:ascii="Arial" w:hAnsi="Arial" w:cs="Arial"/>
        </w:rPr>
        <w:t>W 2020 r. przeznaczono pomoc pieniężną na:</w:t>
      </w:r>
    </w:p>
    <w:p w14:paraId="0A5E1B24" w14:textId="7DCD02B1" w:rsidR="002D7181" w:rsidRPr="00153EA5" w:rsidRDefault="002D7181" w:rsidP="002D7181">
      <w:pPr>
        <w:numPr>
          <w:ilvl w:val="0"/>
          <w:numId w:val="7"/>
        </w:numPr>
        <w:spacing w:after="0" w:line="360" w:lineRule="auto"/>
        <w:contextualSpacing/>
        <w:jc w:val="both"/>
        <w:rPr>
          <w:rFonts w:ascii="Arial" w:hAnsi="Arial" w:cs="Arial"/>
        </w:rPr>
      </w:pPr>
      <w:r w:rsidRPr="00153EA5">
        <w:rPr>
          <w:rFonts w:ascii="Arial" w:hAnsi="Arial" w:cs="Arial"/>
        </w:rPr>
        <w:t>kontynuowanie nauki – 153</w:t>
      </w:r>
      <w:r w:rsidR="00035EE7">
        <w:rPr>
          <w:rFonts w:ascii="Arial" w:hAnsi="Arial" w:cs="Arial"/>
        </w:rPr>
        <w:t> </w:t>
      </w:r>
      <w:r w:rsidRPr="00153EA5">
        <w:rPr>
          <w:rFonts w:ascii="Arial" w:hAnsi="Arial" w:cs="Arial"/>
        </w:rPr>
        <w:t>816</w:t>
      </w:r>
      <w:r w:rsidR="00035EE7">
        <w:rPr>
          <w:rFonts w:ascii="Arial" w:hAnsi="Arial" w:cs="Arial"/>
          <w:sz w:val="16"/>
          <w:szCs w:val="16"/>
        </w:rPr>
        <w:t xml:space="preserve"> </w:t>
      </w:r>
      <w:r w:rsidRPr="00153EA5">
        <w:rPr>
          <w:rFonts w:ascii="Arial" w:hAnsi="Arial" w:cs="Arial"/>
        </w:rPr>
        <w:t>zł;</w:t>
      </w:r>
    </w:p>
    <w:p w14:paraId="5743DC50" w14:textId="7F9E0716" w:rsidR="002D7181" w:rsidRPr="00153EA5" w:rsidRDefault="002D7181" w:rsidP="002D7181">
      <w:pPr>
        <w:numPr>
          <w:ilvl w:val="0"/>
          <w:numId w:val="7"/>
        </w:numPr>
        <w:spacing w:after="0" w:line="360" w:lineRule="auto"/>
        <w:contextualSpacing/>
        <w:jc w:val="both"/>
        <w:rPr>
          <w:rFonts w:ascii="Arial" w:hAnsi="Arial" w:cs="Arial"/>
        </w:rPr>
      </w:pPr>
      <w:r w:rsidRPr="00153EA5">
        <w:rPr>
          <w:rFonts w:ascii="Arial" w:hAnsi="Arial" w:cs="Arial"/>
        </w:rPr>
        <w:t>usamodzielnienie –</w:t>
      </w:r>
      <w:r w:rsidR="00332B4B">
        <w:rPr>
          <w:rFonts w:ascii="Arial" w:hAnsi="Arial" w:cs="Arial"/>
        </w:rPr>
        <w:t xml:space="preserve"> </w:t>
      </w:r>
      <w:r w:rsidRPr="00153EA5">
        <w:rPr>
          <w:rFonts w:ascii="Arial" w:hAnsi="Arial" w:cs="Arial"/>
        </w:rPr>
        <w:t>56</w:t>
      </w:r>
      <w:r w:rsidR="00035EE7">
        <w:rPr>
          <w:rFonts w:ascii="Arial" w:hAnsi="Arial" w:cs="Arial"/>
        </w:rPr>
        <w:t> </w:t>
      </w:r>
      <w:r w:rsidRPr="00153EA5">
        <w:rPr>
          <w:rFonts w:ascii="Arial" w:hAnsi="Arial" w:cs="Arial"/>
        </w:rPr>
        <w:t>303</w:t>
      </w:r>
      <w:r w:rsidR="00035EE7">
        <w:rPr>
          <w:rFonts w:ascii="Arial" w:hAnsi="Arial" w:cs="Arial"/>
          <w:sz w:val="16"/>
          <w:szCs w:val="16"/>
        </w:rPr>
        <w:t xml:space="preserve"> </w:t>
      </w:r>
      <w:r w:rsidRPr="00153EA5">
        <w:rPr>
          <w:rFonts w:ascii="Arial" w:hAnsi="Arial" w:cs="Arial"/>
        </w:rPr>
        <w:t xml:space="preserve">zł; </w:t>
      </w:r>
    </w:p>
    <w:p w14:paraId="67C925C4" w14:textId="3CED467F" w:rsidR="002D7181" w:rsidRDefault="002D7181" w:rsidP="002D7181">
      <w:pPr>
        <w:numPr>
          <w:ilvl w:val="0"/>
          <w:numId w:val="7"/>
        </w:numPr>
        <w:spacing w:after="0" w:line="360" w:lineRule="auto"/>
        <w:contextualSpacing/>
        <w:jc w:val="both"/>
        <w:rPr>
          <w:rFonts w:ascii="Arial" w:hAnsi="Arial" w:cs="Arial"/>
        </w:rPr>
      </w:pPr>
      <w:r w:rsidRPr="00153EA5">
        <w:rPr>
          <w:rFonts w:ascii="Arial" w:hAnsi="Arial" w:cs="Arial"/>
        </w:rPr>
        <w:t>zagospodarowanie – 49 722</w:t>
      </w:r>
      <w:r w:rsidRPr="00153EA5">
        <w:rPr>
          <w:rFonts w:ascii="Arial" w:hAnsi="Arial" w:cs="Arial"/>
          <w:sz w:val="16"/>
          <w:szCs w:val="16"/>
        </w:rPr>
        <w:t xml:space="preserve"> </w:t>
      </w:r>
      <w:r w:rsidRPr="00153EA5">
        <w:rPr>
          <w:rFonts w:ascii="Arial" w:hAnsi="Arial" w:cs="Arial"/>
        </w:rPr>
        <w:t>zł.</w:t>
      </w:r>
    </w:p>
    <w:p w14:paraId="14087AD0" w14:textId="0AB0B271" w:rsidR="006E124F" w:rsidRDefault="006E124F" w:rsidP="006E124F">
      <w:pPr>
        <w:spacing w:after="0" w:line="360" w:lineRule="auto"/>
        <w:contextualSpacing/>
        <w:jc w:val="both"/>
        <w:rPr>
          <w:rFonts w:ascii="Arial" w:hAnsi="Arial" w:cs="Arial"/>
        </w:rPr>
      </w:pPr>
    </w:p>
    <w:p w14:paraId="37BA4CAE" w14:textId="77777777" w:rsidR="006E124F" w:rsidRPr="006E124F" w:rsidRDefault="006E124F" w:rsidP="006E124F">
      <w:pPr>
        <w:spacing w:after="0" w:line="360" w:lineRule="auto"/>
        <w:contextualSpacing/>
        <w:jc w:val="both"/>
        <w:rPr>
          <w:rFonts w:ascii="Arial" w:hAnsi="Arial" w:cs="Arial"/>
        </w:rPr>
      </w:pPr>
    </w:p>
    <w:p w14:paraId="2ABAB2F6" w14:textId="6981ADBD" w:rsidR="002D7181" w:rsidRPr="006E124F" w:rsidRDefault="002D7181" w:rsidP="00DC072F">
      <w:pPr>
        <w:pStyle w:val="Nagwek3"/>
        <w:rPr>
          <w:rFonts w:ascii="Arial" w:hAnsi="Arial" w:cs="Arial"/>
          <w:sz w:val="22"/>
          <w:szCs w:val="22"/>
        </w:rPr>
      </w:pPr>
      <w:bookmarkStart w:id="115" w:name="_Toc52788031"/>
      <w:bookmarkStart w:id="116" w:name="_Toc73532336"/>
      <w:r w:rsidRPr="006E124F">
        <w:rPr>
          <w:rFonts w:ascii="Arial" w:hAnsi="Arial" w:cs="Arial"/>
          <w:sz w:val="22"/>
          <w:szCs w:val="22"/>
        </w:rPr>
        <w:t xml:space="preserve">2.2.3. Rehabilitacja zawodowa i społeczna osób </w:t>
      </w:r>
      <w:r w:rsidR="00035EE7">
        <w:rPr>
          <w:rFonts w:ascii="Arial" w:hAnsi="Arial" w:cs="Arial"/>
          <w:sz w:val="22"/>
          <w:szCs w:val="22"/>
        </w:rPr>
        <w:t>z niepełnosprawnością</w:t>
      </w:r>
      <w:bookmarkEnd w:id="115"/>
      <w:bookmarkEnd w:id="116"/>
    </w:p>
    <w:p w14:paraId="57704A47" w14:textId="77777777" w:rsidR="002D7181" w:rsidRPr="00153675" w:rsidRDefault="002D7181" w:rsidP="002D7181">
      <w:pPr>
        <w:spacing w:after="0" w:line="360" w:lineRule="auto"/>
        <w:ind w:firstLine="567"/>
        <w:jc w:val="both"/>
        <w:rPr>
          <w:rFonts w:ascii="Arial" w:hAnsi="Arial" w:cs="Arial"/>
        </w:rPr>
      </w:pPr>
    </w:p>
    <w:p w14:paraId="09DE6781"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Powiatowe centra pomocy rodzinie realizując zadania z zakresu rehabilitacji społecznej  zgodnie z ustawą o rehabilitacji zawodowej i społecznej oraz zatrudnianiu osób niepełnosprawnych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udzieliły dofinansowania tych zadań na ogólną kwotę </w:t>
      </w:r>
      <w:r w:rsidRPr="00153675">
        <w:rPr>
          <w:rFonts w:ascii="Arial" w:hAnsi="Arial" w:cs="Arial"/>
        </w:rPr>
        <w:br/>
      </w:r>
      <w:r w:rsidRPr="00E74638">
        <w:rPr>
          <w:rFonts w:ascii="Arial" w:hAnsi="Arial" w:cs="Arial"/>
        </w:rPr>
        <w:t>67 093 937</w:t>
      </w:r>
      <w:r>
        <w:rPr>
          <w:rFonts w:ascii="Arial" w:hAnsi="Arial" w:cs="Arial"/>
          <w:sz w:val="16"/>
          <w:szCs w:val="16"/>
        </w:rPr>
        <w:t xml:space="preserve"> </w:t>
      </w:r>
      <w:r w:rsidRPr="00153675">
        <w:rPr>
          <w:rFonts w:ascii="Arial" w:hAnsi="Arial" w:cs="Arial"/>
        </w:rPr>
        <w:t xml:space="preserve">zł, tj. o  </w:t>
      </w:r>
      <w:r>
        <w:rPr>
          <w:rFonts w:ascii="Arial" w:hAnsi="Arial" w:cs="Arial"/>
        </w:rPr>
        <w:t xml:space="preserve">7 548 953 </w:t>
      </w:r>
      <w:r w:rsidRPr="00153675">
        <w:rPr>
          <w:rFonts w:ascii="Arial" w:hAnsi="Arial" w:cs="Arial"/>
        </w:rPr>
        <w:t xml:space="preserve">zł </w:t>
      </w:r>
      <w:r>
        <w:rPr>
          <w:rFonts w:ascii="Arial" w:hAnsi="Arial" w:cs="Arial"/>
        </w:rPr>
        <w:t>większą</w:t>
      </w:r>
      <w:r w:rsidRPr="00153675">
        <w:rPr>
          <w:rFonts w:ascii="Arial" w:hAnsi="Arial" w:cs="Arial"/>
        </w:rPr>
        <w:t xml:space="preserve"> niż w 201</w:t>
      </w:r>
      <w:r>
        <w:rPr>
          <w:rFonts w:ascii="Arial" w:hAnsi="Arial" w:cs="Arial"/>
        </w:rPr>
        <w:t>9</w:t>
      </w:r>
      <w:r w:rsidRPr="00153675">
        <w:rPr>
          <w:rFonts w:ascii="Arial" w:hAnsi="Arial" w:cs="Arial"/>
        </w:rPr>
        <w:t xml:space="preserve"> r. </w:t>
      </w:r>
    </w:p>
    <w:p w14:paraId="34356DF2"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Do zadań tych należy, m.in.:</w:t>
      </w:r>
    </w:p>
    <w:p w14:paraId="00C7AB98" w14:textId="77777777" w:rsidR="002D7181" w:rsidRPr="00153675" w:rsidRDefault="002D7181" w:rsidP="002D7181">
      <w:pPr>
        <w:numPr>
          <w:ilvl w:val="0"/>
          <w:numId w:val="6"/>
        </w:numPr>
        <w:spacing w:after="0" w:line="360" w:lineRule="auto"/>
        <w:contextualSpacing/>
        <w:jc w:val="both"/>
        <w:rPr>
          <w:rFonts w:ascii="Arial" w:hAnsi="Arial" w:cs="Arial"/>
        </w:rPr>
      </w:pPr>
      <w:r w:rsidRPr="00153675">
        <w:rPr>
          <w:rFonts w:ascii="Arial" w:hAnsi="Arial" w:cs="Arial"/>
        </w:rPr>
        <w:t>Pomoc na likwidację barier architektonicznych, technicznych i w komunikowaniu się.</w:t>
      </w:r>
    </w:p>
    <w:p w14:paraId="5492E5B3" w14:textId="4228ABFC" w:rsidR="002D7181" w:rsidRPr="00153675" w:rsidRDefault="002D7181" w:rsidP="00035EE7">
      <w:pPr>
        <w:spacing w:after="0" w:line="360" w:lineRule="auto"/>
        <w:ind w:firstLine="567"/>
        <w:jc w:val="both"/>
        <w:rPr>
          <w:rFonts w:ascii="Arial" w:hAnsi="Arial" w:cs="Arial"/>
        </w:rPr>
      </w:pPr>
      <w:r w:rsidRPr="00153675">
        <w:rPr>
          <w:rFonts w:ascii="Arial" w:hAnsi="Arial" w:cs="Arial"/>
        </w:rPr>
        <w:t>W ramach tego zadania w 20</w:t>
      </w:r>
      <w:r>
        <w:rPr>
          <w:rFonts w:ascii="Arial" w:hAnsi="Arial" w:cs="Arial"/>
        </w:rPr>
        <w:t>20</w:t>
      </w:r>
      <w:r w:rsidRPr="00153675">
        <w:rPr>
          <w:rFonts w:ascii="Arial" w:hAnsi="Arial" w:cs="Arial"/>
        </w:rPr>
        <w:t xml:space="preserve"> </w:t>
      </w:r>
      <w:r>
        <w:rPr>
          <w:rFonts w:ascii="Arial" w:hAnsi="Arial" w:cs="Arial"/>
        </w:rPr>
        <w:t>r.</w:t>
      </w:r>
      <w:r w:rsidRPr="00153675">
        <w:rPr>
          <w:rFonts w:ascii="Arial" w:hAnsi="Arial" w:cs="Arial"/>
        </w:rPr>
        <w:t xml:space="preserve"> dofinansowanie uzyskało 1 </w:t>
      </w:r>
      <w:r>
        <w:rPr>
          <w:rFonts w:ascii="Arial" w:hAnsi="Arial" w:cs="Arial"/>
        </w:rPr>
        <w:t>594</w:t>
      </w:r>
      <w:r w:rsidRPr="00153675">
        <w:rPr>
          <w:rFonts w:ascii="Arial" w:hAnsi="Arial" w:cs="Arial"/>
        </w:rPr>
        <w:t xml:space="preserve"> osób na kwotę </w:t>
      </w:r>
      <w:r w:rsidR="00035EE7">
        <w:rPr>
          <w:rFonts w:ascii="Arial" w:hAnsi="Arial" w:cs="Arial"/>
        </w:rPr>
        <w:br/>
      </w:r>
      <w:r w:rsidRPr="00E74638">
        <w:rPr>
          <w:rFonts w:ascii="Arial" w:hAnsi="Arial" w:cs="Arial"/>
        </w:rPr>
        <w:t>5 207 006</w:t>
      </w:r>
      <w:r>
        <w:rPr>
          <w:rFonts w:ascii="Arial" w:hAnsi="Arial" w:cs="Arial"/>
          <w:sz w:val="16"/>
          <w:szCs w:val="16"/>
        </w:rPr>
        <w:t xml:space="preserve"> </w:t>
      </w:r>
      <w:r w:rsidRPr="00153675">
        <w:rPr>
          <w:rFonts w:ascii="Arial" w:hAnsi="Arial" w:cs="Arial"/>
        </w:rPr>
        <w:t>zł, (w 201</w:t>
      </w:r>
      <w:r>
        <w:rPr>
          <w:rFonts w:ascii="Arial" w:hAnsi="Arial" w:cs="Arial"/>
        </w:rPr>
        <w:t>9</w:t>
      </w:r>
      <w:r w:rsidRPr="00153675">
        <w:rPr>
          <w:rFonts w:ascii="Arial" w:hAnsi="Arial" w:cs="Arial"/>
        </w:rPr>
        <w:t xml:space="preserve"> roku było to 1 </w:t>
      </w:r>
      <w:r>
        <w:rPr>
          <w:rFonts w:ascii="Arial" w:hAnsi="Arial" w:cs="Arial"/>
        </w:rPr>
        <w:t>275</w:t>
      </w:r>
      <w:r w:rsidRPr="00153675">
        <w:rPr>
          <w:rFonts w:ascii="Arial" w:hAnsi="Arial" w:cs="Arial"/>
        </w:rPr>
        <w:t xml:space="preserve"> osób na kwotę  </w:t>
      </w:r>
      <w:r w:rsidRPr="00E9219D">
        <w:rPr>
          <w:rFonts w:ascii="Arial" w:hAnsi="Arial" w:cs="Arial"/>
        </w:rPr>
        <w:t>3</w:t>
      </w:r>
      <w:r>
        <w:rPr>
          <w:rFonts w:ascii="Arial" w:hAnsi="Arial" w:cs="Arial"/>
        </w:rPr>
        <w:t xml:space="preserve"> 649 954 </w:t>
      </w:r>
      <w:r w:rsidRPr="00153675">
        <w:rPr>
          <w:rFonts w:ascii="Arial" w:hAnsi="Arial" w:cs="Arial"/>
        </w:rPr>
        <w:t>zł). Prognozy na 202</w:t>
      </w:r>
      <w:r>
        <w:rPr>
          <w:rFonts w:ascii="Arial" w:hAnsi="Arial" w:cs="Arial"/>
        </w:rPr>
        <w:t>1</w:t>
      </w:r>
      <w:r w:rsidRPr="00153675">
        <w:rPr>
          <w:rFonts w:ascii="Arial" w:hAnsi="Arial" w:cs="Arial"/>
        </w:rPr>
        <w:t xml:space="preserve"> rok przewidują wzrost liczby osób objętych dofinansowaniem do </w:t>
      </w:r>
      <w:r w:rsidRPr="00E9219D">
        <w:rPr>
          <w:rFonts w:ascii="Arial" w:hAnsi="Arial" w:cs="Arial"/>
        </w:rPr>
        <w:t>1 769</w:t>
      </w:r>
      <w:r>
        <w:rPr>
          <w:rFonts w:ascii="Arial" w:hAnsi="Arial" w:cs="Arial"/>
          <w:sz w:val="16"/>
          <w:szCs w:val="16"/>
        </w:rPr>
        <w:t xml:space="preserve"> </w:t>
      </w:r>
      <w:r w:rsidRPr="00153675">
        <w:rPr>
          <w:rFonts w:ascii="Arial" w:hAnsi="Arial" w:cs="Arial"/>
        </w:rPr>
        <w:t xml:space="preserve">oraz wysokości środków do wartości </w:t>
      </w:r>
      <w:r w:rsidRPr="00E9219D">
        <w:rPr>
          <w:rFonts w:ascii="Arial" w:hAnsi="Arial" w:cs="Arial"/>
        </w:rPr>
        <w:t>6 522 469</w:t>
      </w:r>
      <w:r>
        <w:rPr>
          <w:rFonts w:ascii="Arial" w:hAnsi="Arial" w:cs="Arial"/>
          <w:sz w:val="16"/>
          <w:szCs w:val="16"/>
        </w:rPr>
        <w:t xml:space="preserve"> </w:t>
      </w:r>
      <w:r w:rsidRPr="00153675">
        <w:rPr>
          <w:rFonts w:ascii="Arial" w:hAnsi="Arial" w:cs="Arial"/>
        </w:rPr>
        <w:t>zł.</w:t>
      </w:r>
    </w:p>
    <w:p w14:paraId="2282F2A9" w14:textId="2922BDBD" w:rsidR="002D7181" w:rsidRPr="00153675" w:rsidRDefault="002D7181" w:rsidP="002D7181">
      <w:pPr>
        <w:numPr>
          <w:ilvl w:val="0"/>
          <w:numId w:val="6"/>
        </w:numPr>
        <w:spacing w:after="0" w:line="360" w:lineRule="auto"/>
        <w:contextualSpacing/>
        <w:jc w:val="both"/>
        <w:rPr>
          <w:rFonts w:ascii="Arial" w:hAnsi="Arial" w:cs="Arial"/>
        </w:rPr>
      </w:pPr>
      <w:r w:rsidRPr="00153675">
        <w:rPr>
          <w:rFonts w:ascii="Arial" w:hAnsi="Arial" w:cs="Arial"/>
        </w:rPr>
        <w:t>Dofinansowanie uczestnictwa osób</w:t>
      </w:r>
      <w:r w:rsidR="00035EE7">
        <w:rPr>
          <w:rFonts w:ascii="Arial" w:hAnsi="Arial" w:cs="Arial"/>
        </w:rPr>
        <w:t xml:space="preserve"> z </w:t>
      </w:r>
      <w:r w:rsidRPr="00153675">
        <w:rPr>
          <w:rFonts w:ascii="Arial" w:hAnsi="Arial" w:cs="Arial"/>
        </w:rPr>
        <w:t>niepełnospra</w:t>
      </w:r>
      <w:r w:rsidR="00035EE7">
        <w:rPr>
          <w:rFonts w:ascii="Arial" w:hAnsi="Arial" w:cs="Arial"/>
        </w:rPr>
        <w:t>wnością</w:t>
      </w:r>
      <w:r w:rsidRPr="00153675">
        <w:rPr>
          <w:rFonts w:ascii="Arial" w:hAnsi="Arial" w:cs="Arial"/>
        </w:rPr>
        <w:t xml:space="preserve"> i ich opiekunów </w:t>
      </w:r>
      <w:r w:rsidR="00035EE7">
        <w:rPr>
          <w:rFonts w:ascii="Arial" w:hAnsi="Arial" w:cs="Arial"/>
        </w:rPr>
        <w:br/>
      </w:r>
      <w:r w:rsidRPr="00153675">
        <w:rPr>
          <w:rFonts w:ascii="Arial" w:hAnsi="Arial" w:cs="Arial"/>
        </w:rPr>
        <w:t>w turnusach rehabilitacyjnych.</w:t>
      </w:r>
    </w:p>
    <w:p w14:paraId="14A40B79" w14:textId="152993D5"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Z tego typu pomocy skorzystało </w:t>
      </w:r>
      <w:r w:rsidRPr="00E9219D">
        <w:rPr>
          <w:rFonts w:ascii="Arial" w:hAnsi="Arial" w:cs="Arial"/>
        </w:rPr>
        <w:t>2</w:t>
      </w:r>
      <w:r w:rsidR="00035EE7">
        <w:rPr>
          <w:rFonts w:ascii="Arial" w:hAnsi="Arial" w:cs="Arial"/>
        </w:rPr>
        <w:t> </w:t>
      </w:r>
      <w:r w:rsidRPr="00E9219D">
        <w:rPr>
          <w:rFonts w:ascii="Arial" w:hAnsi="Arial" w:cs="Arial"/>
        </w:rPr>
        <w:t>436</w:t>
      </w:r>
      <w:r w:rsidR="00035EE7">
        <w:rPr>
          <w:rFonts w:ascii="Arial" w:hAnsi="Arial" w:cs="Arial"/>
        </w:rPr>
        <w:t xml:space="preserve"> osób</w:t>
      </w:r>
      <w:r w:rsidRPr="00E9219D">
        <w:rPr>
          <w:rFonts w:ascii="Arial" w:hAnsi="Arial" w:cs="Arial"/>
        </w:rPr>
        <w:t>,</w:t>
      </w:r>
      <w:r w:rsidRPr="00153675">
        <w:rPr>
          <w:rFonts w:ascii="Arial" w:hAnsi="Arial" w:cs="Arial"/>
        </w:rPr>
        <w:t xml:space="preserve"> a udzielone wsparcie wyniosło</w:t>
      </w:r>
      <w:r>
        <w:rPr>
          <w:rFonts w:ascii="Arial" w:hAnsi="Arial" w:cs="Arial"/>
        </w:rPr>
        <w:t xml:space="preserve"> </w:t>
      </w:r>
      <w:r w:rsidRPr="00E9219D">
        <w:rPr>
          <w:rFonts w:ascii="Arial" w:hAnsi="Arial" w:cs="Arial"/>
        </w:rPr>
        <w:t>3 228 401</w:t>
      </w:r>
      <w:r>
        <w:rPr>
          <w:rFonts w:ascii="Arial" w:hAnsi="Arial" w:cs="Arial"/>
          <w:sz w:val="16"/>
          <w:szCs w:val="16"/>
        </w:rPr>
        <w:t xml:space="preserve"> </w:t>
      </w:r>
      <w:r w:rsidRPr="00153675">
        <w:rPr>
          <w:rFonts w:ascii="Arial" w:hAnsi="Arial" w:cs="Arial"/>
        </w:rPr>
        <w:t>zł. W</w:t>
      </w:r>
      <w:r>
        <w:rPr>
          <w:rFonts w:ascii="Arial" w:hAnsi="Arial" w:cs="Arial"/>
        </w:rPr>
        <w:t> </w:t>
      </w:r>
      <w:r w:rsidRPr="00153675">
        <w:rPr>
          <w:rFonts w:ascii="Arial" w:hAnsi="Arial" w:cs="Arial"/>
        </w:rPr>
        <w:t>201</w:t>
      </w:r>
      <w:r>
        <w:rPr>
          <w:rFonts w:ascii="Arial" w:hAnsi="Arial" w:cs="Arial"/>
        </w:rPr>
        <w:t>9 r.</w:t>
      </w:r>
      <w:r w:rsidRPr="00153675">
        <w:rPr>
          <w:rFonts w:ascii="Arial" w:hAnsi="Arial" w:cs="Arial"/>
        </w:rPr>
        <w:t xml:space="preserve"> były to </w:t>
      </w:r>
      <w:r w:rsidRPr="00E9219D">
        <w:rPr>
          <w:rFonts w:ascii="Arial" w:hAnsi="Arial" w:cs="Arial"/>
        </w:rPr>
        <w:t>odpowiednio 3</w:t>
      </w:r>
      <w:r>
        <w:rPr>
          <w:rFonts w:ascii="Arial" w:hAnsi="Arial" w:cs="Arial"/>
        </w:rPr>
        <w:t xml:space="preserve"> 391 </w:t>
      </w:r>
      <w:r w:rsidRPr="00153675">
        <w:rPr>
          <w:rFonts w:ascii="Arial" w:hAnsi="Arial" w:cs="Arial"/>
        </w:rPr>
        <w:t>os</w:t>
      </w:r>
      <w:r w:rsidR="00035EE7">
        <w:rPr>
          <w:rFonts w:ascii="Arial" w:hAnsi="Arial" w:cs="Arial"/>
        </w:rPr>
        <w:t>ób</w:t>
      </w:r>
      <w:r w:rsidRPr="00153675">
        <w:rPr>
          <w:rFonts w:ascii="Arial" w:hAnsi="Arial" w:cs="Arial"/>
        </w:rPr>
        <w:t xml:space="preserve"> i </w:t>
      </w:r>
      <w:bookmarkStart w:id="117" w:name="_Hlk10014986"/>
      <w:r>
        <w:rPr>
          <w:rFonts w:ascii="Arial" w:hAnsi="Arial" w:cs="Arial"/>
        </w:rPr>
        <w:t xml:space="preserve"> </w:t>
      </w:r>
      <w:r w:rsidRPr="00E9219D">
        <w:rPr>
          <w:rFonts w:ascii="Arial" w:hAnsi="Arial" w:cs="Arial"/>
        </w:rPr>
        <w:t>4</w:t>
      </w:r>
      <w:r>
        <w:rPr>
          <w:rFonts w:ascii="Arial" w:hAnsi="Arial" w:cs="Arial"/>
        </w:rPr>
        <w:t xml:space="preserve"> 061 873 </w:t>
      </w:r>
      <w:r>
        <w:rPr>
          <w:rFonts w:ascii="Arial" w:hAnsi="Arial" w:cs="Arial"/>
          <w:sz w:val="16"/>
          <w:szCs w:val="16"/>
        </w:rPr>
        <w:t xml:space="preserve"> </w:t>
      </w:r>
      <w:bookmarkEnd w:id="117"/>
      <w:r w:rsidRPr="00153675">
        <w:rPr>
          <w:rFonts w:ascii="Arial" w:hAnsi="Arial" w:cs="Arial"/>
        </w:rPr>
        <w:t>zł. Na 202</w:t>
      </w:r>
      <w:r>
        <w:rPr>
          <w:rFonts w:ascii="Arial" w:hAnsi="Arial" w:cs="Arial"/>
        </w:rPr>
        <w:t>1</w:t>
      </w:r>
      <w:r w:rsidRPr="00153675">
        <w:rPr>
          <w:rFonts w:ascii="Arial" w:hAnsi="Arial" w:cs="Arial"/>
        </w:rPr>
        <w:t xml:space="preserve"> rok PCPR-y prognozują wzrost nakładów na ten cel do </w:t>
      </w:r>
      <w:r w:rsidRPr="00E9219D">
        <w:rPr>
          <w:rFonts w:ascii="Arial" w:hAnsi="Arial" w:cs="Arial"/>
        </w:rPr>
        <w:t>wysokości 5 317 479</w:t>
      </w:r>
      <w:r>
        <w:rPr>
          <w:rFonts w:ascii="Arial" w:hAnsi="Arial" w:cs="Arial"/>
          <w:sz w:val="16"/>
          <w:szCs w:val="16"/>
        </w:rPr>
        <w:t xml:space="preserve"> </w:t>
      </w:r>
      <w:r w:rsidRPr="00153675">
        <w:rPr>
          <w:rFonts w:ascii="Arial" w:hAnsi="Arial" w:cs="Arial"/>
        </w:rPr>
        <w:t>zł.</w:t>
      </w:r>
    </w:p>
    <w:p w14:paraId="7458DEC5" w14:textId="77777777" w:rsidR="002D7181" w:rsidRPr="00153675" w:rsidRDefault="002D7181" w:rsidP="002D7181">
      <w:pPr>
        <w:numPr>
          <w:ilvl w:val="0"/>
          <w:numId w:val="6"/>
        </w:numPr>
        <w:spacing w:after="0" w:line="360" w:lineRule="auto"/>
        <w:contextualSpacing/>
        <w:jc w:val="both"/>
        <w:rPr>
          <w:rFonts w:ascii="Arial" w:hAnsi="Arial" w:cs="Arial"/>
        </w:rPr>
      </w:pPr>
      <w:r w:rsidRPr="00153675">
        <w:rPr>
          <w:rFonts w:ascii="Arial" w:hAnsi="Arial" w:cs="Arial"/>
        </w:rPr>
        <w:t>Zaopatrzenie w przedmioty ortopedyczne, środki pomocnicze i sprzęt rehabilitacyjny.</w:t>
      </w:r>
    </w:p>
    <w:p w14:paraId="10672627"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 xml:space="preserve">W ramach tego zadania pomoc uzyskało </w:t>
      </w:r>
      <w:r w:rsidRPr="00E9219D">
        <w:rPr>
          <w:rFonts w:ascii="Arial" w:hAnsi="Arial" w:cs="Arial"/>
        </w:rPr>
        <w:t>18 155</w:t>
      </w:r>
      <w:r>
        <w:rPr>
          <w:rFonts w:ascii="Arial" w:hAnsi="Arial" w:cs="Arial"/>
          <w:sz w:val="16"/>
          <w:szCs w:val="16"/>
        </w:rPr>
        <w:t xml:space="preserve"> </w:t>
      </w:r>
      <w:r w:rsidRPr="00153675">
        <w:rPr>
          <w:rFonts w:ascii="Arial" w:hAnsi="Arial" w:cs="Arial"/>
        </w:rPr>
        <w:t xml:space="preserve">osób na kwotę ogółem </w:t>
      </w:r>
      <w:r w:rsidRPr="00E9219D">
        <w:rPr>
          <w:rFonts w:ascii="Arial" w:hAnsi="Arial" w:cs="Arial"/>
        </w:rPr>
        <w:t>14 565 977</w:t>
      </w:r>
      <w:r>
        <w:rPr>
          <w:rFonts w:ascii="Arial" w:hAnsi="Arial" w:cs="Arial"/>
          <w:sz w:val="16"/>
          <w:szCs w:val="16"/>
        </w:rPr>
        <w:t xml:space="preserve"> </w:t>
      </w:r>
      <w:r w:rsidRPr="00153675">
        <w:rPr>
          <w:rFonts w:ascii="Arial" w:hAnsi="Arial" w:cs="Arial"/>
        </w:rPr>
        <w:t xml:space="preserve">zł. Prognozy na rok przyszły przewidują że tą formą pomocy zostanie objętych </w:t>
      </w:r>
      <w:r w:rsidRPr="00E9219D">
        <w:rPr>
          <w:rFonts w:ascii="Arial" w:hAnsi="Arial" w:cs="Arial"/>
        </w:rPr>
        <w:t>15 854 182</w:t>
      </w:r>
      <w:r>
        <w:rPr>
          <w:rFonts w:ascii="Arial" w:hAnsi="Arial" w:cs="Arial"/>
          <w:sz w:val="16"/>
          <w:szCs w:val="16"/>
        </w:rPr>
        <w:t xml:space="preserve"> </w:t>
      </w:r>
      <w:r w:rsidRPr="00153675">
        <w:rPr>
          <w:rFonts w:ascii="Arial" w:hAnsi="Arial" w:cs="Arial"/>
        </w:rPr>
        <w:t xml:space="preserve">osób. </w:t>
      </w:r>
    </w:p>
    <w:p w14:paraId="602F5FF0" w14:textId="77777777" w:rsidR="002D7181" w:rsidRPr="00153675" w:rsidRDefault="002D7181" w:rsidP="002D7181">
      <w:pPr>
        <w:numPr>
          <w:ilvl w:val="0"/>
          <w:numId w:val="6"/>
        </w:numPr>
        <w:spacing w:after="0" w:line="360" w:lineRule="auto"/>
        <w:contextualSpacing/>
        <w:jc w:val="both"/>
        <w:rPr>
          <w:rFonts w:ascii="Arial" w:hAnsi="Arial" w:cs="Arial"/>
        </w:rPr>
      </w:pPr>
      <w:r w:rsidRPr="00153675">
        <w:rPr>
          <w:rFonts w:ascii="Arial" w:hAnsi="Arial" w:cs="Arial"/>
        </w:rPr>
        <w:t>Dofinansowanie sportu, kultury, rekreacji i turystyki osób niepełnosprawnych.</w:t>
      </w:r>
    </w:p>
    <w:p w14:paraId="148055C1" w14:textId="591EE185" w:rsidR="002D7181" w:rsidRPr="00153675" w:rsidRDefault="002D7181" w:rsidP="002D7181">
      <w:pPr>
        <w:spacing w:after="0" w:line="360" w:lineRule="auto"/>
        <w:ind w:firstLine="567"/>
        <w:jc w:val="both"/>
        <w:rPr>
          <w:rFonts w:ascii="Arial" w:hAnsi="Arial" w:cs="Arial"/>
        </w:rPr>
      </w:pPr>
      <w:r w:rsidRPr="00153675">
        <w:rPr>
          <w:rFonts w:ascii="Arial" w:hAnsi="Arial" w:cs="Arial"/>
        </w:rPr>
        <w:lastRenderedPageBreak/>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dofinansowaniem objęto </w:t>
      </w:r>
      <w:r w:rsidRPr="00E9219D">
        <w:rPr>
          <w:rFonts w:ascii="Arial" w:hAnsi="Arial" w:cs="Arial"/>
        </w:rPr>
        <w:t>141</w:t>
      </w:r>
      <w:r>
        <w:rPr>
          <w:rFonts w:ascii="Arial" w:hAnsi="Arial" w:cs="Arial"/>
          <w:sz w:val="16"/>
          <w:szCs w:val="16"/>
        </w:rPr>
        <w:t xml:space="preserve"> </w:t>
      </w:r>
      <w:r w:rsidRPr="00153675">
        <w:rPr>
          <w:rFonts w:ascii="Arial" w:hAnsi="Arial" w:cs="Arial"/>
        </w:rPr>
        <w:t xml:space="preserve">imprez, w których udział wzięło </w:t>
      </w:r>
      <w:r>
        <w:rPr>
          <w:rFonts w:ascii="Arial" w:hAnsi="Arial" w:cs="Arial"/>
        </w:rPr>
        <w:t xml:space="preserve">4 972 </w:t>
      </w:r>
      <w:r w:rsidRPr="00153675">
        <w:rPr>
          <w:rFonts w:ascii="Arial" w:hAnsi="Arial" w:cs="Arial"/>
        </w:rPr>
        <w:t>uczestników</w:t>
      </w:r>
      <w:r w:rsidR="00035EE7">
        <w:rPr>
          <w:rFonts w:ascii="Arial" w:hAnsi="Arial" w:cs="Arial"/>
        </w:rPr>
        <w:t xml:space="preserve"> z niepełnosprawnością</w:t>
      </w:r>
      <w:r w:rsidRPr="00153675">
        <w:rPr>
          <w:rFonts w:ascii="Arial" w:hAnsi="Arial" w:cs="Arial"/>
        </w:rPr>
        <w:t xml:space="preserve">. Wartość dofinansowania wyniosła </w:t>
      </w:r>
      <w:r w:rsidRPr="00E9219D">
        <w:rPr>
          <w:rFonts w:ascii="Arial" w:hAnsi="Arial" w:cs="Arial"/>
        </w:rPr>
        <w:t>430 038</w:t>
      </w:r>
      <w:r>
        <w:rPr>
          <w:rFonts w:ascii="Arial" w:hAnsi="Arial" w:cs="Arial"/>
          <w:sz w:val="16"/>
          <w:szCs w:val="16"/>
        </w:rPr>
        <w:t xml:space="preserve"> </w:t>
      </w:r>
      <w:r w:rsidRPr="00153675">
        <w:rPr>
          <w:rFonts w:ascii="Arial" w:hAnsi="Arial" w:cs="Arial"/>
        </w:rPr>
        <w:t xml:space="preserve">zł. </w:t>
      </w:r>
      <w:r w:rsidR="00035EE7">
        <w:rPr>
          <w:rFonts w:ascii="Arial" w:hAnsi="Arial" w:cs="Arial"/>
        </w:rPr>
        <w:br/>
      </w:r>
      <w:r w:rsidRPr="00153675">
        <w:rPr>
          <w:rFonts w:ascii="Arial" w:hAnsi="Arial" w:cs="Arial"/>
        </w:rPr>
        <w:t>W porównaniu z 201</w:t>
      </w:r>
      <w:r>
        <w:rPr>
          <w:rFonts w:ascii="Arial" w:hAnsi="Arial" w:cs="Arial"/>
        </w:rPr>
        <w:t>9 r.</w:t>
      </w:r>
      <w:r w:rsidRPr="00153675">
        <w:rPr>
          <w:rFonts w:ascii="Arial" w:hAnsi="Arial" w:cs="Arial"/>
        </w:rPr>
        <w:t xml:space="preserve"> zarówno liczba dofinansowanych imprez z zakresu sportu, kultury, rekreacji i turystyki jak również liczba uczestników </w:t>
      </w:r>
      <w:r w:rsidR="00035EE7">
        <w:rPr>
          <w:rFonts w:ascii="Arial" w:hAnsi="Arial" w:cs="Arial"/>
        </w:rPr>
        <w:t xml:space="preserve">z niepełnosprawnością </w:t>
      </w:r>
      <w:r>
        <w:rPr>
          <w:rFonts w:ascii="Arial" w:hAnsi="Arial" w:cs="Arial"/>
        </w:rPr>
        <w:t>zmalała.</w:t>
      </w:r>
      <w:r w:rsidRPr="00153675">
        <w:rPr>
          <w:rFonts w:ascii="Arial" w:hAnsi="Arial" w:cs="Arial"/>
        </w:rPr>
        <w:t xml:space="preserve"> </w:t>
      </w:r>
    </w:p>
    <w:p w14:paraId="1A667F3E" w14:textId="78D9A37F" w:rsidR="002D7181" w:rsidRPr="00153675" w:rsidRDefault="002D7181" w:rsidP="002D7181">
      <w:pPr>
        <w:spacing w:after="0" w:line="360" w:lineRule="auto"/>
        <w:ind w:firstLine="567"/>
        <w:jc w:val="both"/>
        <w:rPr>
          <w:rFonts w:ascii="Arial" w:hAnsi="Arial" w:cs="Arial"/>
        </w:rPr>
      </w:pPr>
      <w:r w:rsidRPr="00153675">
        <w:rPr>
          <w:rFonts w:ascii="Arial" w:hAnsi="Arial" w:cs="Arial"/>
        </w:rPr>
        <w:t>Od 2011</w:t>
      </w:r>
      <w:r>
        <w:rPr>
          <w:rFonts w:ascii="Arial" w:hAnsi="Arial" w:cs="Arial"/>
        </w:rPr>
        <w:t xml:space="preserve"> r.</w:t>
      </w:r>
      <w:r w:rsidRPr="00153675">
        <w:rPr>
          <w:rFonts w:ascii="Arial" w:hAnsi="Arial" w:cs="Arial"/>
        </w:rPr>
        <w:t xml:space="preserve"> powiaty przy udziale środków z Państwowego Funduszu Rehabilitacji Osób Niepełnosprawnych realizują Program „Aktywny </w:t>
      </w:r>
      <w:r w:rsidR="00035EE7">
        <w:rPr>
          <w:rFonts w:ascii="Arial" w:hAnsi="Arial" w:cs="Arial"/>
        </w:rPr>
        <w:t>s</w:t>
      </w:r>
      <w:r w:rsidRPr="00153675">
        <w:rPr>
          <w:rFonts w:ascii="Arial" w:hAnsi="Arial" w:cs="Arial"/>
        </w:rPr>
        <w:t xml:space="preserve">amorząd”, którego celem jest wyeliminowanie lub zmniejszenie barier ograniczających uczestnictwo osób </w:t>
      </w:r>
      <w:r w:rsidR="00035EE7">
        <w:rPr>
          <w:rFonts w:ascii="Arial" w:hAnsi="Arial" w:cs="Arial"/>
        </w:rPr>
        <w:br/>
        <w:t xml:space="preserve">z </w:t>
      </w:r>
      <w:r w:rsidRPr="00153675">
        <w:rPr>
          <w:rFonts w:ascii="Arial" w:hAnsi="Arial" w:cs="Arial"/>
        </w:rPr>
        <w:t>niepełnosprawn</w:t>
      </w:r>
      <w:r w:rsidR="00035EE7">
        <w:rPr>
          <w:rFonts w:ascii="Arial" w:hAnsi="Arial" w:cs="Arial"/>
        </w:rPr>
        <w:t>ością</w:t>
      </w:r>
      <w:r w:rsidRPr="00153675">
        <w:rPr>
          <w:rFonts w:ascii="Arial" w:hAnsi="Arial" w:cs="Arial"/>
        </w:rPr>
        <w:t xml:space="preserve"> w życiu społecznym, zawodowym i w dostępie do edukacji.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programem objęto </w:t>
      </w:r>
      <w:bookmarkStart w:id="118" w:name="_Hlk10015910"/>
      <w:r w:rsidRPr="00781593">
        <w:rPr>
          <w:rFonts w:ascii="Arial" w:hAnsi="Arial" w:cs="Arial"/>
        </w:rPr>
        <w:t>1 446</w:t>
      </w:r>
      <w:r>
        <w:rPr>
          <w:rFonts w:ascii="Arial" w:hAnsi="Arial" w:cs="Arial"/>
          <w:sz w:val="16"/>
          <w:szCs w:val="16"/>
        </w:rPr>
        <w:t xml:space="preserve"> </w:t>
      </w:r>
      <w:bookmarkEnd w:id="118"/>
      <w:r w:rsidRPr="00153675">
        <w:rPr>
          <w:rFonts w:ascii="Arial" w:hAnsi="Arial" w:cs="Arial"/>
        </w:rPr>
        <w:t xml:space="preserve">osób z dofinansowaniem na kwotę </w:t>
      </w:r>
      <w:bookmarkStart w:id="119" w:name="_Hlk10015942"/>
      <w:r w:rsidRPr="00781593">
        <w:rPr>
          <w:rFonts w:ascii="Arial" w:hAnsi="Arial" w:cs="Arial"/>
        </w:rPr>
        <w:t>6 050 644</w:t>
      </w:r>
      <w:r>
        <w:rPr>
          <w:rFonts w:ascii="Arial" w:hAnsi="Arial" w:cs="Arial"/>
          <w:sz w:val="16"/>
          <w:szCs w:val="16"/>
        </w:rPr>
        <w:t xml:space="preserve"> </w:t>
      </w:r>
      <w:bookmarkEnd w:id="119"/>
      <w:r w:rsidRPr="00153675">
        <w:rPr>
          <w:rFonts w:ascii="Arial" w:hAnsi="Arial" w:cs="Arial"/>
        </w:rPr>
        <w:t xml:space="preserve">zł. Prognozy na </w:t>
      </w:r>
      <w:r>
        <w:rPr>
          <w:rFonts w:ascii="Arial" w:hAnsi="Arial" w:cs="Arial"/>
        </w:rPr>
        <w:br/>
      </w:r>
      <w:r w:rsidRPr="00153675">
        <w:rPr>
          <w:rFonts w:ascii="Arial" w:hAnsi="Arial" w:cs="Arial"/>
        </w:rPr>
        <w:t>202</w:t>
      </w:r>
      <w:r>
        <w:rPr>
          <w:rFonts w:ascii="Arial" w:hAnsi="Arial" w:cs="Arial"/>
        </w:rPr>
        <w:t>1 r.</w:t>
      </w:r>
      <w:r w:rsidRPr="00153675">
        <w:rPr>
          <w:rFonts w:ascii="Arial" w:hAnsi="Arial" w:cs="Arial"/>
        </w:rPr>
        <w:t xml:space="preserve"> przewidują wzrost liczby osób biorących udział w programie do </w:t>
      </w:r>
      <w:r w:rsidRPr="00781593">
        <w:rPr>
          <w:rFonts w:ascii="Arial" w:hAnsi="Arial" w:cs="Arial"/>
        </w:rPr>
        <w:t>1 682</w:t>
      </w:r>
      <w:r>
        <w:rPr>
          <w:rFonts w:ascii="Arial" w:hAnsi="Arial" w:cs="Arial"/>
          <w:sz w:val="16"/>
          <w:szCs w:val="16"/>
        </w:rPr>
        <w:t xml:space="preserve"> </w:t>
      </w:r>
      <w:r w:rsidRPr="00153675">
        <w:rPr>
          <w:rFonts w:ascii="Arial" w:hAnsi="Arial" w:cs="Arial"/>
        </w:rPr>
        <w:t xml:space="preserve">oraz wydatkowanie na powyższy cel środków w kwocie </w:t>
      </w:r>
      <w:r w:rsidRPr="00781593">
        <w:rPr>
          <w:rFonts w:ascii="Arial" w:hAnsi="Arial" w:cs="Arial"/>
        </w:rPr>
        <w:t>6 809 161</w:t>
      </w:r>
      <w:r>
        <w:rPr>
          <w:rFonts w:ascii="Arial" w:hAnsi="Arial" w:cs="Arial"/>
          <w:sz w:val="16"/>
          <w:szCs w:val="16"/>
        </w:rPr>
        <w:t xml:space="preserve"> </w:t>
      </w:r>
      <w:r w:rsidRPr="00153675">
        <w:rPr>
          <w:rFonts w:ascii="Arial" w:hAnsi="Arial" w:cs="Arial"/>
        </w:rPr>
        <w:t>zł.</w:t>
      </w:r>
    </w:p>
    <w:p w14:paraId="692C34DA" w14:textId="77777777" w:rsidR="002D7181" w:rsidRPr="00153675" w:rsidRDefault="002D7181" w:rsidP="002D7181">
      <w:pPr>
        <w:spacing w:after="0" w:line="360" w:lineRule="auto"/>
        <w:ind w:firstLine="567"/>
        <w:jc w:val="both"/>
        <w:rPr>
          <w:rFonts w:ascii="Arial" w:hAnsi="Arial" w:cs="Arial"/>
        </w:rPr>
      </w:pPr>
      <w:r w:rsidRPr="00153675">
        <w:rPr>
          <w:rFonts w:ascii="Arial" w:hAnsi="Arial" w:cs="Arial"/>
        </w:rPr>
        <w:t>Wartość środków finansowych na zadania z zakresu rehabilitacji społecznej w latach 201</w:t>
      </w:r>
      <w:r>
        <w:rPr>
          <w:rFonts w:ascii="Arial" w:hAnsi="Arial" w:cs="Arial"/>
        </w:rPr>
        <w:t>7</w:t>
      </w:r>
      <w:r w:rsidRPr="00153675">
        <w:rPr>
          <w:rFonts w:ascii="Arial" w:hAnsi="Arial" w:cs="Arial"/>
        </w:rPr>
        <w:t xml:space="preserve"> – 20</w:t>
      </w:r>
      <w:r>
        <w:rPr>
          <w:rFonts w:ascii="Arial" w:hAnsi="Arial" w:cs="Arial"/>
        </w:rPr>
        <w:t>20</w:t>
      </w:r>
      <w:r w:rsidRPr="00153675">
        <w:rPr>
          <w:rFonts w:ascii="Arial" w:hAnsi="Arial" w:cs="Arial"/>
        </w:rPr>
        <w:t xml:space="preserve"> </w:t>
      </w:r>
      <w:r>
        <w:rPr>
          <w:rFonts w:ascii="Arial" w:hAnsi="Arial" w:cs="Arial"/>
        </w:rPr>
        <w:t xml:space="preserve">wraz z prognozą na 2021 rok, </w:t>
      </w:r>
      <w:r w:rsidRPr="00153675">
        <w:rPr>
          <w:rFonts w:ascii="Arial" w:hAnsi="Arial" w:cs="Arial"/>
        </w:rPr>
        <w:t>przedstawia poniższy wykres:</w:t>
      </w:r>
    </w:p>
    <w:p w14:paraId="5FF48C66" w14:textId="77777777" w:rsidR="002D7181" w:rsidRPr="00153675" w:rsidRDefault="002D7181" w:rsidP="002D7181">
      <w:pPr>
        <w:spacing w:after="0" w:line="360" w:lineRule="auto"/>
        <w:ind w:firstLine="567"/>
        <w:jc w:val="both"/>
        <w:rPr>
          <w:rFonts w:ascii="Arial" w:hAnsi="Arial" w:cs="Arial"/>
        </w:rPr>
      </w:pPr>
    </w:p>
    <w:p w14:paraId="43BB12E6" w14:textId="3B526004" w:rsidR="002D7181" w:rsidRDefault="002D7181" w:rsidP="002D7181">
      <w:pPr>
        <w:pStyle w:val="Legenda"/>
        <w:keepNext/>
        <w:rPr>
          <w:rFonts w:ascii="Arial" w:hAnsi="Arial" w:cs="Arial"/>
        </w:rPr>
      </w:pPr>
      <w:bookmarkStart w:id="120" w:name="_Toc41776504"/>
      <w:bookmarkStart w:id="121" w:name="_Toc73360830"/>
      <w:bookmarkStart w:id="122" w:name="_Toc73532014"/>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15</w:t>
      </w:r>
      <w:r w:rsidRPr="00153675">
        <w:rPr>
          <w:rFonts w:ascii="Arial" w:hAnsi="Arial" w:cs="Arial"/>
          <w:noProof/>
        </w:rPr>
        <w:fldChar w:fldCharType="end"/>
      </w:r>
      <w:r w:rsidRPr="00153675">
        <w:rPr>
          <w:rFonts w:ascii="Arial" w:hAnsi="Arial" w:cs="Arial"/>
        </w:rPr>
        <w:t xml:space="preserve">. Wartość środków finansowych na wybrane zadania z zakresu rehabilitacji zawodowej </w:t>
      </w:r>
      <w:r w:rsidR="002C6361">
        <w:rPr>
          <w:rFonts w:ascii="Arial" w:hAnsi="Arial" w:cs="Arial"/>
        </w:rPr>
        <w:br/>
      </w:r>
      <w:r w:rsidRPr="00153675">
        <w:rPr>
          <w:rFonts w:ascii="Arial" w:hAnsi="Arial" w:cs="Arial"/>
        </w:rPr>
        <w:t>i społecznej osób niepełnosprawnych w latach 201</w:t>
      </w:r>
      <w:r>
        <w:rPr>
          <w:rFonts w:ascii="Arial" w:hAnsi="Arial" w:cs="Arial"/>
        </w:rPr>
        <w:t>7</w:t>
      </w:r>
      <w:r w:rsidRPr="00153675">
        <w:rPr>
          <w:rFonts w:ascii="Arial" w:hAnsi="Arial" w:cs="Arial"/>
        </w:rPr>
        <w:t xml:space="preserve"> – 20</w:t>
      </w:r>
      <w:r>
        <w:rPr>
          <w:rFonts w:ascii="Arial" w:hAnsi="Arial" w:cs="Arial"/>
        </w:rPr>
        <w:t>20 wraz z prognozą na 2021 rok</w:t>
      </w:r>
      <w:r w:rsidRPr="00153675">
        <w:rPr>
          <w:rFonts w:ascii="Arial" w:hAnsi="Arial" w:cs="Arial"/>
        </w:rPr>
        <w:t xml:space="preserve"> (w złotych)</w:t>
      </w:r>
      <w:bookmarkEnd w:id="120"/>
      <w:bookmarkEnd w:id="121"/>
      <w:bookmarkEnd w:id="122"/>
    </w:p>
    <w:p w14:paraId="7AD0E654" w14:textId="77777777" w:rsidR="002D7181" w:rsidRPr="00882E29" w:rsidRDefault="002D7181" w:rsidP="002C6361">
      <w:pPr>
        <w:jc w:val="center"/>
      </w:pPr>
      <w:r>
        <w:rPr>
          <w:noProof/>
        </w:rPr>
        <w:drawing>
          <wp:inline distT="0" distB="0" distL="0" distR="0" wp14:anchorId="41E05DF1" wp14:editId="7A27CF15">
            <wp:extent cx="5562600" cy="4619625"/>
            <wp:effectExtent l="0" t="0" r="0" b="0"/>
            <wp:docPr id="8" name="Wykres 8" descr="Wykres przedstawia wartości środków finansowych na wybrane zadania z zakresu rehabilitacji zawodowej i społecznej osób niepełnosprawnych w latach 2017-2020 wraz z prognozą na 2021 rok (w złotych)">
              <a:extLst xmlns:a="http://schemas.openxmlformats.org/drawingml/2006/main">
                <a:ext uri="{FF2B5EF4-FFF2-40B4-BE49-F238E27FC236}">
                  <a16:creationId xmlns:a16="http://schemas.microsoft.com/office/drawing/2014/main" id="{733408E4-8331-4DEB-B23B-64778BE7B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B21307B" w14:textId="77777777" w:rsidR="002D7181" w:rsidRDefault="002D7181" w:rsidP="002D718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034DC437" w14:textId="77777777" w:rsidR="002D7181" w:rsidRPr="00153675" w:rsidRDefault="002D7181" w:rsidP="002D7181">
      <w:pPr>
        <w:spacing w:after="0" w:line="360" w:lineRule="auto"/>
        <w:jc w:val="both"/>
        <w:rPr>
          <w:rFonts w:ascii="Arial" w:hAnsi="Arial" w:cs="Arial"/>
          <w:sz w:val="18"/>
          <w:szCs w:val="18"/>
        </w:rPr>
      </w:pPr>
    </w:p>
    <w:p w14:paraId="596D2A2D" w14:textId="05109A2E" w:rsidR="002D7181" w:rsidRPr="00153675" w:rsidRDefault="002D7181" w:rsidP="002D7181">
      <w:pPr>
        <w:spacing w:after="0" w:line="360" w:lineRule="auto"/>
        <w:ind w:firstLine="567"/>
        <w:jc w:val="both"/>
        <w:rPr>
          <w:rFonts w:ascii="Arial" w:hAnsi="Arial" w:cs="Arial"/>
        </w:rPr>
      </w:pPr>
      <w:r w:rsidRPr="00153675">
        <w:rPr>
          <w:rFonts w:ascii="Arial" w:hAnsi="Arial" w:cs="Arial"/>
        </w:rPr>
        <w:lastRenderedPageBreak/>
        <w:t xml:space="preserve">Kolejnym zadaniem powiatowych centrów pomocy rodzinie w ramach rehabilitacji </w:t>
      </w:r>
      <w:r>
        <w:rPr>
          <w:rFonts w:ascii="Arial" w:hAnsi="Arial" w:cs="Arial"/>
        </w:rPr>
        <w:t>z</w:t>
      </w:r>
      <w:r w:rsidRPr="00153675">
        <w:rPr>
          <w:rFonts w:ascii="Arial" w:hAnsi="Arial" w:cs="Arial"/>
        </w:rPr>
        <w:t xml:space="preserve">awodowej i społecznej osób </w:t>
      </w:r>
      <w:r w:rsidR="00035EE7">
        <w:rPr>
          <w:rFonts w:ascii="Arial" w:hAnsi="Arial" w:cs="Arial"/>
        </w:rPr>
        <w:t xml:space="preserve">z </w:t>
      </w:r>
      <w:r w:rsidRPr="00153675">
        <w:rPr>
          <w:rFonts w:ascii="Arial" w:hAnsi="Arial" w:cs="Arial"/>
        </w:rPr>
        <w:t>niepełnospraw</w:t>
      </w:r>
      <w:r w:rsidR="00035EE7">
        <w:rPr>
          <w:rFonts w:ascii="Arial" w:hAnsi="Arial" w:cs="Arial"/>
        </w:rPr>
        <w:t>nością</w:t>
      </w:r>
      <w:r w:rsidRPr="00153675">
        <w:rPr>
          <w:rFonts w:ascii="Arial" w:hAnsi="Arial" w:cs="Arial"/>
        </w:rPr>
        <w:t xml:space="preserve"> jest dofinansowanie usług tłumacza języka migowego lub tłumacza – przewodnika. Wartość środków przeznaczonych na ten cel </w:t>
      </w:r>
      <w:r w:rsidRPr="00153675">
        <w:rPr>
          <w:rFonts w:ascii="Arial" w:hAnsi="Arial" w:cs="Arial"/>
        </w:rPr>
        <w:br/>
        <w:t>w poszczególnych latach przedstawia wykres poniżej:</w:t>
      </w:r>
    </w:p>
    <w:p w14:paraId="7FCD7CD9" w14:textId="77777777" w:rsidR="002D7181" w:rsidRPr="00153675" w:rsidRDefault="002D7181" w:rsidP="00035EE7">
      <w:pPr>
        <w:spacing w:after="0" w:line="360" w:lineRule="auto"/>
        <w:rPr>
          <w:rFonts w:ascii="Arial" w:hAnsi="Arial" w:cs="Arial"/>
          <w:b/>
          <w:sz w:val="18"/>
          <w:szCs w:val="18"/>
        </w:rPr>
      </w:pPr>
    </w:p>
    <w:p w14:paraId="093B93F6" w14:textId="2AEBD7D0" w:rsidR="002D7181" w:rsidRDefault="002D7181" w:rsidP="002D7181">
      <w:pPr>
        <w:pStyle w:val="Legenda"/>
        <w:keepNext/>
        <w:rPr>
          <w:rFonts w:ascii="Arial" w:hAnsi="Arial" w:cs="Arial"/>
        </w:rPr>
      </w:pPr>
      <w:bookmarkStart w:id="123" w:name="_Toc41776505"/>
      <w:bookmarkStart w:id="124" w:name="_Toc73360831"/>
      <w:bookmarkStart w:id="125" w:name="_Toc73532015"/>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16</w:t>
      </w:r>
      <w:r w:rsidRPr="00153675">
        <w:rPr>
          <w:rFonts w:ascii="Arial" w:hAnsi="Arial" w:cs="Arial"/>
          <w:noProof/>
        </w:rPr>
        <w:fldChar w:fldCharType="end"/>
      </w:r>
      <w:r w:rsidRPr="00153675">
        <w:rPr>
          <w:rFonts w:ascii="Arial" w:hAnsi="Arial" w:cs="Arial"/>
        </w:rPr>
        <w:t>. Wysokość środków na dofinansowanie usług tłumacza języka migowego lub tłumacza – przewodnika w latach 201</w:t>
      </w:r>
      <w:r>
        <w:rPr>
          <w:rFonts w:ascii="Arial" w:hAnsi="Arial" w:cs="Arial"/>
        </w:rPr>
        <w:t>7</w:t>
      </w:r>
      <w:r w:rsidRPr="00153675">
        <w:rPr>
          <w:rFonts w:ascii="Arial" w:hAnsi="Arial" w:cs="Arial"/>
        </w:rPr>
        <w:t xml:space="preserve"> – 20</w:t>
      </w:r>
      <w:r>
        <w:rPr>
          <w:rFonts w:ascii="Arial" w:hAnsi="Arial" w:cs="Arial"/>
        </w:rPr>
        <w:t>20 wraz z prognozą na 2021 rok</w:t>
      </w:r>
      <w:r w:rsidRPr="00153675">
        <w:rPr>
          <w:rFonts w:ascii="Arial" w:hAnsi="Arial" w:cs="Arial"/>
        </w:rPr>
        <w:t xml:space="preserve"> (w złotych)</w:t>
      </w:r>
      <w:bookmarkEnd w:id="123"/>
      <w:bookmarkEnd w:id="124"/>
      <w:bookmarkEnd w:id="125"/>
    </w:p>
    <w:p w14:paraId="4DA7F30C" w14:textId="58D32DED" w:rsidR="002D7181" w:rsidRPr="002340DF" w:rsidRDefault="0065574E" w:rsidP="002C6361">
      <w:pPr>
        <w:jc w:val="center"/>
      </w:pPr>
      <w:r>
        <w:rPr>
          <w:noProof/>
        </w:rPr>
        <w:drawing>
          <wp:inline distT="0" distB="0" distL="0" distR="0" wp14:anchorId="3895C254" wp14:editId="0772CCFB">
            <wp:extent cx="5486400" cy="32004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F23F36B" w14:textId="77777777" w:rsidR="002D7181" w:rsidRPr="00153675" w:rsidRDefault="002D7181" w:rsidP="002D7181">
      <w:pPr>
        <w:spacing w:after="0" w:line="360" w:lineRule="auto"/>
        <w:rPr>
          <w:rFonts w:ascii="Arial" w:hAnsi="Arial" w:cs="Arial"/>
          <w:sz w:val="18"/>
          <w:szCs w:val="18"/>
        </w:rPr>
      </w:pPr>
      <w:r w:rsidRPr="00153675">
        <w:rPr>
          <w:rFonts w:ascii="Arial" w:hAnsi="Arial" w:cs="Arial"/>
          <w:sz w:val="18"/>
          <w:szCs w:val="18"/>
        </w:rPr>
        <w:t>Źródło: opracowanie własne na podstawie OZPS</w:t>
      </w:r>
    </w:p>
    <w:p w14:paraId="613E2477" w14:textId="77777777" w:rsidR="002D7181" w:rsidRPr="00153675" w:rsidRDefault="002D7181" w:rsidP="002D7181">
      <w:pPr>
        <w:spacing w:after="0" w:line="360" w:lineRule="auto"/>
        <w:rPr>
          <w:rFonts w:ascii="Arial" w:hAnsi="Arial" w:cs="Arial"/>
          <w:sz w:val="18"/>
          <w:szCs w:val="18"/>
        </w:rPr>
      </w:pPr>
    </w:p>
    <w:p w14:paraId="2809C5D8" w14:textId="1A19EDE3" w:rsidR="002D7181" w:rsidRPr="00EF3548" w:rsidRDefault="002D7181" w:rsidP="002D7181">
      <w:pPr>
        <w:spacing w:after="0" w:line="360" w:lineRule="auto"/>
        <w:ind w:firstLine="567"/>
        <w:jc w:val="both"/>
        <w:rPr>
          <w:rFonts w:ascii="Arial" w:hAnsi="Arial" w:cs="Arial"/>
        </w:rPr>
      </w:pPr>
      <w:r w:rsidRPr="00153675">
        <w:rPr>
          <w:rFonts w:ascii="Arial" w:hAnsi="Arial" w:cs="Arial"/>
        </w:rPr>
        <w:t>Wysokość środków finansowych, którymi dysponowały poszczególne powiaty w 20</w:t>
      </w:r>
      <w:r>
        <w:rPr>
          <w:rFonts w:ascii="Arial" w:hAnsi="Arial" w:cs="Arial"/>
        </w:rPr>
        <w:t>20</w:t>
      </w:r>
      <w:r w:rsidRPr="00153675">
        <w:rPr>
          <w:rFonts w:ascii="Arial" w:hAnsi="Arial" w:cs="Arial"/>
        </w:rPr>
        <w:t xml:space="preserve"> roku na zadania z zakresu rehabilitacji społecznej, w tym: likwidację barier architektonicznych, technicznych i w komunikowaniu się, dofinansowanie uczestnictwa osób </w:t>
      </w:r>
      <w:r w:rsidR="00DF40E9">
        <w:rPr>
          <w:rFonts w:ascii="Arial" w:hAnsi="Arial" w:cs="Arial"/>
        </w:rPr>
        <w:br/>
        <w:t xml:space="preserve">z </w:t>
      </w:r>
      <w:r w:rsidRPr="00153675">
        <w:rPr>
          <w:rFonts w:ascii="Arial" w:hAnsi="Arial" w:cs="Arial"/>
        </w:rPr>
        <w:t>niepełnosprawn</w:t>
      </w:r>
      <w:r w:rsidR="00DF40E9">
        <w:rPr>
          <w:rFonts w:ascii="Arial" w:hAnsi="Arial" w:cs="Arial"/>
        </w:rPr>
        <w:t>ością</w:t>
      </w:r>
      <w:r w:rsidRPr="00153675">
        <w:rPr>
          <w:rFonts w:ascii="Arial" w:hAnsi="Arial" w:cs="Arial"/>
        </w:rPr>
        <w:t xml:space="preserve"> i ich opiekunów w turnusach rehabilitacyjnych, zaopatrzenie </w:t>
      </w:r>
      <w:r w:rsidR="00DF40E9">
        <w:rPr>
          <w:rFonts w:ascii="Arial" w:hAnsi="Arial" w:cs="Arial"/>
        </w:rPr>
        <w:br/>
      </w:r>
      <w:r w:rsidRPr="00153675">
        <w:rPr>
          <w:rFonts w:ascii="Arial" w:hAnsi="Arial" w:cs="Arial"/>
        </w:rPr>
        <w:t>w przedmioty ortopedyczne, środki pomocnicze i sprzęt rehabilitacyjny, realizację Programu „Aktywny samorząd”, dofinansowanie sportu, kultury, rekreacji i turystyki osób</w:t>
      </w:r>
      <w:r w:rsidR="00DF40E9">
        <w:rPr>
          <w:rFonts w:ascii="Arial" w:hAnsi="Arial" w:cs="Arial"/>
        </w:rPr>
        <w:t xml:space="preserve"> </w:t>
      </w:r>
      <w:r w:rsidR="00DF40E9">
        <w:rPr>
          <w:rFonts w:ascii="Arial" w:hAnsi="Arial" w:cs="Arial"/>
        </w:rPr>
        <w:br/>
        <w:t>z</w:t>
      </w:r>
      <w:r w:rsidRPr="00153675">
        <w:rPr>
          <w:rFonts w:ascii="Arial" w:hAnsi="Arial" w:cs="Arial"/>
        </w:rPr>
        <w:t xml:space="preserve"> niepełnosprawn</w:t>
      </w:r>
      <w:r w:rsidR="00DF40E9">
        <w:rPr>
          <w:rFonts w:ascii="Arial" w:hAnsi="Arial" w:cs="Arial"/>
        </w:rPr>
        <w:t>ością</w:t>
      </w:r>
      <w:r w:rsidRPr="00153675">
        <w:rPr>
          <w:rFonts w:ascii="Arial" w:hAnsi="Arial" w:cs="Arial"/>
        </w:rPr>
        <w:t xml:space="preserve"> oraz dofinansowanie usług tłumacza języka migowego i tłumacza – przewodnika przedstawia poniższy wykres:</w:t>
      </w:r>
    </w:p>
    <w:p w14:paraId="19F7B66E" w14:textId="77777777" w:rsidR="002D7181" w:rsidRPr="00153675" w:rsidRDefault="002D7181" w:rsidP="002D7181">
      <w:pPr>
        <w:spacing w:after="0" w:line="360" w:lineRule="auto"/>
        <w:rPr>
          <w:rFonts w:ascii="Arial" w:hAnsi="Arial" w:cs="Arial"/>
          <w:b/>
          <w:color w:val="FF0000"/>
          <w:sz w:val="18"/>
          <w:szCs w:val="18"/>
        </w:rPr>
      </w:pPr>
    </w:p>
    <w:p w14:paraId="4F1E4DF6" w14:textId="67C5E822" w:rsidR="002D7181" w:rsidRDefault="002D7181" w:rsidP="002D7181">
      <w:pPr>
        <w:pStyle w:val="Legenda"/>
        <w:keepNext/>
        <w:rPr>
          <w:rFonts w:ascii="Arial" w:hAnsi="Arial" w:cs="Arial"/>
        </w:rPr>
      </w:pPr>
      <w:bookmarkStart w:id="126" w:name="_Toc41776506"/>
      <w:bookmarkStart w:id="127" w:name="_Toc73360832"/>
      <w:bookmarkStart w:id="128" w:name="_Toc73532016"/>
      <w:r>
        <w:rPr>
          <w:rFonts w:ascii="Arial" w:hAnsi="Arial" w:cs="Arial"/>
        </w:rPr>
        <w:lastRenderedPageBreak/>
        <w:t>W</w:t>
      </w:r>
      <w:r w:rsidRPr="00153675">
        <w:rPr>
          <w:rFonts w:ascii="Arial" w:hAnsi="Arial" w:cs="Arial"/>
        </w:rPr>
        <w:t xml:space="preserve">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17</w:t>
      </w:r>
      <w:r w:rsidRPr="00153675">
        <w:rPr>
          <w:rFonts w:ascii="Arial" w:hAnsi="Arial" w:cs="Arial"/>
          <w:noProof/>
        </w:rPr>
        <w:fldChar w:fldCharType="end"/>
      </w:r>
      <w:r w:rsidRPr="00153675">
        <w:rPr>
          <w:rFonts w:ascii="Arial" w:hAnsi="Arial" w:cs="Arial"/>
        </w:rPr>
        <w:t>. Wysokość środków finansowych, którymi dysponowały poszczególne powiaty w 20</w:t>
      </w:r>
      <w:r>
        <w:rPr>
          <w:rFonts w:ascii="Arial" w:hAnsi="Arial" w:cs="Arial"/>
        </w:rPr>
        <w:t>20</w:t>
      </w:r>
      <w:r w:rsidRPr="00153675">
        <w:rPr>
          <w:rFonts w:ascii="Arial" w:hAnsi="Arial" w:cs="Arial"/>
        </w:rPr>
        <w:t xml:space="preserve"> roku na zadania z zakresu rehabilitacji społecznej (w złotych)</w:t>
      </w:r>
      <w:bookmarkEnd w:id="126"/>
      <w:bookmarkEnd w:id="127"/>
      <w:bookmarkEnd w:id="128"/>
    </w:p>
    <w:p w14:paraId="58A1B274" w14:textId="77777777" w:rsidR="002D7181" w:rsidRPr="00153675" w:rsidRDefault="002D7181" w:rsidP="002C6361">
      <w:pPr>
        <w:spacing w:after="0" w:line="360" w:lineRule="auto"/>
        <w:jc w:val="center"/>
        <w:rPr>
          <w:rFonts w:ascii="Arial" w:hAnsi="Arial" w:cs="Arial"/>
          <w:sz w:val="18"/>
          <w:szCs w:val="18"/>
        </w:rPr>
      </w:pPr>
      <w:r>
        <w:rPr>
          <w:noProof/>
        </w:rPr>
        <w:drawing>
          <wp:inline distT="0" distB="0" distL="0" distR="0" wp14:anchorId="06D1E811" wp14:editId="46E08A93">
            <wp:extent cx="5760720" cy="6934835"/>
            <wp:effectExtent l="0" t="0" r="0" b="0"/>
            <wp:docPr id="10" name="Wykres 10" descr="Wykres przedstawia wysokości środków finansowych, którymi dysponowały poszczególne powiaty w 2020 roku na zadania z zakresu rehabilitacji społecznej (w złotych).">
              <a:extLst xmlns:a="http://schemas.openxmlformats.org/drawingml/2006/main">
                <a:ext uri="{FF2B5EF4-FFF2-40B4-BE49-F238E27FC236}">
                  <a16:creationId xmlns:a16="http://schemas.microsoft.com/office/drawing/2014/main" id="{5A0272A8-FCEB-40CE-ABA2-6AE0B386B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E47EF0C" w14:textId="77777777" w:rsidR="002D7181" w:rsidRPr="00153675" w:rsidRDefault="002D7181" w:rsidP="002D718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38AA7035" w14:textId="77777777" w:rsidR="002D7181" w:rsidRPr="00153675" w:rsidRDefault="002D7181" w:rsidP="002D7181">
      <w:pPr>
        <w:spacing w:after="0" w:line="360" w:lineRule="auto"/>
        <w:jc w:val="both"/>
        <w:rPr>
          <w:rFonts w:ascii="Arial" w:hAnsi="Arial" w:cs="Arial"/>
          <w:sz w:val="18"/>
          <w:szCs w:val="18"/>
        </w:rPr>
      </w:pPr>
    </w:p>
    <w:p w14:paraId="7D9F7AB7" w14:textId="77777777" w:rsidR="002D7181" w:rsidRPr="00153675" w:rsidRDefault="002D7181" w:rsidP="002D7181">
      <w:pPr>
        <w:spacing w:after="0" w:line="360" w:lineRule="auto"/>
        <w:jc w:val="both"/>
        <w:rPr>
          <w:rFonts w:ascii="Arial" w:hAnsi="Arial" w:cs="Arial"/>
          <w:sz w:val="18"/>
          <w:szCs w:val="18"/>
        </w:rPr>
      </w:pPr>
    </w:p>
    <w:p w14:paraId="6A33BA09" w14:textId="77777777" w:rsidR="002D7181" w:rsidRPr="00153675" w:rsidRDefault="002D7181" w:rsidP="002D7181">
      <w:pPr>
        <w:spacing w:after="0" w:line="360" w:lineRule="auto"/>
        <w:jc w:val="both"/>
        <w:rPr>
          <w:rFonts w:ascii="Arial" w:hAnsi="Arial" w:cs="Arial"/>
          <w:sz w:val="18"/>
          <w:szCs w:val="18"/>
        </w:rPr>
      </w:pPr>
    </w:p>
    <w:p w14:paraId="5D74D956" w14:textId="77777777" w:rsidR="002D7181" w:rsidRPr="00153675" w:rsidRDefault="002D7181" w:rsidP="002D7181">
      <w:pPr>
        <w:spacing w:after="0" w:line="360" w:lineRule="auto"/>
        <w:jc w:val="both"/>
        <w:rPr>
          <w:rFonts w:ascii="Arial" w:hAnsi="Arial" w:cs="Arial"/>
          <w:sz w:val="18"/>
          <w:szCs w:val="18"/>
        </w:rPr>
      </w:pPr>
    </w:p>
    <w:p w14:paraId="66C2B1EC" w14:textId="77777777" w:rsidR="002D7181" w:rsidRPr="00153675" w:rsidRDefault="002D7181" w:rsidP="002D7181">
      <w:pPr>
        <w:spacing w:after="0" w:line="360" w:lineRule="auto"/>
        <w:jc w:val="both"/>
        <w:rPr>
          <w:rFonts w:ascii="Arial" w:hAnsi="Arial" w:cs="Arial"/>
          <w:sz w:val="18"/>
          <w:szCs w:val="18"/>
        </w:rPr>
      </w:pPr>
    </w:p>
    <w:p w14:paraId="5630AA56" w14:textId="77777777" w:rsidR="002D7181" w:rsidRPr="00153675" w:rsidRDefault="002D7181" w:rsidP="002D7181">
      <w:pPr>
        <w:spacing w:after="160" w:line="259" w:lineRule="auto"/>
        <w:rPr>
          <w:rFonts w:ascii="Arial" w:hAnsi="Arial" w:cs="Arial"/>
        </w:rPr>
      </w:pPr>
    </w:p>
    <w:p w14:paraId="54DDCEEB" w14:textId="77777777" w:rsidR="000112F1" w:rsidRPr="006E124F" w:rsidRDefault="000112F1" w:rsidP="00DC072F">
      <w:pPr>
        <w:pStyle w:val="Nagwek1"/>
        <w:rPr>
          <w:rFonts w:ascii="Arial" w:hAnsi="Arial" w:cs="Arial"/>
        </w:rPr>
      </w:pPr>
      <w:bookmarkStart w:id="129" w:name="_Toc73532337"/>
      <w:r w:rsidRPr="006E124F">
        <w:rPr>
          <w:rFonts w:ascii="Arial" w:hAnsi="Arial" w:cs="Arial"/>
          <w:lang w:val="pl-PL"/>
        </w:rPr>
        <w:lastRenderedPageBreak/>
        <w:t xml:space="preserve">3. </w:t>
      </w:r>
      <w:r w:rsidRPr="006E124F">
        <w:rPr>
          <w:rFonts w:ascii="Arial" w:hAnsi="Arial" w:cs="Arial"/>
        </w:rPr>
        <w:t>Zasoby instytucjonalne pomocy i wsparcia</w:t>
      </w:r>
      <w:bookmarkEnd w:id="129"/>
    </w:p>
    <w:p w14:paraId="5C57EC74" w14:textId="77777777" w:rsidR="000112F1" w:rsidRPr="00153675" w:rsidRDefault="000112F1" w:rsidP="000112F1">
      <w:pPr>
        <w:spacing w:line="360" w:lineRule="auto"/>
        <w:ind w:left="780"/>
        <w:contextualSpacing/>
        <w:jc w:val="both"/>
        <w:rPr>
          <w:rFonts w:ascii="Arial" w:hAnsi="Arial" w:cs="Arial"/>
          <w:b/>
        </w:rPr>
      </w:pPr>
    </w:p>
    <w:p w14:paraId="34170B3D" w14:textId="288044C3"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Zgodnie z ustawą o pomocy społecznej </w:t>
      </w:r>
      <w:r w:rsidRPr="00153675">
        <w:rPr>
          <w:rFonts w:ascii="Arial" w:hAnsi="Arial" w:cs="Arial"/>
          <w:b/>
          <w:bCs/>
        </w:rPr>
        <w:t>ośrodek wsparcia</w:t>
      </w:r>
      <w:r w:rsidRPr="00153675">
        <w:rPr>
          <w:rFonts w:ascii="Arial" w:hAnsi="Arial" w:cs="Arial"/>
        </w:rPr>
        <w:t xml:space="preserve"> jest jednostką organizacyjną pomocy społecznej dziennego pobytu. W ośrodku wsparcia mogą być prowadzone miejsca całodobowe okresowego pobytu. Ośrodkiem takim może być ośrodek wsparcia dla osób </w:t>
      </w:r>
      <w:r w:rsidRPr="00153675">
        <w:rPr>
          <w:rFonts w:ascii="Arial" w:hAnsi="Arial" w:cs="Arial"/>
        </w:rPr>
        <w:br/>
        <w:t xml:space="preserve">z zaburzeniami psychicznymi, dzienny dom pomocy, dom dla matek z małoletnimi dziećmi </w:t>
      </w:r>
      <w:r w:rsidRPr="00153675">
        <w:rPr>
          <w:rFonts w:ascii="Arial" w:hAnsi="Arial" w:cs="Arial"/>
        </w:rPr>
        <w:br/>
        <w:t xml:space="preserve">i kobiet w ciąży, schronisko i dom dla bezdomnych oraz klub samopomocy. Ośrodkami wsparcia dla osób z zaburzeniami psychicznymi są: środowiskowe domy samopomocy lub kluby samopomocy. Osoby z zaburzeniami psychicznymi w wyniku upośledzenia niektórych funkcji organizmu lub zdolności adaptacyjnych wymagają pomocy w środowisku rodzinnym </w:t>
      </w:r>
      <w:r w:rsidRPr="00153675">
        <w:rPr>
          <w:rFonts w:ascii="Arial" w:hAnsi="Arial" w:cs="Arial"/>
        </w:rPr>
        <w:br/>
        <w:t xml:space="preserve">i społecznym, w szczególności w celu zwiększania zaradności i samodzielności życiowej, </w:t>
      </w:r>
      <w:r w:rsidRPr="00153675">
        <w:rPr>
          <w:rFonts w:ascii="Arial" w:hAnsi="Arial" w:cs="Arial"/>
        </w:rPr>
        <w:br/>
        <w:t xml:space="preserve">a także ich integracji społecznej. </w:t>
      </w:r>
    </w:p>
    <w:p w14:paraId="7316E89E"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Z przedstawionych danych wynika, że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funkcjonował</w:t>
      </w:r>
      <w:r>
        <w:rPr>
          <w:rFonts w:ascii="Arial" w:hAnsi="Arial" w:cs="Arial"/>
        </w:rPr>
        <w:t>o</w:t>
      </w:r>
      <w:r w:rsidRPr="00153675">
        <w:rPr>
          <w:rFonts w:ascii="Arial" w:hAnsi="Arial" w:cs="Arial"/>
        </w:rPr>
        <w:t xml:space="preserve"> </w:t>
      </w:r>
      <w:r w:rsidRPr="00153675">
        <w:rPr>
          <w:rFonts w:ascii="Arial" w:hAnsi="Arial" w:cs="Arial"/>
          <w:b/>
        </w:rPr>
        <w:t>1</w:t>
      </w:r>
      <w:r>
        <w:rPr>
          <w:rFonts w:ascii="Arial" w:hAnsi="Arial" w:cs="Arial"/>
          <w:b/>
        </w:rPr>
        <w:t>36</w:t>
      </w:r>
      <w:r w:rsidRPr="00153675">
        <w:rPr>
          <w:rFonts w:ascii="Arial" w:hAnsi="Arial" w:cs="Arial"/>
          <w:b/>
        </w:rPr>
        <w:t xml:space="preserve"> ośrodk</w:t>
      </w:r>
      <w:r>
        <w:rPr>
          <w:rFonts w:ascii="Arial" w:hAnsi="Arial" w:cs="Arial"/>
          <w:b/>
        </w:rPr>
        <w:t>ów</w:t>
      </w:r>
      <w:r w:rsidRPr="00153675">
        <w:rPr>
          <w:rFonts w:ascii="Arial" w:hAnsi="Arial" w:cs="Arial"/>
          <w:b/>
        </w:rPr>
        <w:t xml:space="preserve"> wsparcia o różnym charakterze </w:t>
      </w:r>
      <w:r>
        <w:rPr>
          <w:rFonts w:ascii="Arial" w:hAnsi="Arial" w:cs="Arial"/>
        </w:rPr>
        <w:t>(o</w:t>
      </w:r>
      <w:r w:rsidRPr="00153675">
        <w:rPr>
          <w:rFonts w:ascii="Arial" w:hAnsi="Arial" w:cs="Arial"/>
        </w:rPr>
        <w:t xml:space="preserve"> </w:t>
      </w:r>
      <w:r>
        <w:rPr>
          <w:rFonts w:ascii="Arial" w:hAnsi="Arial" w:cs="Arial"/>
        </w:rPr>
        <w:t>8 mniej</w:t>
      </w:r>
      <w:r w:rsidRPr="00153675">
        <w:rPr>
          <w:rFonts w:ascii="Arial" w:hAnsi="Arial" w:cs="Arial"/>
        </w:rPr>
        <w:t xml:space="preserve"> w stosunku do 201</w:t>
      </w:r>
      <w:r>
        <w:rPr>
          <w:rFonts w:ascii="Arial" w:hAnsi="Arial" w:cs="Arial"/>
        </w:rPr>
        <w:t>9</w:t>
      </w:r>
      <w:r w:rsidRPr="00153675">
        <w:rPr>
          <w:rFonts w:ascii="Arial" w:hAnsi="Arial" w:cs="Arial"/>
        </w:rPr>
        <w:t xml:space="preserve"> r</w:t>
      </w:r>
      <w:r>
        <w:rPr>
          <w:rFonts w:ascii="Arial" w:hAnsi="Arial" w:cs="Arial"/>
        </w:rPr>
        <w:t>.</w:t>
      </w:r>
      <w:r w:rsidRPr="00153675">
        <w:rPr>
          <w:rFonts w:ascii="Arial" w:hAnsi="Arial" w:cs="Arial"/>
        </w:rPr>
        <w:t>). Spośród nich 10</w:t>
      </w:r>
      <w:r>
        <w:rPr>
          <w:rFonts w:ascii="Arial" w:hAnsi="Arial" w:cs="Arial"/>
        </w:rPr>
        <w:t>6</w:t>
      </w:r>
      <w:r w:rsidRPr="00153675">
        <w:rPr>
          <w:rFonts w:ascii="Arial" w:hAnsi="Arial" w:cs="Arial"/>
        </w:rPr>
        <w:t xml:space="preserve"> było prowadzonych przez jednostki samorządu terytorialnego, a 3</w:t>
      </w:r>
      <w:r>
        <w:rPr>
          <w:rFonts w:ascii="Arial" w:hAnsi="Arial" w:cs="Arial"/>
        </w:rPr>
        <w:t>0</w:t>
      </w:r>
      <w:r w:rsidRPr="00153675">
        <w:rPr>
          <w:rFonts w:ascii="Arial" w:hAnsi="Arial" w:cs="Arial"/>
        </w:rPr>
        <w:t xml:space="preserve"> przez organizacje pozarządowe. Z pomocy ośrodków skorzystało </w:t>
      </w:r>
      <w:r>
        <w:rPr>
          <w:rFonts w:ascii="Arial" w:hAnsi="Arial" w:cs="Arial"/>
        </w:rPr>
        <w:t>6 252</w:t>
      </w:r>
      <w:r w:rsidRPr="00153675">
        <w:rPr>
          <w:rFonts w:ascii="Arial" w:hAnsi="Arial" w:cs="Arial"/>
        </w:rPr>
        <w:t xml:space="preserve"> os</w:t>
      </w:r>
      <w:r>
        <w:rPr>
          <w:rFonts w:ascii="Arial" w:hAnsi="Arial" w:cs="Arial"/>
        </w:rPr>
        <w:t>oby</w:t>
      </w:r>
      <w:r w:rsidRPr="00153675">
        <w:rPr>
          <w:rFonts w:ascii="Arial" w:hAnsi="Arial" w:cs="Arial"/>
        </w:rPr>
        <w:t xml:space="preserve">. Kadrę tych jednostek stanowiło  </w:t>
      </w:r>
      <w:r>
        <w:rPr>
          <w:rFonts w:ascii="Arial" w:hAnsi="Arial" w:cs="Arial"/>
        </w:rPr>
        <w:br/>
      </w:r>
      <w:r w:rsidRPr="00153675">
        <w:rPr>
          <w:rFonts w:ascii="Arial" w:hAnsi="Arial" w:cs="Arial"/>
        </w:rPr>
        <w:t xml:space="preserve">1 </w:t>
      </w:r>
      <w:r>
        <w:rPr>
          <w:rFonts w:ascii="Arial" w:hAnsi="Arial" w:cs="Arial"/>
        </w:rPr>
        <w:t>111</w:t>
      </w:r>
      <w:r w:rsidRPr="00153675">
        <w:rPr>
          <w:rFonts w:ascii="Arial" w:hAnsi="Arial" w:cs="Arial"/>
        </w:rPr>
        <w:t xml:space="preserve"> osób. Roczny koszt prowadzenia i utrzymania wyniósł </w:t>
      </w:r>
      <w:r>
        <w:rPr>
          <w:rFonts w:ascii="Arial" w:hAnsi="Arial" w:cs="Arial"/>
        </w:rPr>
        <w:t>75 415 894</w:t>
      </w:r>
      <w:r w:rsidRPr="00153675">
        <w:rPr>
          <w:rFonts w:ascii="Arial" w:hAnsi="Arial" w:cs="Arial"/>
        </w:rPr>
        <w:t xml:space="preserve"> zł. </w:t>
      </w:r>
    </w:p>
    <w:p w14:paraId="50E6DDD9"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 ramach ośrodków wsparcia w 20</w:t>
      </w:r>
      <w:r>
        <w:rPr>
          <w:rFonts w:ascii="Arial" w:hAnsi="Arial" w:cs="Arial"/>
        </w:rPr>
        <w:t>20</w:t>
      </w:r>
      <w:r w:rsidRPr="00153675">
        <w:rPr>
          <w:rFonts w:ascii="Arial" w:hAnsi="Arial" w:cs="Arial"/>
        </w:rPr>
        <w:t xml:space="preserve"> roku funkcjonowało</w:t>
      </w:r>
      <w:r>
        <w:rPr>
          <w:rFonts w:ascii="Arial" w:hAnsi="Arial" w:cs="Arial"/>
        </w:rPr>
        <w:t xml:space="preserve"> (podobnie jak rok wcześniej)</w:t>
      </w:r>
      <w:r w:rsidRPr="00153675">
        <w:rPr>
          <w:rFonts w:ascii="Arial" w:hAnsi="Arial" w:cs="Arial"/>
        </w:rPr>
        <w:t xml:space="preserve"> </w:t>
      </w:r>
      <w:r w:rsidRPr="00153675">
        <w:rPr>
          <w:rFonts w:ascii="Arial" w:hAnsi="Arial" w:cs="Arial"/>
          <w:b/>
        </w:rPr>
        <w:t>56 środowiskowych domów samopomocy</w:t>
      </w:r>
      <w:r w:rsidRPr="00153675">
        <w:rPr>
          <w:rFonts w:ascii="Arial" w:hAnsi="Arial" w:cs="Arial"/>
        </w:rPr>
        <w:t xml:space="preserve">, w tym 43 prowadzonych przez jednostki samorządu terytorialnego. Z ich usług skorzystało </w:t>
      </w:r>
      <w:r>
        <w:rPr>
          <w:rFonts w:ascii="Arial" w:hAnsi="Arial" w:cs="Arial"/>
        </w:rPr>
        <w:t>2 439</w:t>
      </w:r>
      <w:r w:rsidRPr="00153675">
        <w:rPr>
          <w:rFonts w:ascii="Arial" w:hAnsi="Arial" w:cs="Arial"/>
        </w:rPr>
        <w:t xml:space="preserve"> osób, tj. o </w:t>
      </w:r>
      <w:r>
        <w:rPr>
          <w:rFonts w:ascii="Arial" w:hAnsi="Arial" w:cs="Arial"/>
        </w:rPr>
        <w:t>3</w:t>
      </w:r>
      <w:r w:rsidRPr="00153675">
        <w:rPr>
          <w:rFonts w:ascii="Arial" w:hAnsi="Arial" w:cs="Arial"/>
        </w:rPr>
        <w:t xml:space="preserve">5 osób więcej </w:t>
      </w:r>
      <w:r>
        <w:rPr>
          <w:rFonts w:ascii="Arial" w:hAnsi="Arial" w:cs="Arial"/>
        </w:rPr>
        <w:br/>
      </w:r>
      <w:r w:rsidRPr="00153675">
        <w:rPr>
          <w:rFonts w:ascii="Arial" w:hAnsi="Arial" w:cs="Arial"/>
        </w:rPr>
        <w:t>w porównaniu z rokiem 201</w:t>
      </w:r>
      <w:r>
        <w:rPr>
          <w:rFonts w:ascii="Arial" w:hAnsi="Arial" w:cs="Arial"/>
        </w:rPr>
        <w:t>9</w:t>
      </w:r>
      <w:r w:rsidRPr="00153675">
        <w:rPr>
          <w:rFonts w:ascii="Arial" w:hAnsi="Arial" w:cs="Arial"/>
        </w:rPr>
        <w:t>. Liczba osób oczekujących wyniosła 1</w:t>
      </w:r>
      <w:r>
        <w:rPr>
          <w:rFonts w:ascii="Arial" w:hAnsi="Arial" w:cs="Arial"/>
        </w:rPr>
        <w:t>12</w:t>
      </w:r>
      <w:r w:rsidRPr="00153675">
        <w:rPr>
          <w:rFonts w:ascii="Arial" w:hAnsi="Arial" w:cs="Arial"/>
        </w:rPr>
        <w:t>, a kadrę ŚDS stanowiło 73</w:t>
      </w:r>
      <w:r>
        <w:rPr>
          <w:rFonts w:ascii="Arial" w:hAnsi="Arial" w:cs="Arial"/>
        </w:rPr>
        <w:t>5</w:t>
      </w:r>
      <w:r w:rsidRPr="00153675">
        <w:rPr>
          <w:rFonts w:ascii="Arial" w:hAnsi="Arial" w:cs="Arial"/>
        </w:rPr>
        <w:t xml:space="preserve"> osób (o </w:t>
      </w:r>
      <w:r>
        <w:rPr>
          <w:rFonts w:ascii="Arial" w:hAnsi="Arial" w:cs="Arial"/>
        </w:rPr>
        <w:t>5</w:t>
      </w:r>
      <w:r w:rsidRPr="00153675">
        <w:rPr>
          <w:rFonts w:ascii="Arial" w:hAnsi="Arial" w:cs="Arial"/>
        </w:rPr>
        <w:t xml:space="preserve"> więcej niż w 201</w:t>
      </w:r>
      <w:r>
        <w:rPr>
          <w:rFonts w:ascii="Arial" w:hAnsi="Arial" w:cs="Arial"/>
        </w:rPr>
        <w:t>9</w:t>
      </w:r>
      <w:r w:rsidRPr="00153675">
        <w:rPr>
          <w:rFonts w:ascii="Arial" w:hAnsi="Arial" w:cs="Arial"/>
        </w:rPr>
        <w:t xml:space="preserve"> r.). Roczny koszt funkcjonowania wyniósł 48</w:t>
      </w:r>
      <w:r>
        <w:rPr>
          <w:rFonts w:ascii="Arial" w:hAnsi="Arial" w:cs="Arial"/>
        </w:rPr>
        <w:t xml:space="preserve"> 747</w:t>
      </w:r>
      <w:r w:rsidRPr="00153675">
        <w:rPr>
          <w:rFonts w:ascii="Arial" w:hAnsi="Arial" w:cs="Arial"/>
        </w:rPr>
        <w:t xml:space="preserve"> </w:t>
      </w:r>
      <w:r>
        <w:rPr>
          <w:rFonts w:ascii="Arial" w:hAnsi="Arial" w:cs="Arial"/>
        </w:rPr>
        <w:t>428</w:t>
      </w:r>
      <w:r w:rsidRPr="00153675">
        <w:rPr>
          <w:rFonts w:ascii="Arial" w:hAnsi="Arial" w:cs="Arial"/>
        </w:rPr>
        <w:t xml:space="preserve"> zł -</w:t>
      </w:r>
      <w:r>
        <w:rPr>
          <w:rFonts w:ascii="Arial" w:hAnsi="Arial" w:cs="Arial"/>
        </w:rPr>
        <w:br/>
      </w:r>
      <w:r w:rsidRPr="00153675">
        <w:rPr>
          <w:rFonts w:ascii="Arial" w:hAnsi="Arial" w:cs="Arial"/>
        </w:rPr>
        <w:t xml:space="preserve"> o 6</w:t>
      </w:r>
      <w:r>
        <w:rPr>
          <w:rFonts w:ascii="Arial" w:hAnsi="Arial" w:cs="Arial"/>
        </w:rPr>
        <w:t>73 173</w:t>
      </w:r>
      <w:r w:rsidRPr="00153675">
        <w:rPr>
          <w:rFonts w:ascii="Arial" w:hAnsi="Arial" w:cs="Arial"/>
        </w:rPr>
        <w:t xml:space="preserve"> zł więcej niż w 201</w:t>
      </w:r>
      <w:r>
        <w:rPr>
          <w:rFonts w:ascii="Arial" w:hAnsi="Arial" w:cs="Arial"/>
        </w:rPr>
        <w:t>9</w:t>
      </w:r>
      <w:r w:rsidRPr="00153675">
        <w:rPr>
          <w:rFonts w:ascii="Arial" w:hAnsi="Arial" w:cs="Arial"/>
        </w:rPr>
        <w:t xml:space="preserve"> roku. </w:t>
      </w:r>
    </w:p>
    <w:p w14:paraId="43D9AFC3"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Ponadto w województwie lubelskim funkcjonowało </w:t>
      </w:r>
      <w:r>
        <w:rPr>
          <w:rFonts w:ascii="Arial" w:hAnsi="Arial" w:cs="Arial"/>
          <w:b/>
        </w:rPr>
        <w:t xml:space="preserve">31 </w:t>
      </w:r>
      <w:r w:rsidRPr="00153675">
        <w:rPr>
          <w:rFonts w:ascii="Arial" w:hAnsi="Arial" w:cs="Arial"/>
          <w:b/>
        </w:rPr>
        <w:t>Klubów S</w:t>
      </w:r>
      <w:r>
        <w:rPr>
          <w:rFonts w:ascii="Arial" w:hAnsi="Arial" w:cs="Arial"/>
          <w:b/>
        </w:rPr>
        <w:t xml:space="preserve">amopomocy, </w:t>
      </w:r>
      <w:r w:rsidRPr="00BB5523">
        <w:rPr>
          <w:rFonts w:ascii="Arial" w:hAnsi="Arial" w:cs="Arial"/>
          <w:bCs/>
        </w:rPr>
        <w:t xml:space="preserve">w tym </w:t>
      </w:r>
      <w:r w:rsidRPr="00BB5523">
        <w:rPr>
          <w:rFonts w:ascii="Arial" w:hAnsi="Arial" w:cs="Arial"/>
          <w:bCs/>
        </w:rPr>
        <w:br/>
      </w:r>
      <w:r>
        <w:rPr>
          <w:rFonts w:ascii="Arial" w:hAnsi="Arial" w:cs="Arial"/>
        </w:rPr>
        <w:t>28</w:t>
      </w:r>
      <w:r w:rsidRPr="00153675">
        <w:rPr>
          <w:rFonts w:ascii="Arial" w:hAnsi="Arial" w:cs="Arial"/>
        </w:rPr>
        <w:t xml:space="preserve"> prowadzon</w:t>
      </w:r>
      <w:r>
        <w:rPr>
          <w:rFonts w:ascii="Arial" w:hAnsi="Arial" w:cs="Arial"/>
        </w:rPr>
        <w:t>ych</w:t>
      </w:r>
      <w:r w:rsidRPr="00153675">
        <w:rPr>
          <w:rFonts w:ascii="Arial" w:hAnsi="Arial" w:cs="Arial"/>
        </w:rPr>
        <w:t xml:space="preserve"> przez jednostki samorządu. </w:t>
      </w:r>
      <w:r>
        <w:rPr>
          <w:rFonts w:ascii="Arial" w:hAnsi="Arial" w:cs="Arial"/>
        </w:rPr>
        <w:t>Dla osób z zaburzeniami psychicznymi prowadzonych było 5 klubów samopomocy</w:t>
      </w:r>
      <w:r>
        <w:rPr>
          <w:rStyle w:val="Odwoanieprzypisudolnego"/>
          <w:rFonts w:ascii="Arial" w:hAnsi="Arial" w:cs="Arial"/>
        </w:rPr>
        <w:footnoteReference w:id="2"/>
      </w:r>
      <w:r>
        <w:rPr>
          <w:rFonts w:ascii="Arial" w:hAnsi="Arial" w:cs="Arial"/>
        </w:rPr>
        <w:t xml:space="preserve">. </w:t>
      </w: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wsparciem </w:t>
      </w:r>
      <w:r>
        <w:rPr>
          <w:rFonts w:ascii="Arial" w:hAnsi="Arial" w:cs="Arial"/>
        </w:rPr>
        <w:t xml:space="preserve">w klubach </w:t>
      </w:r>
      <w:r w:rsidRPr="00153675">
        <w:rPr>
          <w:rFonts w:ascii="Arial" w:hAnsi="Arial" w:cs="Arial"/>
        </w:rPr>
        <w:t xml:space="preserve">zostało objętych </w:t>
      </w:r>
      <w:r>
        <w:rPr>
          <w:rFonts w:ascii="Arial" w:hAnsi="Arial" w:cs="Arial"/>
        </w:rPr>
        <w:t>ogółem 458</w:t>
      </w:r>
      <w:r w:rsidRPr="00153675">
        <w:rPr>
          <w:rFonts w:ascii="Arial" w:hAnsi="Arial" w:cs="Arial"/>
        </w:rPr>
        <w:t xml:space="preserve"> osób (o </w:t>
      </w:r>
      <w:r>
        <w:rPr>
          <w:rFonts w:ascii="Arial" w:hAnsi="Arial" w:cs="Arial"/>
        </w:rPr>
        <w:t>258</w:t>
      </w:r>
      <w:r w:rsidRPr="00153675">
        <w:rPr>
          <w:rFonts w:ascii="Arial" w:hAnsi="Arial" w:cs="Arial"/>
        </w:rPr>
        <w:t xml:space="preserve"> </w:t>
      </w:r>
      <w:r>
        <w:rPr>
          <w:rFonts w:ascii="Arial" w:hAnsi="Arial" w:cs="Arial"/>
        </w:rPr>
        <w:t>mniej</w:t>
      </w:r>
      <w:r w:rsidRPr="00153675">
        <w:rPr>
          <w:rFonts w:ascii="Arial" w:hAnsi="Arial" w:cs="Arial"/>
        </w:rPr>
        <w:t xml:space="preserve"> niż </w:t>
      </w:r>
      <w:r>
        <w:rPr>
          <w:rFonts w:ascii="Arial" w:hAnsi="Arial" w:cs="Arial"/>
        </w:rPr>
        <w:t>rok wcześniej</w:t>
      </w:r>
      <w:r w:rsidRPr="00153675">
        <w:rPr>
          <w:rFonts w:ascii="Arial" w:hAnsi="Arial" w:cs="Arial"/>
        </w:rPr>
        <w:t xml:space="preserve">). Roczny koszt prowadzenia i utrzymania tych placówek wyniósł </w:t>
      </w:r>
      <w:r>
        <w:rPr>
          <w:rFonts w:ascii="Arial" w:hAnsi="Arial" w:cs="Arial"/>
        </w:rPr>
        <w:t>1 102 161</w:t>
      </w:r>
      <w:r w:rsidRPr="00153675">
        <w:rPr>
          <w:rFonts w:ascii="Arial" w:hAnsi="Arial" w:cs="Arial"/>
        </w:rPr>
        <w:t xml:space="preserve"> zł (tj. o </w:t>
      </w:r>
      <w:r>
        <w:rPr>
          <w:rFonts w:ascii="Arial" w:hAnsi="Arial" w:cs="Arial"/>
        </w:rPr>
        <w:t>247</w:t>
      </w:r>
      <w:r w:rsidRPr="00153675">
        <w:rPr>
          <w:rFonts w:ascii="Arial" w:hAnsi="Arial" w:cs="Arial"/>
        </w:rPr>
        <w:t> </w:t>
      </w:r>
      <w:r>
        <w:rPr>
          <w:rFonts w:ascii="Arial" w:hAnsi="Arial" w:cs="Arial"/>
        </w:rPr>
        <w:t>012</w:t>
      </w:r>
      <w:r w:rsidRPr="00153675">
        <w:rPr>
          <w:rFonts w:ascii="Arial" w:hAnsi="Arial" w:cs="Arial"/>
        </w:rPr>
        <w:t xml:space="preserve"> zł więcej niż w 201</w:t>
      </w:r>
      <w:r>
        <w:rPr>
          <w:rFonts w:ascii="Arial" w:hAnsi="Arial" w:cs="Arial"/>
        </w:rPr>
        <w:t>9 r.</w:t>
      </w:r>
      <w:r w:rsidRPr="00153675">
        <w:rPr>
          <w:rFonts w:ascii="Arial" w:hAnsi="Arial" w:cs="Arial"/>
        </w:rPr>
        <w:t>).</w:t>
      </w:r>
    </w:p>
    <w:p w14:paraId="1138B531" w14:textId="6BB45033"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Wśród ośrodków wsparcia wymienia się także </w:t>
      </w:r>
      <w:r w:rsidRPr="002F3ED4">
        <w:rPr>
          <w:rFonts w:ascii="Arial" w:hAnsi="Arial" w:cs="Arial"/>
        </w:rPr>
        <w:t>dzienne domy pomocy</w:t>
      </w:r>
      <w:r w:rsidRPr="00153675">
        <w:rPr>
          <w:rFonts w:ascii="Arial" w:hAnsi="Arial" w:cs="Arial"/>
        </w:rPr>
        <w:t>, które przeznaczone są dla osób samotnych lub osób w rodzinach. Placówki te oferują różne rodzaje wsparcia i zajęć, m.in.: codzienne wyżywienie, terapie zajęciowe - plastyczne, informatyczne, teatralne czy muzyczne. Odbywają się w nich różne imprezy kulturalne, uroczystości oraz spotkania okolicznościowe. Osoby starsze mogą skorzystać z usług pielęgniarek, lekarzy czy też rehabilitantów. W województwie lubelskim funkcjonuj</w:t>
      </w:r>
      <w:r>
        <w:rPr>
          <w:rFonts w:ascii="Arial" w:hAnsi="Arial" w:cs="Arial"/>
        </w:rPr>
        <w:t>e</w:t>
      </w:r>
      <w:r w:rsidRPr="00153675">
        <w:rPr>
          <w:rFonts w:ascii="Arial" w:hAnsi="Arial" w:cs="Arial"/>
        </w:rPr>
        <w:t xml:space="preserve"> </w:t>
      </w:r>
      <w:r w:rsidRPr="002F3ED4">
        <w:rPr>
          <w:rFonts w:ascii="Arial" w:hAnsi="Arial" w:cs="Arial"/>
          <w:b/>
          <w:bCs/>
        </w:rPr>
        <w:t>37 dziennych domów pomocy</w:t>
      </w:r>
      <w:r w:rsidRPr="00A425C9">
        <w:rPr>
          <w:rStyle w:val="Odwoanieprzypisudolnego"/>
          <w:rFonts w:ascii="Arial" w:hAnsi="Arial" w:cs="Arial"/>
        </w:rPr>
        <w:footnoteReference w:id="3"/>
      </w:r>
      <w:r w:rsidRPr="00A425C9">
        <w:rPr>
          <w:rFonts w:ascii="Arial" w:hAnsi="Arial" w:cs="Arial"/>
        </w:rPr>
        <w:t xml:space="preserve">, </w:t>
      </w:r>
      <w:r>
        <w:rPr>
          <w:rFonts w:ascii="Arial" w:hAnsi="Arial" w:cs="Arial"/>
        </w:rPr>
        <w:br/>
      </w:r>
      <w:r>
        <w:rPr>
          <w:rFonts w:ascii="Arial" w:hAnsi="Arial" w:cs="Arial"/>
        </w:rPr>
        <w:lastRenderedPageBreak/>
        <w:t xml:space="preserve">w tym 17 utworzonych z </w:t>
      </w:r>
      <w:r w:rsidRPr="00153675">
        <w:rPr>
          <w:rFonts w:ascii="Arial" w:hAnsi="Arial" w:cs="Arial"/>
        </w:rPr>
        <w:t>Program</w:t>
      </w:r>
      <w:r>
        <w:rPr>
          <w:rFonts w:ascii="Arial" w:hAnsi="Arial" w:cs="Arial"/>
        </w:rPr>
        <w:t>u</w:t>
      </w:r>
      <w:r w:rsidRPr="00153675">
        <w:rPr>
          <w:rFonts w:ascii="Arial" w:hAnsi="Arial" w:cs="Arial"/>
        </w:rPr>
        <w:t xml:space="preserve"> Wieloletni</w:t>
      </w:r>
      <w:r>
        <w:rPr>
          <w:rFonts w:ascii="Arial" w:hAnsi="Arial" w:cs="Arial"/>
        </w:rPr>
        <w:t>ego</w:t>
      </w:r>
      <w:r w:rsidRPr="00153675">
        <w:rPr>
          <w:rFonts w:ascii="Arial" w:hAnsi="Arial" w:cs="Arial"/>
        </w:rPr>
        <w:t xml:space="preserve"> „Senior +” na lata 2015-2020</w:t>
      </w:r>
      <w:r>
        <w:rPr>
          <w:rFonts w:ascii="Arial" w:hAnsi="Arial" w:cs="Arial"/>
        </w:rPr>
        <w:t xml:space="preserve"> realizowanego przez </w:t>
      </w:r>
      <w:r w:rsidRPr="00153675">
        <w:rPr>
          <w:rFonts w:ascii="Arial" w:hAnsi="Arial" w:cs="Arial"/>
        </w:rPr>
        <w:t>Ministerstwo Rodziny i Polityki Społecznej</w:t>
      </w:r>
      <w:r>
        <w:rPr>
          <w:rStyle w:val="Odwoanieprzypisudolnego"/>
          <w:rFonts w:ascii="Arial" w:hAnsi="Arial" w:cs="Arial"/>
        </w:rPr>
        <w:footnoteReference w:id="4"/>
      </w:r>
      <w:r>
        <w:rPr>
          <w:rFonts w:ascii="Arial" w:hAnsi="Arial" w:cs="Arial"/>
        </w:rPr>
        <w:t>.</w:t>
      </w:r>
    </w:p>
    <w:p w14:paraId="478BDB1D"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Na terenie województwa lubelskiego funkcjonowało 14 placówek udzielających wsparcia osobom bezdomnym (noclegownie i schroniska) z łączną liczbą 40</w:t>
      </w:r>
      <w:r>
        <w:rPr>
          <w:rFonts w:ascii="Arial" w:hAnsi="Arial" w:cs="Arial"/>
        </w:rPr>
        <w:t>9</w:t>
      </w:r>
      <w:r w:rsidRPr="00153675">
        <w:rPr>
          <w:rFonts w:ascii="Arial" w:hAnsi="Arial" w:cs="Arial"/>
        </w:rPr>
        <w:t xml:space="preserve"> miejsc.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zatrudniały 6</w:t>
      </w:r>
      <w:r>
        <w:rPr>
          <w:rFonts w:ascii="Arial" w:hAnsi="Arial" w:cs="Arial"/>
        </w:rPr>
        <w:t>5</w:t>
      </w:r>
      <w:r w:rsidRPr="00153675">
        <w:rPr>
          <w:rFonts w:ascii="Arial" w:hAnsi="Arial" w:cs="Arial"/>
        </w:rPr>
        <w:t xml:space="preserve"> pracowników, a skorzystało z nich 6</w:t>
      </w:r>
      <w:r>
        <w:rPr>
          <w:rFonts w:ascii="Arial" w:hAnsi="Arial" w:cs="Arial"/>
        </w:rPr>
        <w:t>16</w:t>
      </w:r>
      <w:r w:rsidRPr="00153675">
        <w:rPr>
          <w:rFonts w:ascii="Arial" w:hAnsi="Arial" w:cs="Arial"/>
        </w:rPr>
        <w:t xml:space="preserve"> osób</w:t>
      </w:r>
      <w:r>
        <w:rPr>
          <w:rFonts w:ascii="Arial" w:hAnsi="Arial" w:cs="Arial"/>
        </w:rPr>
        <w:t xml:space="preserve"> (o 30 osób mniej niż rok wcześniej)</w:t>
      </w:r>
      <w:r w:rsidRPr="00153675">
        <w:rPr>
          <w:rFonts w:ascii="Arial" w:hAnsi="Arial" w:cs="Arial"/>
        </w:rPr>
        <w:t xml:space="preserve">. </w:t>
      </w:r>
      <w:r>
        <w:rPr>
          <w:rFonts w:ascii="Arial" w:hAnsi="Arial" w:cs="Arial"/>
        </w:rPr>
        <w:t>Działały p</w:t>
      </w:r>
      <w:r w:rsidRPr="00153675">
        <w:rPr>
          <w:rFonts w:ascii="Arial" w:hAnsi="Arial" w:cs="Arial"/>
        </w:rPr>
        <w:t>onadto 4 ogrzewalnie z liczbą 113 miejsc, przy czym skorzystały z nich 2</w:t>
      </w:r>
      <w:r>
        <w:rPr>
          <w:rFonts w:ascii="Arial" w:hAnsi="Arial" w:cs="Arial"/>
        </w:rPr>
        <w:t>48</w:t>
      </w:r>
      <w:r w:rsidRPr="00153675">
        <w:rPr>
          <w:rFonts w:ascii="Arial" w:hAnsi="Arial" w:cs="Arial"/>
        </w:rPr>
        <w:t xml:space="preserve"> osoby, tj. o </w:t>
      </w:r>
      <w:r>
        <w:rPr>
          <w:rFonts w:ascii="Arial" w:hAnsi="Arial" w:cs="Arial"/>
        </w:rPr>
        <w:t>46</w:t>
      </w:r>
      <w:r w:rsidRPr="00153675">
        <w:rPr>
          <w:rFonts w:ascii="Arial" w:hAnsi="Arial" w:cs="Arial"/>
        </w:rPr>
        <w:t xml:space="preserve"> osób </w:t>
      </w:r>
      <w:r>
        <w:rPr>
          <w:rFonts w:ascii="Arial" w:hAnsi="Arial" w:cs="Arial"/>
        </w:rPr>
        <w:t>mniej</w:t>
      </w:r>
      <w:r w:rsidRPr="00153675">
        <w:rPr>
          <w:rFonts w:ascii="Arial" w:hAnsi="Arial" w:cs="Arial"/>
        </w:rPr>
        <w:t xml:space="preserve"> niż w roku 201</w:t>
      </w:r>
      <w:r>
        <w:rPr>
          <w:rFonts w:ascii="Arial" w:hAnsi="Arial" w:cs="Arial"/>
        </w:rPr>
        <w:t>9</w:t>
      </w:r>
      <w:r>
        <w:rPr>
          <w:rStyle w:val="Odwoanieprzypisudolnego"/>
          <w:rFonts w:ascii="Arial" w:hAnsi="Arial" w:cs="Arial"/>
        </w:rPr>
        <w:footnoteReference w:id="5"/>
      </w:r>
      <w:r w:rsidRPr="00153675">
        <w:rPr>
          <w:rFonts w:ascii="Arial" w:hAnsi="Arial" w:cs="Arial"/>
        </w:rPr>
        <w:t>.</w:t>
      </w:r>
    </w:p>
    <w:p w14:paraId="5B61B7DB" w14:textId="273D3523" w:rsidR="000112F1" w:rsidRPr="00153675" w:rsidRDefault="006E124F" w:rsidP="000112F1">
      <w:pPr>
        <w:spacing w:after="0" w:line="360" w:lineRule="auto"/>
        <w:ind w:firstLine="567"/>
        <w:jc w:val="both"/>
        <w:rPr>
          <w:rFonts w:ascii="Arial" w:hAnsi="Arial" w:cs="Arial"/>
        </w:rPr>
      </w:pPr>
      <w:r>
        <w:rPr>
          <w:rFonts w:ascii="Arial" w:hAnsi="Arial" w:cs="Arial"/>
        </w:rPr>
        <w:t>D</w:t>
      </w:r>
      <w:r w:rsidR="000112F1" w:rsidRPr="00153675">
        <w:rPr>
          <w:rFonts w:ascii="Arial" w:hAnsi="Arial" w:cs="Arial"/>
        </w:rPr>
        <w:t xml:space="preserve">o zadań powiatu należy prowadzenie domów pomocy społecznej. </w:t>
      </w:r>
      <w:r>
        <w:rPr>
          <w:rFonts w:ascii="Arial" w:hAnsi="Arial" w:cs="Arial"/>
        </w:rPr>
        <w:t>W</w:t>
      </w:r>
      <w:r w:rsidR="000112F1" w:rsidRPr="00153675">
        <w:rPr>
          <w:rFonts w:ascii="Arial" w:hAnsi="Arial" w:cs="Arial"/>
        </w:rPr>
        <w:t xml:space="preserve"> 20</w:t>
      </w:r>
      <w:r w:rsidR="000112F1">
        <w:rPr>
          <w:rFonts w:ascii="Arial" w:hAnsi="Arial" w:cs="Arial"/>
        </w:rPr>
        <w:t xml:space="preserve">20 roku </w:t>
      </w:r>
      <w:r>
        <w:rPr>
          <w:rFonts w:ascii="Arial" w:hAnsi="Arial" w:cs="Arial"/>
        </w:rPr>
        <w:br/>
      </w:r>
      <w:r w:rsidR="000112F1">
        <w:rPr>
          <w:rFonts w:ascii="Arial" w:hAnsi="Arial" w:cs="Arial"/>
        </w:rPr>
        <w:t>w</w:t>
      </w:r>
      <w:r w:rsidR="000112F1" w:rsidRPr="00153675">
        <w:rPr>
          <w:rFonts w:ascii="Arial" w:hAnsi="Arial" w:cs="Arial"/>
        </w:rPr>
        <w:t xml:space="preserve"> województwie lubelskim funkcjonował</w:t>
      </w:r>
      <w:r w:rsidR="000112F1">
        <w:rPr>
          <w:rFonts w:ascii="Arial" w:hAnsi="Arial" w:cs="Arial"/>
        </w:rPr>
        <w:t>o</w:t>
      </w:r>
      <w:r w:rsidR="000112F1" w:rsidRPr="00153675">
        <w:rPr>
          <w:rFonts w:ascii="Arial" w:hAnsi="Arial" w:cs="Arial"/>
        </w:rPr>
        <w:t xml:space="preserve"> </w:t>
      </w:r>
      <w:r w:rsidR="000112F1" w:rsidRPr="00153675">
        <w:rPr>
          <w:rFonts w:ascii="Arial" w:hAnsi="Arial" w:cs="Arial"/>
          <w:b/>
        </w:rPr>
        <w:t>4</w:t>
      </w:r>
      <w:r w:rsidR="000112F1">
        <w:rPr>
          <w:rFonts w:ascii="Arial" w:hAnsi="Arial" w:cs="Arial"/>
          <w:b/>
        </w:rPr>
        <w:t>6</w:t>
      </w:r>
      <w:r w:rsidR="000112F1" w:rsidRPr="00153675">
        <w:rPr>
          <w:rFonts w:ascii="Arial" w:hAnsi="Arial" w:cs="Arial"/>
          <w:b/>
        </w:rPr>
        <w:t xml:space="preserve"> dom</w:t>
      </w:r>
      <w:r w:rsidR="000112F1">
        <w:rPr>
          <w:rFonts w:ascii="Arial" w:hAnsi="Arial" w:cs="Arial"/>
          <w:b/>
        </w:rPr>
        <w:t>ów</w:t>
      </w:r>
      <w:r w:rsidR="000112F1" w:rsidRPr="00153675">
        <w:rPr>
          <w:rFonts w:ascii="Arial" w:hAnsi="Arial" w:cs="Arial"/>
          <w:b/>
        </w:rPr>
        <w:t xml:space="preserve"> pomocy społecznej</w:t>
      </w:r>
      <w:r w:rsidR="000112F1">
        <w:rPr>
          <w:rFonts w:ascii="Arial" w:hAnsi="Arial" w:cs="Arial"/>
          <w:b/>
        </w:rPr>
        <w:t xml:space="preserve"> </w:t>
      </w:r>
      <w:r w:rsidR="000112F1" w:rsidRPr="001110A1">
        <w:rPr>
          <w:rFonts w:ascii="Arial" w:hAnsi="Arial" w:cs="Arial"/>
          <w:bCs/>
        </w:rPr>
        <w:t xml:space="preserve">(o 2 więcej niż rok wcześniej). </w:t>
      </w:r>
      <w:r w:rsidR="000112F1" w:rsidRPr="00153675">
        <w:rPr>
          <w:rFonts w:ascii="Arial" w:hAnsi="Arial" w:cs="Arial"/>
        </w:rPr>
        <w:t>Należy zaznaczyć, że 3</w:t>
      </w:r>
      <w:r w:rsidR="000112F1">
        <w:rPr>
          <w:rFonts w:ascii="Arial" w:hAnsi="Arial" w:cs="Arial"/>
        </w:rPr>
        <w:t>8</w:t>
      </w:r>
      <w:r w:rsidR="000112F1" w:rsidRPr="00153675">
        <w:rPr>
          <w:rFonts w:ascii="Arial" w:hAnsi="Arial" w:cs="Arial"/>
        </w:rPr>
        <w:t xml:space="preserve"> placówek prowadzonych było przez jednostki samorządu terytorialnego, natomiast </w:t>
      </w:r>
      <w:r w:rsidR="000112F1">
        <w:rPr>
          <w:rFonts w:ascii="Arial" w:hAnsi="Arial" w:cs="Arial"/>
        </w:rPr>
        <w:t>8</w:t>
      </w:r>
      <w:r w:rsidR="000112F1" w:rsidRPr="00153675">
        <w:rPr>
          <w:rFonts w:ascii="Arial" w:hAnsi="Arial" w:cs="Arial"/>
        </w:rPr>
        <w:t xml:space="preserve"> przez organizacje pozarządowe. Ich rozmieszczenie na terenie województwa lubelskiego przedstawia </w:t>
      </w:r>
      <w:r w:rsidR="000112F1">
        <w:rPr>
          <w:rFonts w:ascii="Arial" w:hAnsi="Arial" w:cs="Arial"/>
        </w:rPr>
        <w:t>poniższa mapa:</w:t>
      </w:r>
    </w:p>
    <w:p w14:paraId="4ED741F8" w14:textId="77777777" w:rsidR="000112F1" w:rsidRPr="00153675" w:rsidRDefault="000112F1" w:rsidP="000112F1">
      <w:pPr>
        <w:spacing w:after="0" w:line="360" w:lineRule="auto"/>
        <w:jc w:val="both"/>
        <w:rPr>
          <w:rFonts w:ascii="Arial" w:hAnsi="Arial" w:cs="Arial"/>
        </w:rPr>
      </w:pPr>
    </w:p>
    <w:p w14:paraId="330AB923" w14:textId="1F30AD03" w:rsidR="000112F1" w:rsidRPr="00D45C3F" w:rsidRDefault="0099735B" w:rsidP="0099735B">
      <w:pPr>
        <w:pStyle w:val="Legenda"/>
        <w:rPr>
          <w:rFonts w:ascii="Arial" w:hAnsi="Arial" w:cs="Arial"/>
        </w:rPr>
      </w:pPr>
      <w:bookmarkStart w:id="130" w:name="_Toc41776222"/>
      <w:bookmarkStart w:id="131" w:name="_Toc73436610"/>
      <w:r w:rsidRPr="00D45C3F">
        <w:rPr>
          <w:rFonts w:ascii="Arial" w:hAnsi="Arial" w:cs="Arial"/>
        </w:rPr>
        <w:t xml:space="preserve">Mapa </w:t>
      </w:r>
      <w:r w:rsidR="00386EC0" w:rsidRPr="00D45C3F">
        <w:rPr>
          <w:rFonts w:ascii="Arial" w:hAnsi="Arial" w:cs="Arial"/>
        </w:rPr>
        <w:fldChar w:fldCharType="begin"/>
      </w:r>
      <w:r w:rsidR="00386EC0" w:rsidRPr="00D45C3F">
        <w:rPr>
          <w:rFonts w:ascii="Arial" w:hAnsi="Arial" w:cs="Arial"/>
        </w:rPr>
        <w:instrText xml:space="preserve"> SEQ Mapa \* ARABIC </w:instrText>
      </w:r>
      <w:r w:rsidR="00386EC0" w:rsidRPr="00D45C3F">
        <w:rPr>
          <w:rFonts w:ascii="Arial" w:hAnsi="Arial" w:cs="Arial"/>
        </w:rPr>
        <w:fldChar w:fldCharType="separate"/>
      </w:r>
      <w:r w:rsidRPr="00D45C3F">
        <w:rPr>
          <w:rFonts w:ascii="Arial" w:hAnsi="Arial" w:cs="Arial"/>
          <w:noProof/>
        </w:rPr>
        <w:t>1</w:t>
      </w:r>
      <w:r w:rsidR="00386EC0" w:rsidRPr="00D45C3F">
        <w:rPr>
          <w:rFonts w:ascii="Arial" w:hAnsi="Arial" w:cs="Arial"/>
          <w:noProof/>
        </w:rPr>
        <w:fldChar w:fldCharType="end"/>
      </w:r>
      <w:r w:rsidRPr="00D45C3F">
        <w:rPr>
          <w:rFonts w:ascii="Arial" w:hAnsi="Arial" w:cs="Arial"/>
        </w:rPr>
        <w:t>. Rozmieszczenie domów pomocy społecznej na terenie województwa lubelskiego</w:t>
      </w:r>
      <w:bookmarkEnd w:id="130"/>
      <w:bookmarkEnd w:id="131"/>
    </w:p>
    <w:p w14:paraId="3D6D38B9" w14:textId="77777777" w:rsidR="000112F1" w:rsidRPr="00153675" w:rsidRDefault="000112F1" w:rsidP="000112F1">
      <w:pPr>
        <w:jc w:val="center"/>
        <w:rPr>
          <w:rFonts w:ascii="Arial" w:hAnsi="Arial" w:cs="Arial"/>
          <w:kern w:val="28"/>
          <w:sz w:val="24"/>
          <w:szCs w:val="24"/>
        </w:rPr>
      </w:pPr>
      <w:r>
        <w:rPr>
          <w:noProof/>
        </w:rPr>
        <w:drawing>
          <wp:inline distT="0" distB="0" distL="0" distR="0" wp14:anchorId="7C297234" wp14:editId="5D0F2DD3">
            <wp:extent cx="2625088" cy="3028950"/>
            <wp:effectExtent l="0" t="0" r="4445" b="0"/>
            <wp:docPr id="11" name="Obraz 11" descr="Mapa przedstawia rozmieszczenie domów pomocy społecznej w województwie. Powiaty, w których nie występują domy pomocy to: opolski, radzyński, hrubieszowski, M. Chełm i M. Biała Pod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przedstawia rozmieszczenie domów pomocy społecznej w województwie. Powiaty, w których nie występują domy pomocy to: opolski, radzyński, hrubieszowski, M. Chełm i M. Biała Podlaska."/>
                    <pic:cNvPicPr>
                      <a:picLocks noChangeAspect="1" noChangeArrowheads="1"/>
                    </pic:cNvPicPr>
                  </pic:nvPicPr>
                  <pic:blipFill>
                    <a:blip r:embed="rId107">
                      <a:extLst>
                        <a:ext uri="{BEBA8EAE-BF5A-486C-A8C5-ECC9F3942E4B}">
                          <a14:imgProps xmlns:a14="http://schemas.microsoft.com/office/drawing/2010/main">
                            <a14:imgLayer r:embed="rId108">
                              <a14:imgEffect>
                                <a14:sharpenSoften amount="29000"/>
                              </a14:imgEffect>
                              <a14:imgEffect>
                                <a14:saturation sat="99000"/>
                              </a14:imgEffect>
                              <a14:imgEffect>
                                <a14:brightnessContrast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680356" cy="3092721"/>
                    </a:xfrm>
                    <a:prstGeom prst="rect">
                      <a:avLst/>
                    </a:prstGeom>
                    <a:noFill/>
                    <a:ln>
                      <a:noFill/>
                    </a:ln>
                  </pic:spPr>
                </pic:pic>
              </a:graphicData>
            </a:graphic>
          </wp:inline>
        </w:drawing>
      </w:r>
    </w:p>
    <w:p w14:paraId="2225F636" w14:textId="77777777" w:rsidR="000112F1" w:rsidRPr="00153675" w:rsidRDefault="000112F1" w:rsidP="000112F1">
      <w:pPr>
        <w:spacing w:after="0" w:line="240" w:lineRule="auto"/>
        <w:rPr>
          <w:rFonts w:ascii="Arial" w:hAnsi="Arial" w:cs="Arial"/>
          <w:kern w:val="28"/>
          <w:sz w:val="20"/>
          <w:szCs w:val="20"/>
        </w:rPr>
      </w:pPr>
      <w:r w:rsidRPr="00153675">
        <w:rPr>
          <w:rFonts w:ascii="Arial" w:hAnsi="Arial" w:cs="Arial"/>
          <w:noProof/>
        </w:rPr>
        <mc:AlternateContent>
          <mc:Choice Requires="wps">
            <w:drawing>
              <wp:inline distT="0" distB="0" distL="0" distR="0" wp14:anchorId="2A5DD816" wp14:editId="6D379510">
                <wp:extent cx="123825" cy="133350"/>
                <wp:effectExtent l="0" t="0" r="28575" b="19050"/>
                <wp:docPr id="169" name="Elipsa 169" descr="Domy Pomocy Społecznej w M. Lublin -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33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6F2283" id="Elipsa 169" o:spid="_x0000_s1026" alt="Domy Pomocy Społecznej w M. Lublin - 7" style="width:9.7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" fillcolor="red" strokecolor="red" strokeweight="2pt">
                <v:path arrowok="t"/>
                <w10:anchorlock/>
              </v:oval>
            </w:pict>
          </mc:Fallback>
        </mc:AlternateContent>
      </w:r>
      <w:r w:rsidRPr="00153675">
        <w:rPr>
          <w:rFonts w:ascii="Arial" w:hAnsi="Arial" w:cs="Arial"/>
          <w:kern w:val="28"/>
          <w:sz w:val="24"/>
          <w:szCs w:val="24"/>
        </w:rPr>
        <w:tab/>
      </w:r>
      <w:r w:rsidRPr="00153675">
        <w:rPr>
          <w:rFonts w:ascii="Arial" w:hAnsi="Arial" w:cs="Arial"/>
          <w:kern w:val="28"/>
          <w:sz w:val="20"/>
          <w:szCs w:val="20"/>
        </w:rPr>
        <w:t xml:space="preserve">Domy Pomocy Społecznej </w:t>
      </w:r>
    </w:p>
    <w:p w14:paraId="256349C3" w14:textId="77777777" w:rsidR="000112F1" w:rsidRPr="00153675" w:rsidRDefault="000112F1" w:rsidP="000112F1">
      <w:pPr>
        <w:spacing w:after="0" w:line="240" w:lineRule="auto"/>
        <w:rPr>
          <w:rFonts w:ascii="Arial" w:hAnsi="Arial" w:cs="Arial"/>
          <w:kern w:val="28"/>
          <w:sz w:val="20"/>
          <w:szCs w:val="20"/>
        </w:rPr>
      </w:pPr>
      <w:r w:rsidRPr="00153675">
        <w:rPr>
          <w:rFonts w:ascii="Arial" w:hAnsi="Arial" w:cs="Arial"/>
          <w:kern w:val="28"/>
          <w:sz w:val="20"/>
          <w:szCs w:val="20"/>
        </w:rPr>
        <w:tab/>
        <w:t>w mieście Lublin - 7 DPS</w:t>
      </w:r>
    </w:p>
    <w:p w14:paraId="6D119701" w14:textId="77777777" w:rsidR="000112F1" w:rsidRPr="00153675" w:rsidRDefault="000112F1" w:rsidP="000112F1">
      <w:pPr>
        <w:spacing w:after="0" w:line="240" w:lineRule="auto"/>
        <w:rPr>
          <w:rFonts w:ascii="Arial" w:hAnsi="Arial" w:cs="Arial"/>
          <w:kern w:val="28"/>
          <w:sz w:val="20"/>
          <w:szCs w:val="20"/>
        </w:rPr>
      </w:pPr>
    </w:p>
    <w:p w14:paraId="44C3300B" w14:textId="7F75AC7C" w:rsidR="000112F1" w:rsidRPr="00DF40E9"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0F16FD53" w14:textId="77777777" w:rsidR="000112F1" w:rsidRDefault="000112F1" w:rsidP="000112F1">
      <w:pPr>
        <w:spacing w:after="0" w:line="360" w:lineRule="auto"/>
        <w:ind w:firstLine="567"/>
        <w:jc w:val="both"/>
        <w:rPr>
          <w:rFonts w:ascii="Arial" w:hAnsi="Arial" w:cs="Arial"/>
        </w:rPr>
      </w:pPr>
      <w:r w:rsidRPr="00153675">
        <w:rPr>
          <w:rFonts w:ascii="Arial" w:hAnsi="Arial" w:cs="Arial"/>
        </w:rPr>
        <w:lastRenderedPageBreak/>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domy pomocy społecznej dysponowały 4 5</w:t>
      </w:r>
      <w:r>
        <w:rPr>
          <w:rFonts w:ascii="Arial" w:hAnsi="Arial" w:cs="Arial"/>
        </w:rPr>
        <w:t>52</w:t>
      </w:r>
      <w:r w:rsidRPr="00153675">
        <w:rPr>
          <w:rFonts w:ascii="Arial" w:hAnsi="Arial" w:cs="Arial"/>
        </w:rPr>
        <w:t xml:space="preserve"> miejscami (o 2 więcej niż </w:t>
      </w:r>
      <w:r w:rsidRPr="00153675">
        <w:rPr>
          <w:rFonts w:ascii="Arial" w:hAnsi="Arial" w:cs="Arial"/>
        </w:rPr>
        <w:br/>
        <w:t>w 201</w:t>
      </w:r>
      <w:r>
        <w:rPr>
          <w:rFonts w:ascii="Arial" w:hAnsi="Arial" w:cs="Arial"/>
        </w:rPr>
        <w:t>9</w:t>
      </w:r>
      <w:r w:rsidRPr="00153675">
        <w:rPr>
          <w:rFonts w:ascii="Arial" w:hAnsi="Arial" w:cs="Arial"/>
        </w:rPr>
        <w:t xml:space="preserve"> r</w:t>
      </w:r>
      <w:r>
        <w:rPr>
          <w:rFonts w:ascii="Arial" w:hAnsi="Arial" w:cs="Arial"/>
        </w:rPr>
        <w:t>.</w:t>
      </w:r>
      <w:r w:rsidRPr="00153675">
        <w:rPr>
          <w:rFonts w:ascii="Arial" w:hAnsi="Arial" w:cs="Arial"/>
        </w:rPr>
        <w:t xml:space="preserve">), a korzystało z nich </w:t>
      </w:r>
      <w:r>
        <w:rPr>
          <w:rFonts w:ascii="Arial" w:hAnsi="Arial" w:cs="Arial"/>
        </w:rPr>
        <w:t>4</w:t>
      </w:r>
      <w:r w:rsidRPr="00153675">
        <w:rPr>
          <w:rFonts w:ascii="Arial" w:hAnsi="Arial" w:cs="Arial"/>
        </w:rPr>
        <w:t xml:space="preserve"> </w:t>
      </w:r>
      <w:r>
        <w:rPr>
          <w:rFonts w:ascii="Arial" w:hAnsi="Arial" w:cs="Arial"/>
        </w:rPr>
        <w:t>801</w:t>
      </w:r>
      <w:r w:rsidRPr="00153675">
        <w:rPr>
          <w:rFonts w:ascii="Arial" w:hAnsi="Arial" w:cs="Arial"/>
        </w:rPr>
        <w:t xml:space="preserve"> osób. Na umieszczenie w DPS oczekiwało </w:t>
      </w:r>
      <w:r>
        <w:rPr>
          <w:rFonts w:ascii="Arial" w:hAnsi="Arial" w:cs="Arial"/>
        </w:rPr>
        <w:t>330</w:t>
      </w:r>
      <w:r w:rsidRPr="00153675">
        <w:rPr>
          <w:rFonts w:ascii="Arial" w:hAnsi="Arial" w:cs="Arial"/>
        </w:rPr>
        <w:t xml:space="preserve"> osób </w:t>
      </w:r>
      <w:r>
        <w:rPr>
          <w:rFonts w:ascii="Arial" w:hAnsi="Arial" w:cs="Arial"/>
        </w:rPr>
        <w:br/>
      </w:r>
      <w:r w:rsidRPr="00153675">
        <w:rPr>
          <w:rFonts w:ascii="Arial" w:hAnsi="Arial" w:cs="Arial"/>
        </w:rPr>
        <w:t xml:space="preserve">(o </w:t>
      </w:r>
      <w:r>
        <w:rPr>
          <w:rFonts w:ascii="Arial" w:hAnsi="Arial" w:cs="Arial"/>
        </w:rPr>
        <w:t>5</w:t>
      </w:r>
      <w:r w:rsidRPr="00153675">
        <w:rPr>
          <w:rFonts w:ascii="Arial" w:hAnsi="Arial" w:cs="Arial"/>
        </w:rPr>
        <w:t>2 os</w:t>
      </w:r>
      <w:r>
        <w:rPr>
          <w:rFonts w:ascii="Arial" w:hAnsi="Arial" w:cs="Arial"/>
        </w:rPr>
        <w:t>oby</w:t>
      </w:r>
      <w:r w:rsidRPr="00153675">
        <w:rPr>
          <w:rFonts w:ascii="Arial" w:hAnsi="Arial" w:cs="Arial"/>
        </w:rPr>
        <w:t xml:space="preserve"> </w:t>
      </w:r>
      <w:r>
        <w:rPr>
          <w:rFonts w:ascii="Arial" w:hAnsi="Arial" w:cs="Arial"/>
        </w:rPr>
        <w:t>więcej</w:t>
      </w:r>
      <w:r w:rsidRPr="00153675">
        <w:rPr>
          <w:rFonts w:ascii="Arial" w:hAnsi="Arial" w:cs="Arial"/>
        </w:rPr>
        <w:t xml:space="preserve"> niż w 201</w:t>
      </w:r>
      <w:r>
        <w:rPr>
          <w:rFonts w:ascii="Arial" w:hAnsi="Arial" w:cs="Arial"/>
        </w:rPr>
        <w:t>9</w:t>
      </w:r>
      <w:r w:rsidRPr="00153675">
        <w:rPr>
          <w:rFonts w:ascii="Arial" w:hAnsi="Arial" w:cs="Arial"/>
        </w:rPr>
        <w:t xml:space="preserve"> r</w:t>
      </w:r>
      <w:r>
        <w:rPr>
          <w:rFonts w:ascii="Arial" w:hAnsi="Arial" w:cs="Arial"/>
        </w:rPr>
        <w:t>.</w:t>
      </w:r>
      <w:r w:rsidRPr="00153675">
        <w:rPr>
          <w:rFonts w:ascii="Arial" w:hAnsi="Arial" w:cs="Arial"/>
        </w:rPr>
        <w:t>). Ocena Zasobów Pomocy Społecznej wskazuje stopień nasycenia usługami w DPS-ach wyrażony jako stosunek liczby osób umieszczonych w DPS pomnożony przez 100 do sumy liczby osób umieszczonych w DPS i liczby oczekujących. Wskaźnik ten, wyrażony w procentach przedstawia poniższa tabela:</w:t>
      </w:r>
    </w:p>
    <w:p w14:paraId="00011F24" w14:textId="77777777" w:rsidR="000112F1" w:rsidRPr="00153675" w:rsidRDefault="000112F1" w:rsidP="000112F1">
      <w:pPr>
        <w:spacing w:after="0" w:line="360" w:lineRule="auto"/>
        <w:ind w:firstLine="567"/>
        <w:jc w:val="both"/>
        <w:rPr>
          <w:rFonts w:ascii="Arial" w:hAnsi="Arial" w:cs="Arial"/>
        </w:rPr>
      </w:pPr>
    </w:p>
    <w:p w14:paraId="46144E37" w14:textId="422FC087" w:rsidR="000112F1" w:rsidRPr="00D45C3F" w:rsidRDefault="00F06D8C" w:rsidP="00F06D8C">
      <w:pPr>
        <w:pStyle w:val="Legenda"/>
        <w:rPr>
          <w:rFonts w:ascii="Arial" w:hAnsi="Arial" w:cs="Arial"/>
        </w:rPr>
      </w:pPr>
      <w:bookmarkStart w:id="132" w:name="_Toc41776127"/>
      <w:bookmarkStart w:id="133" w:name="_Toc73359732"/>
      <w:bookmarkStart w:id="134" w:name="_Toc73433054"/>
      <w:bookmarkStart w:id="135" w:name="_Toc73433690"/>
      <w:r w:rsidRPr="00D45C3F">
        <w:rPr>
          <w:rFonts w:ascii="Arial" w:hAnsi="Arial" w:cs="Arial"/>
        </w:rPr>
        <w:t xml:space="preserve">Tabela </w:t>
      </w:r>
      <w:r w:rsidR="00386EC0" w:rsidRPr="00D45C3F">
        <w:rPr>
          <w:rFonts w:ascii="Arial" w:hAnsi="Arial" w:cs="Arial"/>
        </w:rPr>
        <w:fldChar w:fldCharType="begin"/>
      </w:r>
      <w:r w:rsidR="00386EC0" w:rsidRPr="00D45C3F">
        <w:rPr>
          <w:rFonts w:ascii="Arial" w:hAnsi="Arial" w:cs="Arial"/>
        </w:rPr>
        <w:instrText xml:space="preserve"> SEQ Tabela \* ARABIC </w:instrText>
      </w:r>
      <w:r w:rsidR="00386EC0" w:rsidRPr="00D45C3F">
        <w:rPr>
          <w:rFonts w:ascii="Arial" w:hAnsi="Arial" w:cs="Arial"/>
        </w:rPr>
        <w:fldChar w:fldCharType="separate"/>
      </w:r>
      <w:r w:rsidR="007B322C">
        <w:rPr>
          <w:rFonts w:ascii="Arial" w:hAnsi="Arial" w:cs="Arial"/>
          <w:noProof/>
        </w:rPr>
        <w:t>14</w:t>
      </w:r>
      <w:r w:rsidR="00386EC0" w:rsidRPr="00D45C3F">
        <w:rPr>
          <w:rFonts w:ascii="Arial" w:hAnsi="Arial" w:cs="Arial"/>
          <w:noProof/>
        </w:rPr>
        <w:fldChar w:fldCharType="end"/>
      </w:r>
      <w:r w:rsidRPr="00D45C3F">
        <w:rPr>
          <w:rFonts w:ascii="Arial" w:hAnsi="Arial" w:cs="Arial"/>
        </w:rPr>
        <w:t>. Wskaźnik nasycenia usługami w DPS-ach wyrażony w %</w:t>
      </w:r>
      <w:bookmarkEnd w:id="132"/>
      <w:bookmarkEnd w:id="133"/>
      <w:bookmarkEnd w:id="134"/>
      <w:bookmarkEnd w:id="135"/>
    </w:p>
    <w:tbl>
      <w:tblPr>
        <w:tblStyle w:val="Tabela-Siatka"/>
        <w:tblW w:w="0" w:type="auto"/>
        <w:tblLook w:val="04A0" w:firstRow="1" w:lastRow="0" w:firstColumn="1" w:lastColumn="0" w:noHBand="0" w:noVBand="1"/>
      </w:tblPr>
      <w:tblGrid>
        <w:gridCol w:w="5665"/>
        <w:gridCol w:w="1134"/>
        <w:gridCol w:w="1129"/>
        <w:gridCol w:w="1129"/>
      </w:tblGrid>
      <w:tr w:rsidR="000112F1" w:rsidRPr="00153675" w14:paraId="05006FC9" w14:textId="77777777" w:rsidTr="003E049B">
        <w:tc>
          <w:tcPr>
            <w:tcW w:w="5665" w:type="dxa"/>
            <w:tcBorders>
              <w:bottom w:val="single" w:sz="4" w:space="0" w:color="auto"/>
            </w:tcBorders>
            <w:shd w:val="clear" w:color="auto" w:fill="E7E6E6" w:themeFill="background2"/>
          </w:tcPr>
          <w:p w14:paraId="14097F48" w14:textId="77777777" w:rsidR="000112F1" w:rsidRPr="00153675" w:rsidRDefault="000112F1" w:rsidP="003E049B">
            <w:pPr>
              <w:spacing w:after="0" w:line="360" w:lineRule="auto"/>
              <w:rPr>
                <w:rFonts w:ascii="Arial" w:hAnsi="Arial" w:cs="Arial"/>
                <w:b/>
                <w:sz w:val="18"/>
                <w:szCs w:val="18"/>
              </w:rPr>
            </w:pPr>
          </w:p>
        </w:tc>
        <w:tc>
          <w:tcPr>
            <w:tcW w:w="1134" w:type="dxa"/>
            <w:tcBorders>
              <w:bottom w:val="single" w:sz="4" w:space="0" w:color="auto"/>
            </w:tcBorders>
            <w:shd w:val="clear" w:color="auto" w:fill="F4B083" w:themeFill="accent2" w:themeFillTint="99"/>
          </w:tcPr>
          <w:p w14:paraId="4B64B2B0" w14:textId="77777777" w:rsidR="000112F1" w:rsidRPr="00153675" w:rsidRDefault="000112F1" w:rsidP="003E049B">
            <w:pPr>
              <w:spacing w:after="0" w:line="360" w:lineRule="auto"/>
              <w:jc w:val="center"/>
              <w:rPr>
                <w:rFonts w:ascii="Arial" w:hAnsi="Arial" w:cs="Arial"/>
                <w:b/>
                <w:sz w:val="18"/>
                <w:szCs w:val="18"/>
              </w:rPr>
            </w:pPr>
            <w:r w:rsidRPr="00153675">
              <w:rPr>
                <w:rFonts w:ascii="Arial" w:hAnsi="Arial" w:cs="Arial"/>
                <w:b/>
                <w:sz w:val="18"/>
                <w:szCs w:val="18"/>
              </w:rPr>
              <w:t>2018</w:t>
            </w:r>
          </w:p>
        </w:tc>
        <w:tc>
          <w:tcPr>
            <w:tcW w:w="1129" w:type="dxa"/>
            <w:tcBorders>
              <w:bottom w:val="single" w:sz="4" w:space="0" w:color="auto"/>
            </w:tcBorders>
            <w:shd w:val="clear" w:color="auto" w:fill="F4B083" w:themeFill="accent2" w:themeFillTint="99"/>
          </w:tcPr>
          <w:p w14:paraId="7127F95A" w14:textId="77777777" w:rsidR="000112F1" w:rsidRPr="00153675" w:rsidRDefault="000112F1" w:rsidP="003E049B">
            <w:pPr>
              <w:spacing w:after="0" w:line="360" w:lineRule="auto"/>
              <w:jc w:val="center"/>
              <w:rPr>
                <w:rFonts w:ascii="Arial" w:hAnsi="Arial" w:cs="Arial"/>
                <w:b/>
                <w:sz w:val="18"/>
                <w:szCs w:val="18"/>
              </w:rPr>
            </w:pPr>
            <w:r w:rsidRPr="00153675">
              <w:rPr>
                <w:rFonts w:ascii="Arial" w:hAnsi="Arial" w:cs="Arial"/>
                <w:b/>
                <w:sz w:val="18"/>
                <w:szCs w:val="18"/>
              </w:rPr>
              <w:t>2019</w:t>
            </w:r>
          </w:p>
        </w:tc>
        <w:tc>
          <w:tcPr>
            <w:tcW w:w="1129" w:type="dxa"/>
            <w:tcBorders>
              <w:bottom w:val="single" w:sz="4" w:space="0" w:color="auto"/>
            </w:tcBorders>
            <w:shd w:val="clear" w:color="auto" w:fill="F4B083" w:themeFill="accent2" w:themeFillTint="99"/>
          </w:tcPr>
          <w:p w14:paraId="2595F5B9" w14:textId="77777777" w:rsidR="000112F1" w:rsidRPr="00153675" w:rsidRDefault="000112F1" w:rsidP="003E049B">
            <w:pPr>
              <w:spacing w:after="0" w:line="360" w:lineRule="auto"/>
              <w:jc w:val="center"/>
              <w:rPr>
                <w:rFonts w:ascii="Arial" w:hAnsi="Arial" w:cs="Arial"/>
                <w:b/>
                <w:sz w:val="18"/>
                <w:szCs w:val="18"/>
              </w:rPr>
            </w:pPr>
            <w:r>
              <w:rPr>
                <w:rFonts w:ascii="Arial" w:hAnsi="Arial" w:cs="Arial"/>
                <w:b/>
                <w:sz w:val="18"/>
                <w:szCs w:val="18"/>
              </w:rPr>
              <w:t>2020</w:t>
            </w:r>
          </w:p>
        </w:tc>
      </w:tr>
      <w:tr w:rsidR="000112F1" w:rsidRPr="00153675" w14:paraId="24B5BF4A" w14:textId="77777777" w:rsidTr="003E049B">
        <w:tc>
          <w:tcPr>
            <w:tcW w:w="5665" w:type="dxa"/>
            <w:shd w:val="clear" w:color="auto" w:fill="FBE4D5" w:themeFill="accent2" w:themeFillTint="33"/>
          </w:tcPr>
          <w:p w14:paraId="7CCD209F" w14:textId="77777777" w:rsidR="000112F1" w:rsidRPr="00153675" w:rsidRDefault="000112F1" w:rsidP="003E049B">
            <w:pPr>
              <w:spacing w:after="0" w:line="360" w:lineRule="auto"/>
              <w:rPr>
                <w:rFonts w:ascii="Arial" w:hAnsi="Arial" w:cs="Arial"/>
                <w:b/>
                <w:sz w:val="18"/>
                <w:szCs w:val="18"/>
              </w:rPr>
            </w:pPr>
            <w:r w:rsidRPr="00153675">
              <w:rPr>
                <w:rFonts w:ascii="Arial" w:hAnsi="Arial" w:cs="Arial"/>
                <w:b/>
                <w:sz w:val="18"/>
                <w:szCs w:val="18"/>
              </w:rPr>
              <w:t>Ogółem</w:t>
            </w:r>
          </w:p>
        </w:tc>
        <w:tc>
          <w:tcPr>
            <w:tcW w:w="1134" w:type="dxa"/>
            <w:shd w:val="clear" w:color="auto" w:fill="FBE4D5" w:themeFill="accent2" w:themeFillTint="33"/>
          </w:tcPr>
          <w:p w14:paraId="64697336" w14:textId="77777777" w:rsidR="000112F1" w:rsidRPr="00153675" w:rsidRDefault="000112F1" w:rsidP="003E049B">
            <w:pPr>
              <w:spacing w:after="0" w:line="360" w:lineRule="auto"/>
              <w:jc w:val="center"/>
              <w:rPr>
                <w:rFonts w:ascii="Arial" w:hAnsi="Arial" w:cs="Arial"/>
                <w:b/>
                <w:sz w:val="18"/>
                <w:szCs w:val="18"/>
              </w:rPr>
            </w:pPr>
            <w:r w:rsidRPr="00153675">
              <w:rPr>
                <w:rFonts w:ascii="Arial" w:hAnsi="Arial" w:cs="Arial"/>
                <w:b/>
                <w:sz w:val="18"/>
                <w:szCs w:val="18"/>
              </w:rPr>
              <w:t>73,84</w:t>
            </w:r>
          </w:p>
        </w:tc>
        <w:tc>
          <w:tcPr>
            <w:tcW w:w="1129" w:type="dxa"/>
            <w:shd w:val="clear" w:color="auto" w:fill="FBE4D5" w:themeFill="accent2" w:themeFillTint="33"/>
          </w:tcPr>
          <w:p w14:paraId="3C75DDC5" w14:textId="77777777" w:rsidR="000112F1" w:rsidRPr="00153675" w:rsidRDefault="000112F1" w:rsidP="003E049B">
            <w:pPr>
              <w:spacing w:after="0" w:line="360" w:lineRule="auto"/>
              <w:jc w:val="center"/>
              <w:rPr>
                <w:rFonts w:ascii="Arial" w:hAnsi="Arial" w:cs="Arial"/>
                <w:b/>
                <w:sz w:val="18"/>
                <w:szCs w:val="18"/>
              </w:rPr>
            </w:pPr>
            <w:r w:rsidRPr="00153675">
              <w:rPr>
                <w:rFonts w:ascii="Arial" w:hAnsi="Arial" w:cs="Arial"/>
                <w:b/>
                <w:sz w:val="18"/>
                <w:szCs w:val="18"/>
              </w:rPr>
              <w:t>69,91</w:t>
            </w:r>
          </w:p>
        </w:tc>
        <w:tc>
          <w:tcPr>
            <w:tcW w:w="1129" w:type="dxa"/>
            <w:shd w:val="clear" w:color="auto" w:fill="FBE4D5" w:themeFill="accent2" w:themeFillTint="33"/>
          </w:tcPr>
          <w:p w14:paraId="10C9B1C6" w14:textId="77777777" w:rsidR="000112F1" w:rsidRPr="00153675" w:rsidRDefault="000112F1" w:rsidP="003E049B">
            <w:pPr>
              <w:spacing w:after="0" w:line="360" w:lineRule="auto"/>
              <w:jc w:val="center"/>
              <w:rPr>
                <w:rFonts w:ascii="Arial" w:hAnsi="Arial" w:cs="Arial"/>
                <w:b/>
                <w:sz w:val="18"/>
                <w:szCs w:val="18"/>
              </w:rPr>
            </w:pPr>
            <w:r>
              <w:rPr>
                <w:rFonts w:ascii="Arial" w:hAnsi="Arial" w:cs="Arial"/>
                <w:b/>
                <w:sz w:val="18"/>
                <w:szCs w:val="18"/>
              </w:rPr>
              <w:t>59,68</w:t>
            </w:r>
          </w:p>
        </w:tc>
      </w:tr>
      <w:tr w:rsidR="000112F1" w:rsidRPr="00153675" w14:paraId="0DCC1779" w14:textId="77777777" w:rsidTr="003E049B">
        <w:tc>
          <w:tcPr>
            <w:tcW w:w="5665" w:type="dxa"/>
          </w:tcPr>
          <w:p w14:paraId="6B7842DC"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Osoby w podeszłym wieku</w:t>
            </w:r>
          </w:p>
        </w:tc>
        <w:tc>
          <w:tcPr>
            <w:tcW w:w="1134" w:type="dxa"/>
          </w:tcPr>
          <w:p w14:paraId="7FA9EEF9"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78,57</w:t>
            </w:r>
          </w:p>
        </w:tc>
        <w:tc>
          <w:tcPr>
            <w:tcW w:w="1129" w:type="dxa"/>
          </w:tcPr>
          <w:p w14:paraId="3541CCCE"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80,13</w:t>
            </w:r>
          </w:p>
        </w:tc>
        <w:tc>
          <w:tcPr>
            <w:tcW w:w="1129" w:type="dxa"/>
          </w:tcPr>
          <w:p w14:paraId="385AC88A"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71,78</w:t>
            </w:r>
          </w:p>
        </w:tc>
      </w:tr>
      <w:tr w:rsidR="000112F1" w:rsidRPr="00153675" w14:paraId="703DC41E" w14:textId="77777777" w:rsidTr="003E049B">
        <w:tc>
          <w:tcPr>
            <w:tcW w:w="5665" w:type="dxa"/>
          </w:tcPr>
          <w:p w14:paraId="69AD3F6B"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Osoby przewlekle somatycznie chore</w:t>
            </w:r>
          </w:p>
        </w:tc>
        <w:tc>
          <w:tcPr>
            <w:tcW w:w="1134" w:type="dxa"/>
          </w:tcPr>
          <w:p w14:paraId="3666CA22"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58,91</w:t>
            </w:r>
          </w:p>
        </w:tc>
        <w:tc>
          <w:tcPr>
            <w:tcW w:w="1129" w:type="dxa"/>
          </w:tcPr>
          <w:p w14:paraId="20654129"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60,53</w:t>
            </w:r>
          </w:p>
        </w:tc>
        <w:tc>
          <w:tcPr>
            <w:tcW w:w="1129" w:type="dxa"/>
          </w:tcPr>
          <w:p w14:paraId="67818E52"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45,13</w:t>
            </w:r>
          </w:p>
        </w:tc>
      </w:tr>
      <w:tr w:rsidR="000112F1" w:rsidRPr="00153675" w14:paraId="45CC021B" w14:textId="77777777" w:rsidTr="003E049B">
        <w:tc>
          <w:tcPr>
            <w:tcW w:w="5665" w:type="dxa"/>
          </w:tcPr>
          <w:p w14:paraId="0C99950F"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Osoby przewlekle psychicznie chore</w:t>
            </w:r>
          </w:p>
        </w:tc>
        <w:tc>
          <w:tcPr>
            <w:tcW w:w="1134" w:type="dxa"/>
          </w:tcPr>
          <w:p w14:paraId="7AF81220"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73,11</w:t>
            </w:r>
          </w:p>
        </w:tc>
        <w:tc>
          <w:tcPr>
            <w:tcW w:w="1129" w:type="dxa"/>
          </w:tcPr>
          <w:p w14:paraId="19DC3FE0"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73,28</w:t>
            </w:r>
          </w:p>
        </w:tc>
        <w:tc>
          <w:tcPr>
            <w:tcW w:w="1129" w:type="dxa"/>
          </w:tcPr>
          <w:p w14:paraId="318B3DBB"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77,27</w:t>
            </w:r>
          </w:p>
        </w:tc>
      </w:tr>
      <w:tr w:rsidR="000112F1" w:rsidRPr="00153675" w14:paraId="62B839C9" w14:textId="77777777" w:rsidTr="003E049B">
        <w:tc>
          <w:tcPr>
            <w:tcW w:w="5665" w:type="dxa"/>
          </w:tcPr>
          <w:p w14:paraId="3E79911D"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Osoby dorosłe niepełnosprawne intelektualnie</w:t>
            </w:r>
          </w:p>
        </w:tc>
        <w:tc>
          <w:tcPr>
            <w:tcW w:w="1134" w:type="dxa"/>
          </w:tcPr>
          <w:p w14:paraId="58C0CE11"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97,77</w:t>
            </w:r>
          </w:p>
        </w:tc>
        <w:tc>
          <w:tcPr>
            <w:tcW w:w="1129" w:type="dxa"/>
          </w:tcPr>
          <w:p w14:paraId="77AE356B"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76,74</w:t>
            </w:r>
          </w:p>
        </w:tc>
        <w:tc>
          <w:tcPr>
            <w:tcW w:w="1129" w:type="dxa"/>
          </w:tcPr>
          <w:p w14:paraId="71444281"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89,19</w:t>
            </w:r>
          </w:p>
        </w:tc>
      </w:tr>
      <w:tr w:rsidR="000112F1" w:rsidRPr="00153675" w14:paraId="5FCA41AE" w14:textId="77777777" w:rsidTr="003E049B">
        <w:tc>
          <w:tcPr>
            <w:tcW w:w="5665" w:type="dxa"/>
          </w:tcPr>
          <w:p w14:paraId="508DB5A7"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Dzieci i młodzież niepełnosprawna intelektualnie</w:t>
            </w:r>
          </w:p>
        </w:tc>
        <w:tc>
          <w:tcPr>
            <w:tcW w:w="1134" w:type="dxa"/>
          </w:tcPr>
          <w:p w14:paraId="677E9524"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100,00</w:t>
            </w:r>
          </w:p>
        </w:tc>
        <w:tc>
          <w:tcPr>
            <w:tcW w:w="1129" w:type="dxa"/>
          </w:tcPr>
          <w:p w14:paraId="7E2C7F3C"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100,00</w:t>
            </w:r>
          </w:p>
        </w:tc>
        <w:tc>
          <w:tcPr>
            <w:tcW w:w="1129" w:type="dxa"/>
          </w:tcPr>
          <w:p w14:paraId="0C1A15FD"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88,24</w:t>
            </w:r>
          </w:p>
        </w:tc>
      </w:tr>
      <w:tr w:rsidR="000112F1" w:rsidRPr="00153675" w14:paraId="7B8C546D" w14:textId="77777777" w:rsidTr="003E049B">
        <w:tc>
          <w:tcPr>
            <w:tcW w:w="5665" w:type="dxa"/>
          </w:tcPr>
          <w:p w14:paraId="6D46A7F2" w14:textId="77777777" w:rsidR="000112F1" w:rsidRPr="00153675" w:rsidRDefault="000112F1" w:rsidP="003E049B">
            <w:pPr>
              <w:spacing w:after="0" w:line="360" w:lineRule="auto"/>
              <w:rPr>
                <w:rFonts w:ascii="Arial" w:hAnsi="Arial" w:cs="Arial"/>
                <w:sz w:val="18"/>
                <w:szCs w:val="18"/>
              </w:rPr>
            </w:pPr>
            <w:r w:rsidRPr="00153675">
              <w:rPr>
                <w:rFonts w:ascii="Arial" w:hAnsi="Arial" w:cs="Arial"/>
                <w:sz w:val="18"/>
                <w:szCs w:val="18"/>
              </w:rPr>
              <w:t>Osoby niepełnosprawne fizycznie</w:t>
            </w:r>
          </w:p>
        </w:tc>
        <w:tc>
          <w:tcPr>
            <w:tcW w:w="1134" w:type="dxa"/>
          </w:tcPr>
          <w:p w14:paraId="4AA5D2CB"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80,92</w:t>
            </w:r>
          </w:p>
        </w:tc>
        <w:tc>
          <w:tcPr>
            <w:tcW w:w="1129" w:type="dxa"/>
          </w:tcPr>
          <w:p w14:paraId="56949488" w14:textId="77777777" w:rsidR="000112F1" w:rsidRPr="00153675" w:rsidRDefault="000112F1" w:rsidP="003E049B">
            <w:pPr>
              <w:spacing w:after="0" w:line="360" w:lineRule="auto"/>
              <w:jc w:val="center"/>
              <w:rPr>
                <w:rFonts w:ascii="Arial" w:hAnsi="Arial" w:cs="Arial"/>
                <w:sz w:val="18"/>
                <w:szCs w:val="18"/>
              </w:rPr>
            </w:pPr>
            <w:r w:rsidRPr="00153675">
              <w:rPr>
                <w:rFonts w:ascii="Arial" w:hAnsi="Arial" w:cs="Arial"/>
                <w:sz w:val="18"/>
                <w:szCs w:val="18"/>
              </w:rPr>
              <w:t>66,67</w:t>
            </w:r>
          </w:p>
        </w:tc>
        <w:tc>
          <w:tcPr>
            <w:tcW w:w="1129" w:type="dxa"/>
          </w:tcPr>
          <w:p w14:paraId="1D12F6A2" w14:textId="77777777" w:rsidR="000112F1" w:rsidRPr="00153675" w:rsidRDefault="000112F1" w:rsidP="003E049B">
            <w:pPr>
              <w:spacing w:after="0" w:line="360" w:lineRule="auto"/>
              <w:jc w:val="center"/>
              <w:rPr>
                <w:rFonts w:ascii="Arial" w:hAnsi="Arial" w:cs="Arial"/>
                <w:sz w:val="18"/>
                <w:szCs w:val="18"/>
              </w:rPr>
            </w:pPr>
            <w:r>
              <w:rPr>
                <w:rFonts w:ascii="Arial" w:hAnsi="Arial" w:cs="Arial"/>
                <w:sz w:val="18"/>
                <w:szCs w:val="18"/>
              </w:rPr>
              <w:t>55,74</w:t>
            </w:r>
          </w:p>
        </w:tc>
      </w:tr>
    </w:tbl>
    <w:p w14:paraId="518FE6E9" w14:textId="77777777" w:rsidR="000112F1" w:rsidRPr="00153675" w:rsidRDefault="000112F1" w:rsidP="000112F1">
      <w:pPr>
        <w:spacing w:after="0" w:line="360" w:lineRule="auto"/>
        <w:ind w:firstLine="567"/>
        <w:rPr>
          <w:rFonts w:ascii="Arial" w:hAnsi="Arial" w:cs="Arial"/>
          <w:b/>
          <w:sz w:val="18"/>
          <w:szCs w:val="18"/>
        </w:rPr>
      </w:pPr>
    </w:p>
    <w:p w14:paraId="189A68AA" w14:textId="77777777" w:rsidR="000112F1" w:rsidRPr="00153675"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76AE0A6F" w14:textId="77777777" w:rsidR="000112F1" w:rsidRPr="00153675" w:rsidRDefault="000112F1" w:rsidP="000112F1">
      <w:pPr>
        <w:spacing w:after="0" w:line="360" w:lineRule="auto"/>
        <w:ind w:firstLine="567"/>
        <w:jc w:val="both"/>
        <w:rPr>
          <w:rFonts w:ascii="Arial" w:hAnsi="Arial" w:cs="Arial"/>
        </w:rPr>
      </w:pPr>
    </w:p>
    <w:p w14:paraId="0DD34BDF" w14:textId="77777777" w:rsidR="000112F1" w:rsidRPr="00933124" w:rsidRDefault="000112F1" w:rsidP="000112F1">
      <w:pPr>
        <w:spacing w:after="0" w:line="360" w:lineRule="auto"/>
        <w:ind w:firstLine="567"/>
        <w:jc w:val="both"/>
        <w:rPr>
          <w:rFonts w:ascii="Arial" w:hAnsi="Arial" w:cs="Arial"/>
        </w:rPr>
      </w:pPr>
      <w:r w:rsidRPr="00933124">
        <w:rPr>
          <w:rFonts w:ascii="Arial" w:hAnsi="Arial" w:cs="Arial"/>
        </w:rPr>
        <w:t>Wartość wskaźnika nasycenia usługami w domach pomocy społecznej w województwie lubelskim spadła o ponad 10% w stosunku do 2019 roku. Oznacza to, że w przypadku domów dla osób w podeszłym wieku, przewlekle somatycznie chorych, dzieci i młodzieży niepełnosprawnej intelektualnie oraz dorosłych niepełnosprawnych fizycznie zwiększyło się zapotrzebowanie na usługi (wzrosła liczba oczekujących na miejsce). Stopień nasycenia usługami wzrósł jedynie w przypadku domów pomocy społecznej dla osób przewlekle psychicznie chorych (o 4%) oraz osób dorosłych niepełnosprawnych intelektualnie (</w:t>
      </w:r>
      <w:r>
        <w:rPr>
          <w:rFonts w:ascii="Arial" w:hAnsi="Arial" w:cs="Arial"/>
        </w:rPr>
        <w:t>o</w:t>
      </w:r>
      <w:r w:rsidRPr="00933124">
        <w:rPr>
          <w:rFonts w:ascii="Arial" w:hAnsi="Arial" w:cs="Arial"/>
        </w:rPr>
        <w:t xml:space="preserve"> 12%).</w:t>
      </w:r>
    </w:p>
    <w:p w14:paraId="7E12741D"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Liczba osób zatrudnionych w domach pomocy społecznej w 20</w:t>
      </w:r>
      <w:r>
        <w:rPr>
          <w:rFonts w:ascii="Arial" w:hAnsi="Arial" w:cs="Arial"/>
        </w:rPr>
        <w:t>20</w:t>
      </w:r>
      <w:r w:rsidRPr="00153675">
        <w:rPr>
          <w:rFonts w:ascii="Arial" w:hAnsi="Arial" w:cs="Arial"/>
        </w:rPr>
        <w:t xml:space="preserve"> r. wynosiła 3 </w:t>
      </w:r>
      <w:r>
        <w:rPr>
          <w:rFonts w:ascii="Arial" w:hAnsi="Arial" w:cs="Arial"/>
        </w:rPr>
        <w:t>146</w:t>
      </w:r>
      <w:r w:rsidRPr="00153675">
        <w:rPr>
          <w:rFonts w:ascii="Arial" w:hAnsi="Arial" w:cs="Arial"/>
        </w:rPr>
        <w:t xml:space="preserve"> osób i </w:t>
      </w:r>
      <w:r>
        <w:rPr>
          <w:rFonts w:ascii="Arial" w:hAnsi="Arial" w:cs="Arial"/>
        </w:rPr>
        <w:t>zmalała</w:t>
      </w:r>
      <w:r w:rsidRPr="00153675">
        <w:rPr>
          <w:rFonts w:ascii="Arial" w:hAnsi="Arial" w:cs="Arial"/>
        </w:rPr>
        <w:t xml:space="preserve"> od roku poprzedniego o </w:t>
      </w:r>
      <w:r>
        <w:rPr>
          <w:rFonts w:ascii="Arial" w:hAnsi="Arial" w:cs="Arial"/>
        </w:rPr>
        <w:t>60</w:t>
      </w:r>
      <w:r w:rsidRPr="00153675">
        <w:rPr>
          <w:rFonts w:ascii="Arial" w:hAnsi="Arial" w:cs="Arial"/>
        </w:rPr>
        <w:t xml:space="preserve"> osób. </w:t>
      </w:r>
    </w:p>
    <w:p w14:paraId="24FD6F07"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Środki finansowe jednostek samorządu terytorialnego przeznaczone na funkcjonowanie DPS w 20</w:t>
      </w:r>
      <w:r>
        <w:rPr>
          <w:rFonts w:ascii="Arial" w:hAnsi="Arial" w:cs="Arial"/>
        </w:rPr>
        <w:t>20</w:t>
      </w:r>
      <w:r w:rsidRPr="00153675">
        <w:rPr>
          <w:rFonts w:ascii="Arial" w:hAnsi="Arial" w:cs="Arial"/>
        </w:rPr>
        <w:t xml:space="preserve"> r. to kwota </w:t>
      </w:r>
      <w:r>
        <w:rPr>
          <w:rFonts w:ascii="Arial" w:hAnsi="Arial" w:cs="Arial"/>
        </w:rPr>
        <w:t>235 734 046</w:t>
      </w:r>
      <w:r w:rsidRPr="00153675">
        <w:rPr>
          <w:rFonts w:ascii="Arial" w:hAnsi="Arial" w:cs="Arial"/>
        </w:rPr>
        <w:t xml:space="preserve"> zł. Na przestrzeni ostatnich lat kwoty te sukcesywnie rosły. </w:t>
      </w:r>
      <w:r>
        <w:rPr>
          <w:rFonts w:ascii="Arial" w:hAnsi="Arial" w:cs="Arial"/>
        </w:rPr>
        <w:t xml:space="preserve">Prognozuje się jednak spadek poziomu kosztów na ten cel na 2021 rok o ponad </w:t>
      </w:r>
      <w:r>
        <w:rPr>
          <w:rFonts w:ascii="Arial" w:hAnsi="Arial" w:cs="Arial"/>
        </w:rPr>
        <w:br/>
        <w:t>9 mln zł. P</w:t>
      </w:r>
      <w:r w:rsidRPr="00153675">
        <w:rPr>
          <w:rFonts w:ascii="Arial" w:hAnsi="Arial" w:cs="Arial"/>
        </w:rPr>
        <w:t>oniższy wykres</w:t>
      </w:r>
      <w:r>
        <w:rPr>
          <w:rFonts w:ascii="Arial" w:hAnsi="Arial" w:cs="Arial"/>
        </w:rPr>
        <w:t xml:space="preserve"> prezentuje kwoty przeznaczane na funkcjonowanie domów pomocy społecznej w województwie lubelskim od 2018 roku wraz z prognozą na przyszły rok</w:t>
      </w:r>
      <w:r w:rsidRPr="00153675">
        <w:rPr>
          <w:rFonts w:ascii="Arial" w:hAnsi="Arial" w:cs="Arial"/>
        </w:rPr>
        <w:t>:</w:t>
      </w:r>
    </w:p>
    <w:p w14:paraId="29992800" w14:textId="77777777" w:rsidR="000112F1" w:rsidRPr="00153675" w:rsidRDefault="000112F1" w:rsidP="000112F1">
      <w:pPr>
        <w:spacing w:after="0" w:line="360" w:lineRule="auto"/>
        <w:ind w:firstLine="567"/>
        <w:jc w:val="center"/>
        <w:rPr>
          <w:rFonts w:ascii="Arial" w:hAnsi="Arial" w:cs="Arial"/>
          <w:b/>
          <w:noProof/>
          <w:sz w:val="18"/>
          <w:szCs w:val="18"/>
        </w:rPr>
      </w:pPr>
    </w:p>
    <w:p w14:paraId="73A05446" w14:textId="6F838981" w:rsidR="000112F1" w:rsidRPr="00153675" w:rsidRDefault="000112F1" w:rsidP="000112F1">
      <w:pPr>
        <w:pStyle w:val="Legenda"/>
        <w:keepNext/>
        <w:rPr>
          <w:rFonts w:ascii="Arial" w:hAnsi="Arial" w:cs="Arial"/>
        </w:rPr>
      </w:pPr>
      <w:bookmarkStart w:id="136" w:name="_Toc41776508"/>
      <w:bookmarkStart w:id="137" w:name="_Toc73360833"/>
      <w:bookmarkStart w:id="138" w:name="_Toc73532017"/>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18</w:t>
      </w:r>
      <w:r w:rsidRPr="00153675">
        <w:rPr>
          <w:rFonts w:ascii="Arial" w:hAnsi="Arial" w:cs="Arial"/>
          <w:noProof/>
        </w:rPr>
        <w:fldChar w:fldCharType="end"/>
      </w:r>
      <w:r w:rsidRPr="00153675">
        <w:rPr>
          <w:rFonts w:ascii="Arial" w:hAnsi="Arial" w:cs="Arial"/>
        </w:rPr>
        <w:t>. Roczny koszt prowadzenia i utrzymania domów pomocy społecznej (w złotych)</w:t>
      </w:r>
      <w:bookmarkEnd w:id="136"/>
      <w:bookmarkEnd w:id="137"/>
      <w:bookmarkEnd w:id="138"/>
    </w:p>
    <w:p w14:paraId="68CDFE2F" w14:textId="77777777" w:rsidR="000112F1" w:rsidRPr="00153675" w:rsidRDefault="000112F1" w:rsidP="000112F1">
      <w:pPr>
        <w:spacing w:after="0" w:line="360" w:lineRule="auto"/>
        <w:ind w:firstLine="567"/>
        <w:jc w:val="center"/>
        <w:rPr>
          <w:rFonts w:ascii="Arial" w:hAnsi="Arial" w:cs="Arial"/>
        </w:rPr>
      </w:pPr>
      <w:r w:rsidRPr="00153675">
        <w:rPr>
          <w:rFonts w:ascii="Arial" w:hAnsi="Arial" w:cs="Arial"/>
          <w:noProof/>
        </w:rPr>
        <w:drawing>
          <wp:inline distT="0" distB="0" distL="0" distR="0" wp14:anchorId="085E7530" wp14:editId="2AC254FB">
            <wp:extent cx="4540102" cy="2424223"/>
            <wp:effectExtent l="0" t="0" r="0" b="0"/>
            <wp:docPr id="90" name="Wykres 90" descr="Wydatki w 2018 - 170 064 554 zł&#10;Wydatki w 2019 - 192 490 713 zł&#10;Wydatki w 2020 - 235 734 046 zł&#10;Prognoza na 2021 - 226 286 999 zł"/>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19D3B8C" w14:textId="77777777" w:rsidR="000112F1" w:rsidRPr="00153675"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80247F8" w14:textId="77777777" w:rsidR="000112F1" w:rsidRPr="00153675" w:rsidRDefault="000112F1" w:rsidP="000112F1">
      <w:pPr>
        <w:spacing w:after="0" w:line="240" w:lineRule="auto"/>
        <w:rPr>
          <w:rFonts w:ascii="Arial" w:hAnsi="Arial" w:cs="Arial"/>
          <w:kern w:val="28"/>
          <w:sz w:val="20"/>
          <w:szCs w:val="20"/>
        </w:rPr>
      </w:pPr>
    </w:p>
    <w:p w14:paraId="1A8FD455" w14:textId="77777777" w:rsidR="000112F1" w:rsidRPr="00153675" w:rsidRDefault="000112F1" w:rsidP="000112F1">
      <w:pPr>
        <w:spacing w:after="0" w:line="240" w:lineRule="auto"/>
        <w:rPr>
          <w:rFonts w:ascii="Arial" w:hAnsi="Arial" w:cs="Arial"/>
          <w:kern w:val="28"/>
          <w:sz w:val="24"/>
          <w:szCs w:val="24"/>
        </w:rPr>
      </w:pPr>
      <w:r w:rsidRPr="00153675">
        <w:rPr>
          <w:rFonts w:ascii="Arial" w:hAnsi="Arial" w:cs="Arial"/>
          <w:kern w:val="28"/>
          <w:sz w:val="20"/>
          <w:szCs w:val="20"/>
        </w:rPr>
        <w:tab/>
      </w:r>
    </w:p>
    <w:p w14:paraId="1AD16F30" w14:textId="77777777" w:rsidR="000112F1" w:rsidRPr="00F861C1" w:rsidRDefault="000112F1" w:rsidP="000112F1">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 na terenie województwa funkcjonowało </w:t>
      </w:r>
      <w:r>
        <w:rPr>
          <w:rFonts w:ascii="Arial" w:hAnsi="Arial" w:cs="Arial"/>
          <w:b/>
        </w:rPr>
        <w:t>75</w:t>
      </w:r>
      <w:r w:rsidRPr="00153675">
        <w:rPr>
          <w:rFonts w:ascii="Arial" w:hAnsi="Arial" w:cs="Arial"/>
          <w:b/>
        </w:rPr>
        <w:t xml:space="preserve"> mieszkań chronionych</w:t>
      </w:r>
      <w:r w:rsidRPr="00153675">
        <w:rPr>
          <w:rFonts w:ascii="Arial" w:hAnsi="Arial" w:cs="Arial"/>
        </w:rPr>
        <w:t xml:space="preserve">, </w:t>
      </w:r>
      <w:r w:rsidRPr="00153675">
        <w:rPr>
          <w:rFonts w:ascii="Arial" w:hAnsi="Arial" w:cs="Arial"/>
        </w:rPr>
        <w:br/>
        <w:t>a skorzystał</w:t>
      </w:r>
      <w:r>
        <w:rPr>
          <w:rFonts w:ascii="Arial" w:hAnsi="Arial" w:cs="Arial"/>
        </w:rPr>
        <w:t>y</w:t>
      </w:r>
      <w:r w:rsidRPr="00153675">
        <w:rPr>
          <w:rFonts w:ascii="Arial" w:hAnsi="Arial" w:cs="Arial"/>
        </w:rPr>
        <w:t xml:space="preserve"> z nich 2</w:t>
      </w:r>
      <w:r>
        <w:rPr>
          <w:rFonts w:ascii="Arial" w:hAnsi="Arial" w:cs="Arial"/>
        </w:rPr>
        <w:t>44</w:t>
      </w:r>
      <w:r w:rsidRPr="00153675">
        <w:rPr>
          <w:rFonts w:ascii="Arial" w:hAnsi="Arial" w:cs="Arial"/>
        </w:rPr>
        <w:t xml:space="preserve"> o</w:t>
      </w:r>
      <w:r>
        <w:rPr>
          <w:rFonts w:ascii="Arial" w:hAnsi="Arial" w:cs="Arial"/>
        </w:rPr>
        <w:t>soby</w:t>
      </w:r>
      <w:r w:rsidRPr="00153675">
        <w:rPr>
          <w:rFonts w:ascii="Arial" w:hAnsi="Arial" w:cs="Arial"/>
        </w:rPr>
        <w:t>. Dwa z nich prowadzone są przez organizację pozarządową, pozostałe przez jednostki samorządu terytorialnego (</w:t>
      </w:r>
      <w:r>
        <w:rPr>
          <w:rFonts w:ascii="Arial" w:hAnsi="Arial" w:cs="Arial"/>
        </w:rPr>
        <w:t>54</w:t>
      </w:r>
      <w:r w:rsidRPr="00153675">
        <w:rPr>
          <w:rFonts w:ascii="Arial" w:hAnsi="Arial" w:cs="Arial"/>
        </w:rPr>
        <w:t xml:space="preserve"> mieszka</w:t>
      </w:r>
      <w:r>
        <w:rPr>
          <w:rFonts w:ascii="Arial" w:hAnsi="Arial" w:cs="Arial"/>
        </w:rPr>
        <w:t>nia</w:t>
      </w:r>
      <w:r w:rsidRPr="00153675">
        <w:rPr>
          <w:rFonts w:ascii="Arial" w:hAnsi="Arial" w:cs="Arial"/>
        </w:rPr>
        <w:t xml:space="preserve"> przez gminy, </w:t>
      </w:r>
      <w:r>
        <w:rPr>
          <w:rFonts w:ascii="Arial" w:hAnsi="Arial" w:cs="Arial"/>
        </w:rPr>
        <w:t>19</w:t>
      </w:r>
      <w:r w:rsidRPr="00153675">
        <w:rPr>
          <w:rFonts w:ascii="Arial" w:hAnsi="Arial" w:cs="Arial"/>
        </w:rPr>
        <w:t xml:space="preserve"> przez powiaty). Od 2015 roku liczba mieszkań chronionych w województwie lubelskim wzrasta</w:t>
      </w:r>
      <w:r w:rsidRPr="00153675">
        <w:rPr>
          <w:rFonts w:ascii="Arial" w:hAnsi="Arial" w:cs="Arial"/>
        </w:rPr>
        <w:br/>
        <w:t xml:space="preserve">– w 2016 były 53 takie placówki, w 2017 – 54, w 2018 – 61, a w 2019 - 68. </w:t>
      </w:r>
    </w:p>
    <w:p w14:paraId="6FA341A7" w14:textId="77777777" w:rsidR="000112F1" w:rsidRPr="00153675" w:rsidRDefault="000112F1" w:rsidP="000112F1">
      <w:pPr>
        <w:spacing w:after="0" w:line="360" w:lineRule="auto"/>
        <w:ind w:firstLine="567"/>
        <w:jc w:val="center"/>
        <w:rPr>
          <w:rFonts w:ascii="Arial" w:hAnsi="Arial" w:cs="Arial"/>
          <w:b/>
          <w:sz w:val="18"/>
          <w:szCs w:val="18"/>
        </w:rPr>
      </w:pPr>
    </w:p>
    <w:p w14:paraId="651A8CDE" w14:textId="77777777" w:rsidR="000112F1" w:rsidRPr="00153675" w:rsidRDefault="000112F1" w:rsidP="000112F1">
      <w:pPr>
        <w:spacing w:after="0" w:line="360" w:lineRule="auto"/>
        <w:ind w:firstLine="567"/>
        <w:jc w:val="center"/>
        <w:rPr>
          <w:rFonts w:ascii="Arial" w:hAnsi="Arial" w:cs="Arial"/>
          <w:b/>
          <w:sz w:val="18"/>
          <w:szCs w:val="18"/>
        </w:rPr>
      </w:pPr>
    </w:p>
    <w:p w14:paraId="469AFB63" w14:textId="44E6ED49" w:rsidR="000112F1" w:rsidRPr="00153675" w:rsidRDefault="000112F1" w:rsidP="000112F1">
      <w:pPr>
        <w:pStyle w:val="Legenda"/>
        <w:keepNext/>
        <w:rPr>
          <w:rFonts w:ascii="Arial" w:hAnsi="Arial" w:cs="Arial"/>
        </w:rPr>
      </w:pPr>
      <w:bookmarkStart w:id="139" w:name="_Toc41776509"/>
      <w:bookmarkStart w:id="140" w:name="_Toc73360834"/>
      <w:bookmarkStart w:id="141" w:name="_Toc73532018"/>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19</w:t>
      </w:r>
      <w:r w:rsidRPr="00153675">
        <w:rPr>
          <w:rFonts w:ascii="Arial" w:hAnsi="Arial" w:cs="Arial"/>
          <w:noProof/>
        </w:rPr>
        <w:fldChar w:fldCharType="end"/>
      </w:r>
      <w:r w:rsidRPr="00153675">
        <w:rPr>
          <w:rFonts w:ascii="Arial" w:hAnsi="Arial" w:cs="Arial"/>
        </w:rPr>
        <w:t xml:space="preserve">. </w:t>
      </w:r>
      <w:r w:rsidR="00DF40E9">
        <w:rPr>
          <w:rFonts w:ascii="Arial" w:hAnsi="Arial" w:cs="Arial"/>
        </w:rPr>
        <w:t>Liczba m</w:t>
      </w:r>
      <w:r w:rsidRPr="00153675">
        <w:rPr>
          <w:rFonts w:ascii="Arial" w:hAnsi="Arial" w:cs="Arial"/>
        </w:rPr>
        <w:t>ieszka</w:t>
      </w:r>
      <w:r w:rsidR="00DF40E9">
        <w:rPr>
          <w:rFonts w:ascii="Arial" w:hAnsi="Arial" w:cs="Arial"/>
        </w:rPr>
        <w:t>ń</w:t>
      </w:r>
      <w:r w:rsidRPr="00153675">
        <w:rPr>
          <w:rFonts w:ascii="Arial" w:hAnsi="Arial" w:cs="Arial"/>
        </w:rPr>
        <w:t xml:space="preserve"> chronion</w:t>
      </w:r>
      <w:bookmarkEnd w:id="139"/>
      <w:bookmarkEnd w:id="140"/>
      <w:r w:rsidR="00DF40E9">
        <w:rPr>
          <w:rFonts w:ascii="Arial" w:hAnsi="Arial" w:cs="Arial"/>
        </w:rPr>
        <w:t>ych na przełomie lat 2016 - 2020</w:t>
      </w:r>
      <w:bookmarkEnd w:id="141"/>
    </w:p>
    <w:p w14:paraId="42AADD88" w14:textId="77777777" w:rsidR="000112F1" w:rsidRPr="00153675" w:rsidRDefault="000112F1" w:rsidP="000112F1">
      <w:pPr>
        <w:spacing w:after="0" w:line="360" w:lineRule="auto"/>
        <w:ind w:firstLine="567"/>
        <w:jc w:val="center"/>
        <w:rPr>
          <w:rFonts w:ascii="Arial" w:hAnsi="Arial" w:cs="Arial"/>
          <w:b/>
          <w:bCs/>
          <w:sz w:val="18"/>
          <w:szCs w:val="18"/>
          <w:lang w:val="en-US"/>
        </w:rPr>
      </w:pPr>
      <w:r w:rsidRPr="00153675">
        <w:rPr>
          <w:rFonts w:ascii="Arial" w:hAnsi="Arial" w:cs="Arial"/>
          <w:b/>
          <w:bCs/>
          <w:noProof/>
          <w:sz w:val="18"/>
          <w:szCs w:val="18"/>
        </w:rPr>
        <w:drawing>
          <wp:inline distT="0" distB="0" distL="0" distR="0" wp14:anchorId="7C42F0E7" wp14:editId="2F20D850">
            <wp:extent cx="4819650" cy="2343150"/>
            <wp:effectExtent l="0" t="0" r="0" b="0"/>
            <wp:docPr id="91" name="Wykres 91" descr="Mieszkania chronione w 2016 - 53, w 2017 - 54, w 2018 - 61, w 2019 - 68, w 2020 -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00178B5" w14:textId="77777777" w:rsidR="000112F1" w:rsidRPr="00153675"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43808A7A" w14:textId="77777777" w:rsidR="000112F1" w:rsidRPr="00153675" w:rsidRDefault="000112F1" w:rsidP="000112F1">
      <w:pPr>
        <w:spacing w:after="0" w:line="360" w:lineRule="auto"/>
        <w:ind w:firstLine="567"/>
        <w:jc w:val="both"/>
        <w:rPr>
          <w:rFonts w:ascii="Arial" w:hAnsi="Arial" w:cs="Arial"/>
        </w:rPr>
      </w:pPr>
    </w:p>
    <w:p w14:paraId="354D322D"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ab/>
        <w:t xml:space="preserve">Do zadań powiatu należy prowadzenie </w:t>
      </w:r>
      <w:r w:rsidRPr="00153675">
        <w:rPr>
          <w:rFonts w:ascii="Arial" w:hAnsi="Arial" w:cs="Arial"/>
          <w:b/>
        </w:rPr>
        <w:t>ośrodków interwencji kryzysowej</w:t>
      </w:r>
      <w:r w:rsidRPr="00153675">
        <w:rPr>
          <w:rFonts w:ascii="Arial" w:hAnsi="Arial" w:cs="Arial"/>
        </w:rPr>
        <w:t>. W 20</w:t>
      </w:r>
      <w:r>
        <w:rPr>
          <w:rFonts w:ascii="Arial" w:hAnsi="Arial" w:cs="Arial"/>
        </w:rPr>
        <w:t>20</w:t>
      </w:r>
      <w:r w:rsidRPr="00153675">
        <w:rPr>
          <w:rFonts w:ascii="Arial" w:hAnsi="Arial" w:cs="Arial"/>
        </w:rPr>
        <w:t xml:space="preserve"> r. na terenie Lubelszczyzny było 1</w:t>
      </w:r>
      <w:r>
        <w:rPr>
          <w:rFonts w:ascii="Arial" w:hAnsi="Arial" w:cs="Arial"/>
        </w:rPr>
        <w:t>0</w:t>
      </w:r>
      <w:r w:rsidRPr="00153675">
        <w:rPr>
          <w:rFonts w:ascii="Arial" w:hAnsi="Arial" w:cs="Arial"/>
        </w:rPr>
        <w:t xml:space="preserve"> takich placówek (o 3 </w:t>
      </w:r>
      <w:r>
        <w:rPr>
          <w:rFonts w:ascii="Arial" w:hAnsi="Arial" w:cs="Arial"/>
        </w:rPr>
        <w:t>mniej</w:t>
      </w:r>
      <w:r w:rsidRPr="00153675">
        <w:rPr>
          <w:rFonts w:ascii="Arial" w:hAnsi="Arial" w:cs="Arial"/>
        </w:rPr>
        <w:t xml:space="preserve"> niż rok wcześniej). Wśród nich </w:t>
      </w:r>
      <w:r>
        <w:rPr>
          <w:rFonts w:ascii="Arial" w:hAnsi="Arial" w:cs="Arial"/>
        </w:rPr>
        <w:br/>
      </w:r>
      <w:r w:rsidRPr="00153675">
        <w:rPr>
          <w:rFonts w:ascii="Arial" w:hAnsi="Arial" w:cs="Arial"/>
        </w:rPr>
        <w:t xml:space="preserve">3 placówki prowadzone były przez organizacje pozarządowe, natomiast pozostałe przez </w:t>
      </w:r>
      <w:r w:rsidRPr="00153675">
        <w:rPr>
          <w:rFonts w:ascii="Arial" w:hAnsi="Arial" w:cs="Arial"/>
        </w:rPr>
        <w:lastRenderedPageBreak/>
        <w:t>jednostki samorządu terytorialnego. Liczba miejsc w OIK-ach wyniosła 8</w:t>
      </w:r>
      <w:r>
        <w:rPr>
          <w:rFonts w:ascii="Arial" w:hAnsi="Arial" w:cs="Arial"/>
        </w:rPr>
        <w:t>6</w:t>
      </w:r>
      <w:r w:rsidRPr="00153675">
        <w:rPr>
          <w:rFonts w:ascii="Arial" w:hAnsi="Arial" w:cs="Arial"/>
        </w:rPr>
        <w:t xml:space="preserve">, a z ich wsparcia skorzystało </w:t>
      </w:r>
      <w:r>
        <w:rPr>
          <w:rFonts w:ascii="Arial" w:hAnsi="Arial" w:cs="Arial"/>
        </w:rPr>
        <w:t>3 291</w:t>
      </w:r>
      <w:r w:rsidRPr="00153675">
        <w:rPr>
          <w:rFonts w:ascii="Arial" w:hAnsi="Arial" w:cs="Arial"/>
        </w:rPr>
        <w:t xml:space="preserve"> osób. </w:t>
      </w:r>
    </w:p>
    <w:p w14:paraId="6D8AC99A"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ab/>
        <w:t xml:space="preserve">W ramach zadań powiatu prowadzone są </w:t>
      </w:r>
      <w:r w:rsidRPr="00153675">
        <w:rPr>
          <w:rFonts w:ascii="Arial" w:hAnsi="Arial" w:cs="Arial"/>
          <w:b/>
        </w:rPr>
        <w:t>jednostki specjalistycznego poradnictwa</w:t>
      </w:r>
      <w:r w:rsidRPr="00153675">
        <w:rPr>
          <w:rFonts w:ascii="Arial" w:hAnsi="Arial" w:cs="Arial"/>
        </w:rPr>
        <w:t xml:space="preserve">. Poradnictwo specjalistyczne, w szczególności prawne, psychologiczne i rodzinne, jest świadczone osobom i rodzinom, które mają trudności lub wykazują potrzebę wsparcia </w:t>
      </w:r>
      <w:r w:rsidRPr="00153675">
        <w:rPr>
          <w:rFonts w:ascii="Arial" w:hAnsi="Arial" w:cs="Arial"/>
        </w:rPr>
        <w:br/>
        <w:t xml:space="preserve">w rozwiązywaniu swoich problemów życiowych, bez względu na posiadany dochód. Poradnictwo prawne realizuje się przez udzielanie informacji o obowiązujących przepisach </w:t>
      </w:r>
      <w:r w:rsidRPr="00153675">
        <w:rPr>
          <w:rFonts w:ascii="Arial" w:hAnsi="Arial" w:cs="Arial"/>
        </w:rPr>
        <w:br/>
        <w:t xml:space="preserve">z zakresu prawa rodzinnego i opiekuńczego, zabezpieczenia społecznego, ochrony praw lokatorów. Poradnictwo psychologiczne realizuje się przez procesy diagnozowania, profilaktyki i terapii, natomiast poradnictwo rodzinne obejmuje problemy funkcjonowania rodziny, w tym problemy opieki nad osobą niepełnosprawną, a także terapię rodzinną. </w:t>
      </w:r>
    </w:p>
    <w:p w14:paraId="0065104F"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Z danych zebranych za 20</w:t>
      </w:r>
      <w:r>
        <w:rPr>
          <w:rFonts w:ascii="Arial" w:hAnsi="Arial" w:cs="Arial"/>
        </w:rPr>
        <w:t>20</w:t>
      </w:r>
      <w:r w:rsidRPr="00153675">
        <w:rPr>
          <w:rFonts w:ascii="Arial" w:hAnsi="Arial" w:cs="Arial"/>
        </w:rPr>
        <w:t xml:space="preserve"> r. wynika, że z usług tych placówek skorzystało </w:t>
      </w:r>
      <w:r>
        <w:rPr>
          <w:rFonts w:ascii="Arial" w:hAnsi="Arial" w:cs="Arial"/>
        </w:rPr>
        <w:t>3</w:t>
      </w:r>
      <w:r w:rsidRPr="00153675">
        <w:rPr>
          <w:rFonts w:ascii="Arial" w:hAnsi="Arial" w:cs="Arial"/>
        </w:rPr>
        <w:t xml:space="preserve"> </w:t>
      </w:r>
      <w:r>
        <w:rPr>
          <w:rFonts w:ascii="Arial" w:hAnsi="Arial" w:cs="Arial"/>
        </w:rPr>
        <w:t>606</w:t>
      </w:r>
      <w:r w:rsidRPr="00153675">
        <w:rPr>
          <w:rFonts w:ascii="Arial" w:hAnsi="Arial" w:cs="Arial"/>
        </w:rPr>
        <w:t xml:space="preserve"> osób. Koszty funkcjonowania jednostek specjalistycznego poradnictwa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wyniosły </w:t>
      </w:r>
      <w:r>
        <w:rPr>
          <w:rFonts w:ascii="Arial" w:hAnsi="Arial" w:cs="Arial"/>
        </w:rPr>
        <w:br/>
      </w:r>
      <w:r w:rsidRPr="00153675">
        <w:rPr>
          <w:rFonts w:ascii="Arial" w:hAnsi="Arial" w:cs="Arial"/>
        </w:rPr>
        <w:t xml:space="preserve">2 </w:t>
      </w:r>
      <w:r>
        <w:rPr>
          <w:rFonts w:ascii="Arial" w:hAnsi="Arial" w:cs="Arial"/>
        </w:rPr>
        <w:t>136</w:t>
      </w:r>
      <w:r w:rsidRPr="00153675">
        <w:rPr>
          <w:rFonts w:ascii="Arial" w:hAnsi="Arial" w:cs="Arial"/>
        </w:rPr>
        <w:t xml:space="preserve"> </w:t>
      </w:r>
      <w:r>
        <w:rPr>
          <w:rFonts w:ascii="Arial" w:hAnsi="Arial" w:cs="Arial"/>
        </w:rPr>
        <w:t>889</w:t>
      </w:r>
      <w:r w:rsidRPr="00153675">
        <w:rPr>
          <w:rFonts w:ascii="Arial" w:hAnsi="Arial" w:cs="Arial"/>
        </w:rPr>
        <w:t xml:space="preserve"> zł. Warto tu </w:t>
      </w:r>
      <w:r>
        <w:rPr>
          <w:rFonts w:ascii="Arial" w:hAnsi="Arial" w:cs="Arial"/>
        </w:rPr>
        <w:t xml:space="preserve">jednak </w:t>
      </w:r>
      <w:r w:rsidRPr="00153675">
        <w:rPr>
          <w:rFonts w:ascii="Arial" w:hAnsi="Arial" w:cs="Arial"/>
        </w:rPr>
        <w:t>zaznaczyć, że funkcję jednostek specjalistycznego poradnictwa pełnią w powiatach powiatowe centra pomocy rodzinie posiadające wyspecjalizowaną kadrę do pomocy rodzinie</w:t>
      </w:r>
      <w:r>
        <w:rPr>
          <w:rFonts w:ascii="Arial" w:hAnsi="Arial" w:cs="Arial"/>
        </w:rPr>
        <w:t>. Tym samym liczba osób, które skorzystały z tej formy pomocy jest wyższa.</w:t>
      </w:r>
    </w:p>
    <w:p w14:paraId="402F67D0"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ab/>
        <w:t xml:space="preserve">Samorządy gminne i powiatowe w myśl ustawy o wspieraniu rodziny i systemie pieczy zastępczej mogą prowadzić </w:t>
      </w:r>
      <w:r w:rsidRPr="00153675">
        <w:rPr>
          <w:rFonts w:ascii="Arial" w:hAnsi="Arial" w:cs="Arial"/>
          <w:b/>
        </w:rPr>
        <w:t>dzienne placówki wsparcia</w:t>
      </w:r>
      <w:r w:rsidRPr="00153675">
        <w:rPr>
          <w:rFonts w:ascii="Arial" w:hAnsi="Arial" w:cs="Arial"/>
        </w:rPr>
        <w:t>, w których mogą przebywać dzieci z rodzin z trudnościami opiekuńczo - wychowawczymi. W placówkach dziecko zostaje objęte pomocą i wychowaniem. Placówka wsparcia dziennego może być prowadzona jako forma:</w:t>
      </w:r>
    </w:p>
    <w:p w14:paraId="75AE6A7B"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opiekuńcza, w tym koła zainteresowań, świetlice, kluby i ogniska wychowawcze;</w:t>
      </w:r>
    </w:p>
    <w:p w14:paraId="3F37E9B1"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specjalistyczna;</w:t>
      </w:r>
    </w:p>
    <w:p w14:paraId="5F0D12A0" w14:textId="5404389C" w:rsidR="000112F1" w:rsidRPr="00153675" w:rsidRDefault="000112F1" w:rsidP="000112F1">
      <w:pPr>
        <w:spacing w:after="0" w:line="360" w:lineRule="auto"/>
        <w:ind w:firstLine="567"/>
        <w:jc w:val="both"/>
        <w:rPr>
          <w:rFonts w:ascii="Arial" w:hAnsi="Arial" w:cs="Arial"/>
        </w:rPr>
      </w:pPr>
      <w:r w:rsidRPr="00153675">
        <w:rPr>
          <w:rFonts w:ascii="Arial" w:hAnsi="Arial" w:cs="Arial"/>
        </w:rPr>
        <w:t>•</w:t>
      </w:r>
      <w:r w:rsidRPr="00153675">
        <w:rPr>
          <w:rFonts w:ascii="Arial" w:hAnsi="Arial" w:cs="Arial"/>
        </w:rPr>
        <w:tab/>
        <w:t>pracy podwórkowej realizowan</w:t>
      </w:r>
      <w:r w:rsidR="00DF40E9">
        <w:rPr>
          <w:rFonts w:ascii="Arial" w:hAnsi="Arial" w:cs="Arial"/>
        </w:rPr>
        <w:t>ej</w:t>
      </w:r>
      <w:r w:rsidRPr="00153675">
        <w:rPr>
          <w:rFonts w:ascii="Arial" w:hAnsi="Arial" w:cs="Arial"/>
        </w:rPr>
        <w:t xml:space="preserve"> przez wychowawcę. </w:t>
      </w:r>
    </w:p>
    <w:p w14:paraId="13907079"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Na terenie województwa lubelskiego funkcjonowało 6</w:t>
      </w:r>
      <w:r>
        <w:rPr>
          <w:rFonts w:ascii="Arial" w:hAnsi="Arial" w:cs="Arial"/>
        </w:rPr>
        <w:t>7</w:t>
      </w:r>
      <w:r w:rsidRPr="00153675">
        <w:rPr>
          <w:rFonts w:ascii="Arial" w:hAnsi="Arial" w:cs="Arial"/>
        </w:rPr>
        <w:t xml:space="preserve"> dziennych placówek wsparcia, </w:t>
      </w:r>
      <w:r w:rsidRPr="00153675">
        <w:rPr>
          <w:rFonts w:ascii="Arial" w:hAnsi="Arial" w:cs="Arial"/>
        </w:rPr>
        <w:br/>
        <w:t xml:space="preserve">w tym </w:t>
      </w:r>
      <w:r>
        <w:rPr>
          <w:rFonts w:ascii="Arial" w:hAnsi="Arial" w:cs="Arial"/>
        </w:rPr>
        <w:t>9</w:t>
      </w:r>
      <w:r w:rsidRPr="00153675">
        <w:rPr>
          <w:rFonts w:ascii="Arial" w:hAnsi="Arial" w:cs="Arial"/>
        </w:rPr>
        <w:t xml:space="preserve"> z nich prowadziły jednostki samorządu terytorialnego, a zdecydowana większość (58) była prowadzona przez inne podmioty</w:t>
      </w:r>
      <w:r>
        <w:rPr>
          <w:rStyle w:val="Odwoanieprzypisudolnego"/>
          <w:rFonts w:ascii="Arial" w:hAnsi="Arial" w:cs="Arial"/>
        </w:rPr>
        <w:footnoteReference w:id="6"/>
      </w:r>
      <w:r w:rsidRPr="00153675">
        <w:rPr>
          <w:rFonts w:ascii="Arial" w:hAnsi="Arial" w:cs="Arial"/>
        </w:rPr>
        <w:t>. Liczba korzystających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wynosiła 1 5</w:t>
      </w:r>
      <w:r>
        <w:rPr>
          <w:rFonts w:ascii="Arial" w:hAnsi="Arial" w:cs="Arial"/>
        </w:rPr>
        <w:t>54</w:t>
      </w:r>
      <w:r w:rsidRPr="00153675">
        <w:rPr>
          <w:rFonts w:ascii="Arial" w:hAnsi="Arial" w:cs="Arial"/>
        </w:rPr>
        <w:t xml:space="preserve"> os</w:t>
      </w:r>
      <w:r>
        <w:rPr>
          <w:rFonts w:ascii="Arial" w:hAnsi="Arial" w:cs="Arial"/>
        </w:rPr>
        <w:t>oby (o 38 więcej niż rok wcześniej)</w:t>
      </w:r>
      <w:r w:rsidRPr="00153675">
        <w:rPr>
          <w:rFonts w:ascii="Arial" w:hAnsi="Arial" w:cs="Arial"/>
        </w:rPr>
        <w:t xml:space="preserve">. </w:t>
      </w:r>
    </w:p>
    <w:p w14:paraId="27379E76" w14:textId="77777777" w:rsidR="000112F1" w:rsidRPr="00153675" w:rsidRDefault="000112F1" w:rsidP="000112F1">
      <w:pPr>
        <w:spacing w:after="0" w:line="360" w:lineRule="auto"/>
        <w:jc w:val="both"/>
        <w:rPr>
          <w:rFonts w:ascii="Arial" w:hAnsi="Arial" w:cs="Arial"/>
          <w:sz w:val="18"/>
          <w:szCs w:val="18"/>
        </w:rPr>
      </w:pPr>
    </w:p>
    <w:p w14:paraId="1BC6D9CE" w14:textId="2F1E83CC" w:rsidR="000112F1" w:rsidRPr="00153675" w:rsidRDefault="000112F1" w:rsidP="000112F1">
      <w:pPr>
        <w:pStyle w:val="Legenda"/>
        <w:keepNext/>
        <w:rPr>
          <w:rFonts w:ascii="Arial" w:hAnsi="Arial" w:cs="Arial"/>
        </w:rPr>
      </w:pPr>
      <w:bookmarkStart w:id="142" w:name="_Toc41776510"/>
      <w:bookmarkStart w:id="143" w:name="_Toc73360835"/>
      <w:bookmarkStart w:id="144" w:name="_Toc73532019"/>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20</w:t>
      </w:r>
      <w:r w:rsidRPr="00153675">
        <w:rPr>
          <w:rFonts w:ascii="Arial" w:hAnsi="Arial" w:cs="Arial"/>
          <w:noProof/>
        </w:rPr>
        <w:fldChar w:fldCharType="end"/>
      </w:r>
      <w:r w:rsidRPr="00153675">
        <w:rPr>
          <w:rFonts w:ascii="Arial" w:hAnsi="Arial" w:cs="Arial"/>
        </w:rPr>
        <w:t xml:space="preserve">. </w:t>
      </w:r>
      <w:r w:rsidR="00DF40E9">
        <w:rPr>
          <w:rFonts w:ascii="Arial" w:hAnsi="Arial" w:cs="Arial"/>
        </w:rPr>
        <w:t>Liczb p</w:t>
      </w:r>
      <w:r w:rsidRPr="00153675">
        <w:rPr>
          <w:rFonts w:ascii="Arial" w:hAnsi="Arial" w:cs="Arial"/>
        </w:rPr>
        <w:t>laców</w:t>
      </w:r>
      <w:r w:rsidR="00DF40E9">
        <w:rPr>
          <w:rFonts w:ascii="Arial" w:hAnsi="Arial" w:cs="Arial"/>
        </w:rPr>
        <w:t>ek</w:t>
      </w:r>
      <w:r w:rsidRPr="00153675">
        <w:rPr>
          <w:rFonts w:ascii="Arial" w:hAnsi="Arial" w:cs="Arial"/>
        </w:rPr>
        <w:t xml:space="preserve"> wsparcia dziennego w latach 201</w:t>
      </w:r>
      <w:r>
        <w:rPr>
          <w:rFonts w:ascii="Arial" w:hAnsi="Arial" w:cs="Arial"/>
        </w:rPr>
        <w:t>7</w:t>
      </w:r>
      <w:r w:rsidR="00DF40E9">
        <w:rPr>
          <w:rFonts w:ascii="Arial" w:hAnsi="Arial" w:cs="Arial"/>
        </w:rPr>
        <w:t xml:space="preserve"> </w:t>
      </w:r>
      <w:r w:rsidRPr="00153675">
        <w:rPr>
          <w:rFonts w:ascii="Arial" w:hAnsi="Arial" w:cs="Arial"/>
        </w:rPr>
        <w:t>-</w:t>
      </w:r>
      <w:r w:rsidR="00DF40E9">
        <w:rPr>
          <w:rFonts w:ascii="Arial" w:hAnsi="Arial" w:cs="Arial"/>
        </w:rPr>
        <w:t xml:space="preserve"> </w:t>
      </w:r>
      <w:r w:rsidRPr="00153675">
        <w:rPr>
          <w:rFonts w:ascii="Arial" w:hAnsi="Arial" w:cs="Arial"/>
        </w:rPr>
        <w:t>20</w:t>
      </w:r>
      <w:bookmarkEnd w:id="142"/>
      <w:r>
        <w:rPr>
          <w:rFonts w:ascii="Arial" w:hAnsi="Arial" w:cs="Arial"/>
        </w:rPr>
        <w:t>20</w:t>
      </w:r>
      <w:bookmarkEnd w:id="143"/>
      <w:bookmarkEnd w:id="144"/>
    </w:p>
    <w:p w14:paraId="369E6B82" w14:textId="77777777" w:rsidR="000112F1" w:rsidRPr="00153675" w:rsidRDefault="000112F1" w:rsidP="000112F1">
      <w:pPr>
        <w:spacing w:after="0" w:line="360" w:lineRule="auto"/>
        <w:jc w:val="center"/>
        <w:rPr>
          <w:rFonts w:ascii="Arial" w:hAnsi="Arial" w:cs="Arial"/>
          <w:sz w:val="18"/>
          <w:szCs w:val="18"/>
        </w:rPr>
      </w:pPr>
      <w:r>
        <w:rPr>
          <w:rFonts w:ascii="Arial" w:hAnsi="Arial" w:cs="Arial"/>
          <w:noProof/>
          <w:sz w:val="18"/>
          <w:szCs w:val="18"/>
        </w:rPr>
        <w:drawing>
          <wp:inline distT="0" distB="0" distL="0" distR="0" wp14:anchorId="1A173B6C" wp14:editId="084F6738">
            <wp:extent cx="5486400" cy="3200400"/>
            <wp:effectExtent l="0" t="0" r="0" b="0"/>
            <wp:docPr id="12" name="Wykres 12" descr="Placówki wsparcia dziennego ogółem: w 2017 - 83, w 2020 - 67&#10;Placówki wsparcia dziennego prowadzone przez jednostki samorządu terytorialnego: w 2017 - 14, w 2020 - 9&#10;Placówki wsparcia dziennego prowadzone przez inny podmiot: w 2017 - 69, w 2020 -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68F327D" w14:textId="77777777" w:rsidR="000112F1" w:rsidRPr="00153675"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6E90E490" w14:textId="77777777" w:rsidR="000112F1" w:rsidRPr="00153675" w:rsidRDefault="000112F1" w:rsidP="000112F1">
      <w:pPr>
        <w:spacing w:after="0" w:line="360" w:lineRule="auto"/>
        <w:jc w:val="center"/>
        <w:rPr>
          <w:rFonts w:ascii="Arial" w:hAnsi="Arial" w:cs="Arial"/>
          <w:color w:val="FF0000"/>
          <w:sz w:val="18"/>
          <w:szCs w:val="18"/>
        </w:rPr>
      </w:pPr>
    </w:p>
    <w:p w14:paraId="479D4B98"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Do zadań realizowanych przez samorząd powiatowy należy prowadzenie instytucjonalnej pieczy zastępczej. W roku oceny powiaty wykazały funkcjonowanie na swoim terenie </w:t>
      </w:r>
      <w:r w:rsidRPr="00153675">
        <w:rPr>
          <w:rFonts w:ascii="Arial" w:hAnsi="Arial" w:cs="Arial"/>
          <w:b/>
        </w:rPr>
        <w:t>8</w:t>
      </w:r>
      <w:r>
        <w:rPr>
          <w:rFonts w:ascii="Arial" w:hAnsi="Arial" w:cs="Arial"/>
          <w:b/>
        </w:rPr>
        <w:t>1</w:t>
      </w:r>
      <w:r w:rsidRPr="00153675">
        <w:rPr>
          <w:rFonts w:ascii="Arial" w:hAnsi="Arial" w:cs="Arial"/>
          <w:b/>
        </w:rPr>
        <w:t xml:space="preserve"> placów</w:t>
      </w:r>
      <w:r>
        <w:rPr>
          <w:rFonts w:ascii="Arial" w:hAnsi="Arial" w:cs="Arial"/>
          <w:b/>
        </w:rPr>
        <w:t>ek</w:t>
      </w:r>
      <w:r w:rsidRPr="00153675">
        <w:rPr>
          <w:rFonts w:ascii="Arial" w:hAnsi="Arial" w:cs="Arial"/>
          <w:b/>
        </w:rPr>
        <w:t xml:space="preserve"> opiekuńczo – wychowawcz</w:t>
      </w:r>
      <w:r>
        <w:rPr>
          <w:rFonts w:ascii="Arial" w:hAnsi="Arial" w:cs="Arial"/>
          <w:b/>
        </w:rPr>
        <w:t>ych</w:t>
      </w:r>
      <w:r w:rsidRPr="00153675">
        <w:rPr>
          <w:rFonts w:ascii="Arial" w:hAnsi="Arial" w:cs="Arial"/>
        </w:rPr>
        <w:t>. Wśród nich 3</w:t>
      </w:r>
      <w:r>
        <w:rPr>
          <w:rFonts w:ascii="Arial" w:hAnsi="Arial" w:cs="Arial"/>
        </w:rPr>
        <w:t>6</w:t>
      </w:r>
      <w:r w:rsidRPr="00153675">
        <w:rPr>
          <w:rFonts w:ascii="Arial" w:hAnsi="Arial" w:cs="Arial"/>
        </w:rPr>
        <w:t xml:space="preserve"> to placówki typu rodzinnego</w:t>
      </w:r>
      <w:r>
        <w:rPr>
          <w:rStyle w:val="Odwoanieprzypisudolnego"/>
          <w:rFonts w:ascii="Arial" w:hAnsi="Arial" w:cs="Arial"/>
        </w:rPr>
        <w:footnoteReference w:id="7"/>
      </w:r>
      <w:r w:rsidRPr="00153675">
        <w:rPr>
          <w:rFonts w:ascii="Arial" w:hAnsi="Arial" w:cs="Arial"/>
        </w:rPr>
        <w:t xml:space="preserve">. </w:t>
      </w:r>
    </w:p>
    <w:p w14:paraId="7869D39E"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placówki opiekuńczo – wychowawcze dysponowały 1 </w:t>
      </w:r>
      <w:r>
        <w:rPr>
          <w:rFonts w:ascii="Arial" w:hAnsi="Arial" w:cs="Arial"/>
        </w:rPr>
        <w:t>089</w:t>
      </w:r>
      <w:r w:rsidRPr="00153675">
        <w:rPr>
          <w:rFonts w:ascii="Arial" w:hAnsi="Arial" w:cs="Arial"/>
        </w:rPr>
        <w:t xml:space="preserve"> miejscami, w tym 2</w:t>
      </w:r>
      <w:r>
        <w:rPr>
          <w:rFonts w:ascii="Arial" w:hAnsi="Arial" w:cs="Arial"/>
        </w:rPr>
        <w:t>83</w:t>
      </w:r>
      <w:r w:rsidRPr="00153675">
        <w:rPr>
          <w:rFonts w:ascii="Arial" w:hAnsi="Arial" w:cs="Arial"/>
        </w:rPr>
        <w:t xml:space="preserve"> miejscami w placówkach typu rodzinnego. W 20</w:t>
      </w:r>
      <w:r>
        <w:rPr>
          <w:rFonts w:ascii="Arial" w:hAnsi="Arial" w:cs="Arial"/>
        </w:rPr>
        <w:t>20 r.</w:t>
      </w:r>
      <w:r w:rsidRPr="00153675">
        <w:rPr>
          <w:rFonts w:ascii="Arial" w:hAnsi="Arial" w:cs="Arial"/>
        </w:rPr>
        <w:t xml:space="preserve"> odnotowano </w:t>
      </w:r>
      <w:r>
        <w:rPr>
          <w:rFonts w:ascii="Arial" w:hAnsi="Arial" w:cs="Arial"/>
        </w:rPr>
        <w:t>wzrost</w:t>
      </w:r>
      <w:r w:rsidRPr="00153675">
        <w:rPr>
          <w:rFonts w:ascii="Arial" w:hAnsi="Arial" w:cs="Arial"/>
        </w:rPr>
        <w:t xml:space="preserve"> liczby dzieci przebywających w placówkach opiekuńczo – wychowawczych o </w:t>
      </w:r>
      <w:r>
        <w:rPr>
          <w:rFonts w:ascii="Arial" w:hAnsi="Arial" w:cs="Arial"/>
        </w:rPr>
        <w:t>21</w:t>
      </w:r>
      <w:r w:rsidRPr="00153675">
        <w:rPr>
          <w:rFonts w:ascii="Arial" w:hAnsi="Arial" w:cs="Arial"/>
        </w:rPr>
        <w:t xml:space="preserve"> os</w:t>
      </w:r>
      <w:r>
        <w:rPr>
          <w:rFonts w:ascii="Arial" w:hAnsi="Arial" w:cs="Arial"/>
        </w:rPr>
        <w:t>ób</w:t>
      </w:r>
      <w:r w:rsidRPr="00153675">
        <w:rPr>
          <w:rFonts w:ascii="Arial" w:hAnsi="Arial" w:cs="Arial"/>
        </w:rPr>
        <w:t>.</w:t>
      </w:r>
    </w:p>
    <w:p w14:paraId="0EE84698" w14:textId="77777777" w:rsidR="000112F1" w:rsidRPr="00153675" w:rsidRDefault="000112F1" w:rsidP="000112F1">
      <w:pPr>
        <w:spacing w:after="0" w:line="360" w:lineRule="auto"/>
        <w:jc w:val="center"/>
        <w:rPr>
          <w:rFonts w:ascii="Arial" w:hAnsi="Arial" w:cs="Arial"/>
          <w:b/>
          <w:sz w:val="18"/>
          <w:szCs w:val="18"/>
        </w:rPr>
      </w:pPr>
    </w:p>
    <w:p w14:paraId="7FE8E1CC" w14:textId="5460C230" w:rsidR="000112F1" w:rsidRPr="00153675" w:rsidRDefault="000112F1" w:rsidP="000112F1">
      <w:pPr>
        <w:pStyle w:val="Legenda"/>
        <w:keepNext/>
        <w:rPr>
          <w:rFonts w:ascii="Arial" w:hAnsi="Arial" w:cs="Arial"/>
        </w:rPr>
      </w:pPr>
      <w:bookmarkStart w:id="145" w:name="_Toc41776511"/>
      <w:bookmarkStart w:id="146" w:name="_Toc73360836"/>
      <w:bookmarkStart w:id="147" w:name="_Toc73532020"/>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21</w:t>
      </w:r>
      <w:r w:rsidRPr="00153675">
        <w:rPr>
          <w:rFonts w:ascii="Arial" w:hAnsi="Arial" w:cs="Arial"/>
          <w:noProof/>
        </w:rPr>
        <w:fldChar w:fldCharType="end"/>
      </w:r>
      <w:r w:rsidRPr="00153675">
        <w:rPr>
          <w:rFonts w:ascii="Arial" w:hAnsi="Arial" w:cs="Arial"/>
        </w:rPr>
        <w:t>. Liczba osób korzystających z miejsc w placówkach opiekuńczo – wychowawczych</w:t>
      </w:r>
      <w:bookmarkEnd w:id="145"/>
      <w:bookmarkEnd w:id="146"/>
      <w:bookmarkEnd w:id="147"/>
    </w:p>
    <w:p w14:paraId="242B523C" w14:textId="77777777" w:rsidR="000112F1" w:rsidRPr="00153675" w:rsidRDefault="000112F1" w:rsidP="000112F1">
      <w:pPr>
        <w:spacing w:after="0" w:line="360" w:lineRule="auto"/>
        <w:jc w:val="center"/>
        <w:rPr>
          <w:rFonts w:ascii="Arial" w:hAnsi="Arial" w:cs="Arial"/>
          <w:sz w:val="18"/>
          <w:szCs w:val="18"/>
        </w:rPr>
      </w:pPr>
      <w:r w:rsidRPr="00153675">
        <w:rPr>
          <w:rFonts w:ascii="Arial" w:hAnsi="Arial" w:cs="Arial"/>
          <w:noProof/>
          <w:sz w:val="18"/>
          <w:szCs w:val="18"/>
        </w:rPr>
        <w:drawing>
          <wp:inline distT="0" distB="0" distL="0" distR="0" wp14:anchorId="69377FAC" wp14:editId="1129C965">
            <wp:extent cx="5231218" cy="2923953"/>
            <wp:effectExtent l="0" t="0" r="7620" b="0"/>
            <wp:docPr id="93" name="Wykres 93" descr="Placówki opiekuńczo - wychowawcze ogółem: w 2018 - 1093, w 2019 - 1019, w 2020 - 1040, prognoza na 2021 - 986.&#10;Placówki typu rodzinnego: w 2018 - 229, w 2019 - 2018, w 2020 - 209, prognoza na 2021 -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CFE9CD8" w14:textId="77777777" w:rsidR="000112F1" w:rsidRPr="00153675" w:rsidRDefault="000112F1" w:rsidP="000112F1">
      <w:pPr>
        <w:spacing w:after="0" w:line="360" w:lineRule="auto"/>
        <w:jc w:val="both"/>
        <w:rPr>
          <w:rFonts w:ascii="Arial" w:hAnsi="Arial" w:cs="Arial"/>
          <w:sz w:val="18"/>
          <w:szCs w:val="18"/>
        </w:rPr>
      </w:pPr>
      <w:r w:rsidRPr="00153675">
        <w:rPr>
          <w:rFonts w:ascii="Arial" w:hAnsi="Arial" w:cs="Arial"/>
          <w:sz w:val="18"/>
          <w:szCs w:val="18"/>
        </w:rPr>
        <w:t>Źródło: opracowanie własne na podstawie OZPS</w:t>
      </w:r>
    </w:p>
    <w:p w14:paraId="3ED3C42A" w14:textId="77777777" w:rsidR="000112F1" w:rsidRPr="00153675" w:rsidRDefault="000112F1" w:rsidP="000112F1">
      <w:pPr>
        <w:spacing w:after="0" w:line="360" w:lineRule="auto"/>
        <w:jc w:val="both"/>
        <w:rPr>
          <w:rFonts w:ascii="Arial" w:hAnsi="Arial" w:cs="Arial"/>
          <w:sz w:val="18"/>
          <w:szCs w:val="18"/>
        </w:rPr>
      </w:pPr>
    </w:p>
    <w:p w14:paraId="5D1953DA"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Na działalność placówek przeznaczono 5</w:t>
      </w:r>
      <w:r>
        <w:rPr>
          <w:rFonts w:ascii="Arial" w:hAnsi="Arial" w:cs="Arial"/>
        </w:rPr>
        <w:t>7</w:t>
      </w:r>
      <w:r w:rsidRPr="00153675">
        <w:rPr>
          <w:rFonts w:ascii="Arial" w:hAnsi="Arial" w:cs="Arial"/>
        </w:rPr>
        <w:t> </w:t>
      </w:r>
      <w:r>
        <w:rPr>
          <w:rFonts w:ascii="Arial" w:hAnsi="Arial" w:cs="Arial"/>
        </w:rPr>
        <w:t>652</w:t>
      </w:r>
      <w:r w:rsidRPr="00153675">
        <w:rPr>
          <w:rFonts w:ascii="Arial" w:hAnsi="Arial" w:cs="Arial"/>
        </w:rPr>
        <w:t> </w:t>
      </w:r>
      <w:r>
        <w:rPr>
          <w:rFonts w:ascii="Arial" w:hAnsi="Arial" w:cs="Arial"/>
        </w:rPr>
        <w:t>568</w:t>
      </w:r>
      <w:r w:rsidRPr="00153675">
        <w:rPr>
          <w:rFonts w:ascii="Arial" w:hAnsi="Arial" w:cs="Arial"/>
        </w:rPr>
        <w:t xml:space="preserve"> zł, tj. o </w:t>
      </w:r>
      <w:r>
        <w:rPr>
          <w:rFonts w:ascii="Arial" w:hAnsi="Arial" w:cs="Arial"/>
        </w:rPr>
        <w:t>5</w:t>
      </w:r>
      <w:r w:rsidRPr="00153675">
        <w:rPr>
          <w:rFonts w:ascii="Arial" w:hAnsi="Arial" w:cs="Arial"/>
        </w:rPr>
        <w:t> </w:t>
      </w:r>
      <w:r>
        <w:rPr>
          <w:rFonts w:ascii="Arial" w:hAnsi="Arial" w:cs="Arial"/>
        </w:rPr>
        <w:t>146</w:t>
      </w:r>
      <w:r w:rsidRPr="00153675">
        <w:rPr>
          <w:rFonts w:ascii="Arial" w:hAnsi="Arial" w:cs="Arial"/>
        </w:rPr>
        <w:t xml:space="preserve"> </w:t>
      </w:r>
      <w:r>
        <w:rPr>
          <w:rFonts w:ascii="Arial" w:hAnsi="Arial" w:cs="Arial"/>
        </w:rPr>
        <w:t>682</w:t>
      </w:r>
      <w:r w:rsidRPr="00153675">
        <w:rPr>
          <w:rFonts w:ascii="Arial" w:hAnsi="Arial" w:cs="Arial"/>
        </w:rPr>
        <w:t xml:space="preserve"> zł </w:t>
      </w:r>
      <w:r>
        <w:rPr>
          <w:rFonts w:ascii="Arial" w:hAnsi="Arial" w:cs="Arial"/>
        </w:rPr>
        <w:t>więcej</w:t>
      </w:r>
      <w:r w:rsidRPr="00153675">
        <w:rPr>
          <w:rFonts w:ascii="Arial" w:hAnsi="Arial" w:cs="Arial"/>
        </w:rPr>
        <w:t xml:space="preserve"> niż </w:t>
      </w:r>
      <w:r w:rsidRPr="00153675">
        <w:rPr>
          <w:rFonts w:ascii="Arial" w:hAnsi="Arial" w:cs="Arial"/>
        </w:rPr>
        <w:br/>
        <w:t>w 201</w:t>
      </w:r>
      <w:r>
        <w:rPr>
          <w:rFonts w:ascii="Arial" w:hAnsi="Arial" w:cs="Arial"/>
        </w:rPr>
        <w:t>9</w:t>
      </w:r>
      <w:r w:rsidRPr="00153675">
        <w:rPr>
          <w:rFonts w:ascii="Arial" w:hAnsi="Arial" w:cs="Arial"/>
        </w:rPr>
        <w:t xml:space="preserve"> r. Roczny koszt prowadzenia i utrzymania placówek typu rodzinnego wyniósł w 20</w:t>
      </w:r>
      <w:r>
        <w:rPr>
          <w:rFonts w:ascii="Arial" w:hAnsi="Arial" w:cs="Arial"/>
        </w:rPr>
        <w:t>20</w:t>
      </w:r>
      <w:r w:rsidRPr="00153675">
        <w:rPr>
          <w:rFonts w:ascii="Arial" w:hAnsi="Arial" w:cs="Arial"/>
        </w:rPr>
        <w:t xml:space="preserve"> roku 13 </w:t>
      </w:r>
      <w:r>
        <w:rPr>
          <w:rFonts w:ascii="Arial" w:hAnsi="Arial" w:cs="Arial"/>
        </w:rPr>
        <w:t>328</w:t>
      </w:r>
      <w:r w:rsidRPr="00153675">
        <w:rPr>
          <w:rFonts w:ascii="Arial" w:hAnsi="Arial" w:cs="Arial"/>
        </w:rPr>
        <w:t xml:space="preserve"> </w:t>
      </w:r>
      <w:r>
        <w:rPr>
          <w:rFonts w:ascii="Arial" w:hAnsi="Arial" w:cs="Arial"/>
        </w:rPr>
        <w:t>900</w:t>
      </w:r>
      <w:r w:rsidRPr="00153675">
        <w:rPr>
          <w:rFonts w:ascii="Arial" w:hAnsi="Arial" w:cs="Arial"/>
        </w:rPr>
        <w:t xml:space="preserve"> zł, tj. o </w:t>
      </w:r>
      <w:r>
        <w:rPr>
          <w:rFonts w:ascii="Arial" w:hAnsi="Arial" w:cs="Arial"/>
        </w:rPr>
        <w:t>406</w:t>
      </w:r>
      <w:r w:rsidRPr="00153675">
        <w:rPr>
          <w:rFonts w:ascii="Arial" w:hAnsi="Arial" w:cs="Arial"/>
        </w:rPr>
        <w:t xml:space="preserve"> </w:t>
      </w:r>
      <w:r>
        <w:rPr>
          <w:rFonts w:ascii="Arial" w:hAnsi="Arial" w:cs="Arial"/>
        </w:rPr>
        <w:t>346</w:t>
      </w:r>
      <w:r w:rsidRPr="00153675">
        <w:rPr>
          <w:rFonts w:ascii="Arial" w:hAnsi="Arial" w:cs="Arial"/>
        </w:rPr>
        <w:t xml:space="preserve"> zł mniej niż w 201</w:t>
      </w:r>
      <w:r>
        <w:rPr>
          <w:rFonts w:ascii="Arial" w:hAnsi="Arial" w:cs="Arial"/>
        </w:rPr>
        <w:t>9</w:t>
      </w:r>
      <w:r w:rsidRPr="00153675">
        <w:rPr>
          <w:rFonts w:ascii="Arial" w:hAnsi="Arial" w:cs="Arial"/>
        </w:rPr>
        <w:t xml:space="preserve"> r.</w:t>
      </w:r>
    </w:p>
    <w:p w14:paraId="2FB2AECF" w14:textId="6BAFDF50" w:rsidR="000112F1" w:rsidRPr="00153675" w:rsidRDefault="000112F1" w:rsidP="000112F1">
      <w:pPr>
        <w:spacing w:after="0" w:line="360" w:lineRule="auto"/>
        <w:ind w:firstLine="567"/>
        <w:jc w:val="both"/>
        <w:rPr>
          <w:rFonts w:ascii="Arial" w:hAnsi="Arial" w:cs="Arial"/>
        </w:rPr>
      </w:pPr>
      <w:r w:rsidRPr="00153675">
        <w:rPr>
          <w:rFonts w:ascii="Arial" w:hAnsi="Arial" w:cs="Arial"/>
        </w:rPr>
        <w:t>Na terenie województwa lubelskiego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funkcjonowało </w:t>
      </w:r>
      <w:r w:rsidRPr="00153675">
        <w:rPr>
          <w:rFonts w:ascii="Arial" w:hAnsi="Arial" w:cs="Arial"/>
          <w:b/>
        </w:rPr>
        <w:t>12 Centrów Integracji Społecznej</w:t>
      </w:r>
      <w:r w:rsidRPr="00153675">
        <w:rPr>
          <w:rFonts w:ascii="Arial" w:hAnsi="Arial" w:cs="Arial"/>
        </w:rPr>
        <w:t xml:space="preserve">, z tego </w:t>
      </w:r>
      <w:r>
        <w:rPr>
          <w:rFonts w:ascii="Arial" w:hAnsi="Arial" w:cs="Arial"/>
        </w:rPr>
        <w:t xml:space="preserve">8 </w:t>
      </w:r>
      <w:r w:rsidRPr="00153675">
        <w:rPr>
          <w:rFonts w:ascii="Arial" w:hAnsi="Arial" w:cs="Arial"/>
        </w:rPr>
        <w:t xml:space="preserve">prowadzonych było przez jednostki samorządu terytorialnego. </w:t>
      </w:r>
      <w:r>
        <w:rPr>
          <w:rFonts w:ascii="Arial" w:hAnsi="Arial" w:cs="Arial"/>
        </w:rPr>
        <w:t>Centra f</w:t>
      </w:r>
      <w:r w:rsidRPr="00153675">
        <w:rPr>
          <w:rFonts w:ascii="Arial" w:hAnsi="Arial" w:cs="Arial"/>
        </w:rPr>
        <w:t>unkcjonowały</w:t>
      </w:r>
      <w:r>
        <w:rPr>
          <w:rFonts w:ascii="Arial" w:hAnsi="Arial" w:cs="Arial"/>
        </w:rPr>
        <w:t xml:space="preserve"> </w:t>
      </w:r>
      <w:r w:rsidRPr="00153675">
        <w:rPr>
          <w:rFonts w:ascii="Arial" w:hAnsi="Arial" w:cs="Arial"/>
        </w:rPr>
        <w:t xml:space="preserve">w </w:t>
      </w:r>
      <w:r w:rsidR="00DF40E9">
        <w:rPr>
          <w:rFonts w:ascii="Arial" w:hAnsi="Arial" w:cs="Arial"/>
        </w:rPr>
        <w:t xml:space="preserve">M. </w:t>
      </w:r>
      <w:r w:rsidRPr="00153675">
        <w:rPr>
          <w:rFonts w:ascii="Arial" w:hAnsi="Arial" w:cs="Arial"/>
        </w:rPr>
        <w:t>Biał</w:t>
      </w:r>
      <w:r w:rsidR="00DF40E9">
        <w:rPr>
          <w:rFonts w:ascii="Arial" w:hAnsi="Arial" w:cs="Arial"/>
        </w:rPr>
        <w:t>a</w:t>
      </w:r>
      <w:r w:rsidRPr="00153675">
        <w:rPr>
          <w:rFonts w:ascii="Arial" w:hAnsi="Arial" w:cs="Arial"/>
        </w:rPr>
        <w:t xml:space="preserve"> Podlask</w:t>
      </w:r>
      <w:r w:rsidR="00DF40E9">
        <w:rPr>
          <w:rFonts w:ascii="Arial" w:hAnsi="Arial" w:cs="Arial"/>
        </w:rPr>
        <w:t>a</w:t>
      </w:r>
      <w:r w:rsidRPr="00153675">
        <w:rPr>
          <w:rFonts w:ascii="Arial" w:hAnsi="Arial" w:cs="Arial"/>
        </w:rPr>
        <w:t xml:space="preserve">, </w:t>
      </w:r>
      <w:r w:rsidR="00DF40E9">
        <w:rPr>
          <w:rFonts w:ascii="Arial" w:hAnsi="Arial" w:cs="Arial"/>
        </w:rPr>
        <w:t xml:space="preserve">M. </w:t>
      </w:r>
      <w:r w:rsidRPr="00153675">
        <w:rPr>
          <w:rFonts w:ascii="Arial" w:hAnsi="Arial" w:cs="Arial"/>
        </w:rPr>
        <w:t xml:space="preserve">Chełm, </w:t>
      </w:r>
      <w:r w:rsidR="00DF40E9">
        <w:rPr>
          <w:rFonts w:ascii="Arial" w:hAnsi="Arial" w:cs="Arial"/>
        </w:rPr>
        <w:t xml:space="preserve">M. </w:t>
      </w:r>
      <w:r w:rsidRPr="00153675">
        <w:rPr>
          <w:rFonts w:ascii="Arial" w:hAnsi="Arial" w:cs="Arial"/>
        </w:rPr>
        <w:t>Zamoś</w:t>
      </w:r>
      <w:r w:rsidR="00DF40E9">
        <w:rPr>
          <w:rFonts w:ascii="Arial" w:hAnsi="Arial" w:cs="Arial"/>
        </w:rPr>
        <w:t>ć</w:t>
      </w:r>
      <w:r w:rsidRPr="00153675">
        <w:rPr>
          <w:rFonts w:ascii="Arial" w:hAnsi="Arial" w:cs="Arial"/>
        </w:rPr>
        <w:t>, Mienianach (gm. Hrubieszów),</w:t>
      </w:r>
      <w:r>
        <w:rPr>
          <w:rFonts w:ascii="Arial" w:hAnsi="Arial" w:cs="Arial"/>
        </w:rPr>
        <w:t xml:space="preserve"> </w:t>
      </w:r>
      <w:r w:rsidRPr="00153675">
        <w:rPr>
          <w:rFonts w:ascii="Arial" w:hAnsi="Arial" w:cs="Arial"/>
        </w:rPr>
        <w:t>Krasnymstawie, Lublinie (2), Świdniku, Jacni (gmina Adamów), Janówce Zachodniej (gmina Komarów-Osada), Sułowie i miejscowości Staw Noakowski (gmina Nielisz)</w:t>
      </w:r>
      <w:r>
        <w:rPr>
          <w:rStyle w:val="Odwoanieprzypisudolnego"/>
          <w:rFonts w:ascii="Arial" w:hAnsi="Arial" w:cs="Arial"/>
        </w:rPr>
        <w:footnoteReference w:id="8"/>
      </w:r>
      <w:r w:rsidRPr="00153675">
        <w:rPr>
          <w:rFonts w:ascii="Arial" w:hAnsi="Arial" w:cs="Arial"/>
        </w:rPr>
        <w:t xml:space="preserve">. Liczba uczestników zajęć wyniosła </w:t>
      </w:r>
      <w:r>
        <w:rPr>
          <w:rFonts w:ascii="Arial" w:hAnsi="Arial" w:cs="Arial"/>
        </w:rPr>
        <w:t>317</w:t>
      </w:r>
      <w:r w:rsidRPr="00153675">
        <w:rPr>
          <w:rFonts w:ascii="Arial" w:hAnsi="Arial" w:cs="Arial"/>
        </w:rPr>
        <w:t xml:space="preserve"> osób – o </w:t>
      </w:r>
      <w:r>
        <w:rPr>
          <w:rFonts w:ascii="Arial" w:hAnsi="Arial" w:cs="Arial"/>
        </w:rPr>
        <w:t>124</w:t>
      </w:r>
      <w:r w:rsidRPr="00153675">
        <w:rPr>
          <w:rFonts w:ascii="Arial" w:hAnsi="Arial" w:cs="Arial"/>
        </w:rPr>
        <w:t xml:space="preserve"> os</w:t>
      </w:r>
      <w:r>
        <w:rPr>
          <w:rFonts w:ascii="Arial" w:hAnsi="Arial" w:cs="Arial"/>
        </w:rPr>
        <w:t xml:space="preserve">oby </w:t>
      </w:r>
      <w:r w:rsidRPr="00153675">
        <w:rPr>
          <w:rFonts w:ascii="Arial" w:hAnsi="Arial" w:cs="Arial"/>
        </w:rPr>
        <w:t>mniej niż w 201</w:t>
      </w:r>
      <w:r>
        <w:rPr>
          <w:rFonts w:ascii="Arial" w:hAnsi="Arial" w:cs="Arial"/>
        </w:rPr>
        <w:t>9</w:t>
      </w:r>
      <w:r w:rsidRPr="00153675">
        <w:rPr>
          <w:rFonts w:ascii="Arial" w:hAnsi="Arial" w:cs="Arial"/>
        </w:rPr>
        <w:t xml:space="preserve"> r. </w:t>
      </w:r>
    </w:p>
    <w:p w14:paraId="74E90227"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na terenie województwa lubelskiego</w:t>
      </w:r>
      <w:r>
        <w:rPr>
          <w:rFonts w:ascii="Arial" w:hAnsi="Arial" w:cs="Arial"/>
        </w:rPr>
        <w:t>, podobnie jak rok wcześniej,</w:t>
      </w:r>
      <w:r w:rsidRPr="00153675">
        <w:rPr>
          <w:rFonts w:ascii="Arial" w:hAnsi="Arial" w:cs="Arial"/>
        </w:rPr>
        <w:t xml:space="preserve"> funkcjonował</w:t>
      </w:r>
      <w:r>
        <w:rPr>
          <w:rFonts w:ascii="Arial" w:hAnsi="Arial" w:cs="Arial"/>
        </w:rPr>
        <w:t>y</w:t>
      </w:r>
      <w:r w:rsidRPr="00153675">
        <w:rPr>
          <w:rFonts w:ascii="Arial" w:hAnsi="Arial" w:cs="Arial"/>
        </w:rPr>
        <w:t xml:space="preserve"> </w:t>
      </w:r>
      <w:r w:rsidRPr="00153675">
        <w:rPr>
          <w:rFonts w:ascii="Arial" w:hAnsi="Arial" w:cs="Arial"/>
          <w:b/>
        </w:rPr>
        <w:t>33 Klub</w:t>
      </w:r>
      <w:r>
        <w:rPr>
          <w:rFonts w:ascii="Arial" w:hAnsi="Arial" w:cs="Arial"/>
          <w:b/>
        </w:rPr>
        <w:t>y</w:t>
      </w:r>
      <w:r w:rsidRPr="00153675">
        <w:rPr>
          <w:rFonts w:ascii="Arial" w:hAnsi="Arial" w:cs="Arial"/>
          <w:b/>
        </w:rPr>
        <w:t xml:space="preserve"> Integracji Społecznej</w:t>
      </w:r>
      <w:r w:rsidRPr="00153675">
        <w:rPr>
          <w:rFonts w:ascii="Arial" w:hAnsi="Arial" w:cs="Arial"/>
        </w:rPr>
        <w:t xml:space="preserve">. Z zajęć w nich prowadzonych skorzystały </w:t>
      </w:r>
      <w:r w:rsidRPr="00153675">
        <w:rPr>
          <w:rFonts w:ascii="Arial" w:hAnsi="Arial" w:cs="Arial"/>
        </w:rPr>
        <w:br/>
      </w:r>
      <w:r>
        <w:rPr>
          <w:rFonts w:ascii="Arial" w:hAnsi="Arial" w:cs="Arial"/>
        </w:rPr>
        <w:t>194</w:t>
      </w:r>
      <w:r w:rsidRPr="00153675">
        <w:rPr>
          <w:rFonts w:ascii="Arial" w:hAnsi="Arial" w:cs="Arial"/>
        </w:rPr>
        <w:t xml:space="preserve"> osoby</w:t>
      </w:r>
      <w:r>
        <w:rPr>
          <w:rFonts w:ascii="Arial" w:hAnsi="Arial" w:cs="Arial"/>
        </w:rPr>
        <w:t xml:space="preserve"> (o 150 osób mniej niż w 2019 r.)</w:t>
      </w:r>
      <w:r w:rsidRPr="00153675">
        <w:rPr>
          <w:rFonts w:ascii="Arial" w:hAnsi="Arial" w:cs="Arial"/>
        </w:rPr>
        <w:t xml:space="preserve">. Kluby integracji społecznej funkcjonowały </w:t>
      </w:r>
      <w:r>
        <w:rPr>
          <w:rFonts w:ascii="Arial" w:hAnsi="Arial" w:cs="Arial"/>
        </w:rPr>
        <w:br/>
      </w:r>
      <w:r w:rsidRPr="00153675">
        <w:rPr>
          <w:rFonts w:ascii="Arial" w:hAnsi="Arial" w:cs="Arial"/>
        </w:rPr>
        <w:t xml:space="preserve">w </w:t>
      </w:r>
      <w:r>
        <w:rPr>
          <w:rFonts w:ascii="Arial" w:hAnsi="Arial" w:cs="Arial"/>
        </w:rPr>
        <w:t>M</w:t>
      </w:r>
      <w:r w:rsidRPr="00153675">
        <w:rPr>
          <w:rFonts w:ascii="Arial" w:hAnsi="Arial" w:cs="Arial"/>
        </w:rPr>
        <w:t xml:space="preserve">. Lublin, </w:t>
      </w:r>
      <w:r>
        <w:rPr>
          <w:rFonts w:ascii="Arial" w:hAnsi="Arial" w:cs="Arial"/>
        </w:rPr>
        <w:t>M</w:t>
      </w:r>
      <w:r w:rsidRPr="00153675">
        <w:rPr>
          <w:rFonts w:ascii="Arial" w:hAnsi="Arial" w:cs="Arial"/>
        </w:rPr>
        <w:t xml:space="preserve">. Chełm, </w:t>
      </w:r>
      <w:r>
        <w:rPr>
          <w:rFonts w:ascii="Arial" w:hAnsi="Arial" w:cs="Arial"/>
        </w:rPr>
        <w:t>M</w:t>
      </w:r>
      <w:r w:rsidRPr="00153675">
        <w:rPr>
          <w:rFonts w:ascii="Arial" w:hAnsi="Arial" w:cs="Arial"/>
        </w:rPr>
        <w:t>. Zamość oraz na terenie powiatów: bialskiego, janowskiego, tomaszowskiego, zamojskiego, chełmskiego, łukowskiego, krasnostawskiego,</w:t>
      </w:r>
      <w:r>
        <w:rPr>
          <w:rFonts w:ascii="Arial" w:hAnsi="Arial" w:cs="Arial"/>
        </w:rPr>
        <w:t xml:space="preserve"> </w:t>
      </w:r>
      <w:r w:rsidRPr="00153675">
        <w:rPr>
          <w:rFonts w:ascii="Arial" w:hAnsi="Arial" w:cs="Arial"/>
        </w:rPr>
        <w:t>lubartowskiego, łęczyńskiego, opolskiego, puławskiego, kraśnickiego, lubelskiego, hrubieszowskiego oraz świdnickiego</w:t>
      </w:r>
      <w:r>
        <w:rPr>
          <w:rStyle w:val="Odwoanieprzypisudolnego"/>
          <w:rFonts w:ascii="Arial" w:hAnsi="Arial" w:cs="Arial"/>
        </w:rPr>
        <w:footnoteReference w:id="9"/>
      </w:r>
      <w:r w:rsidRPr="00153675">
        <w:rPr>
          <w:rFonts w:ascii="Arial" w:hAnsi="Arial" w:cs="Arial"/>
        </w:rPr>
        <w:t xml:space="preserve">. </w:t>
      </w:r>
    </w:p>
    <w:p w14:paraId="2A0492E5" w14:textId="786DE790"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Zgodnie z ustawą o rehabilitacji zawodowej i społecznej oraz zatrudnieniu osób niepełnosprawnych prowadzone są działania aktywizujące mające na celu rehabilitację </w:t>
      </w:r>
      <w:r w:rsidRPr="00153675">
        <w:rPr>
          <w:rFonts w:ascii="Arial" w:hAnsi="Arial" w:cs="Arial"/>
        </w:rPr>
        <w:lastRenderedPageBreak/>
        <w:t xml:space="preserve">zawodową i społeczną osób </w:t>
      </w:r>
      <w:r w:rsidR="00DF40E9">
        <w:rPr>
          <w:rFonts w:ascii="Arial" w:hAnsi="Arial" w:cs="Arial"/>
        </w:rPr>
        <w:t xml:space="preserve">z </w:t>
      </w:r>
      <w:r w:rsidRPr="00153675">
        <w:rPr>
          <w:rFonts w:ascii="Arial" w:hAnsi="Arial" w:cs="Arial"/>
        </w:rPr>
        <w:t>niepełnospraw</w:t>
      </w:r>
      <w:r w:rsidR="00DF40E9">
        <w:rPr>
          <w:rFonts w:ascii="Arial" w:hAnsi="Arial" w:cs="Arial"/>
        </w:rPr>
        <w:t>nością</w:t>
      </w:r>
      <w:r w:rsidRPr="00153675">
        <w:rPr>
          <w:rFonts w:ascii="Arial" w:hAnsi="Arial" w:cs="Arial"/>
        </w:rPr>
        <w:t xml:space="preserve">. Formami aktywności wspomagającej proces rehabilitacji zawodowej i społecznej osób </w:t>
      </w:r>
      <w:r w:rsidR="00DF40E9">
        <w:rPr>
          <w:rFonts w:ascii="Arial" w:hAnsi="Arial" w:cs="Arial"/>
        </w:rPr>
        <w:t xml:space="preserve">z </w:t>
      </w:r>
      <w:r w:rsidRPr="00153675">
        <w:rPr>
          <w:rFonts w:ascii="Arial" w:hAnsi="Arial" w:cs="Arial"/>
        </w:rPr>
        <w:t>niepełnosprawn</w:t>
      </w:r>
      <w:r w:rsidR="00DF40E9">
        <w:rPr>
          <w:rFonts w:ascii="Arial" w:hAnsi="Arial" w:cs="Arial"/>
        </w:rPr>
        <w:t>ością</w:t>
      </w:r>
      <w:r w:rsidRPr="00153675">
        <w:rPr>
          <w:rFonts w:ascii="Arial" w:hAnsi="Arial" w:cs="Arial"/>
        </w:rPr>
        <w:t xml:space="preserve"> jest m.in. uczestnictwo tych osób w warsztatach terapii zajęciowej oraz zakładach aktywności zawodowej. </w:t>
      </w:r>
    </w:p>
    <w:p w14:paraId="0C84376E" w14:textId="77777777" w:rsidR="000112F1" w:rsidRPr="00A425C9" w:rsidRDefault="000112F1" w:rsidP="000112F1">
      <w:pPr>
        <w:spacing w:after="0" w:line="360" w:lineRule="auto"/>
        <w:ind w:firstLine="567"/>
        <w:jc w:val="both"/>
        <w:rPr>
          <w:rFonts w:ascii="Arial" w:hAnsi="Arial" w:cs="Arial"/>
        </w:rPr>
      </w:pPr>
      <w:r w:rsidRPr="00A425C9">
        <w:rPr>
          <w:rFonts w:ascii="Arial" w:hAnsi="Arial" w:cs="Arial"/>
        </w:rPr>
        <w:t xml:space="preserve">Zgodnie z Informacją dla Pełnomocnika Rządu ds. Osób Niepełnosprawnych </w:t>
      </w:r>
      <w:r w:rsidRPr="00A425C9">
        <w:rPr>
          <w:rFonts w:ascii="Arial" w:hAnsi="Arial" w:cs="Arial"/>
        </w:rPr>
        <w:br/>
        <w:t xml:space="preserve">o działalności Samorządu Województwa Lubelskiego w zakresie rehabilitacji zawodowej </w:t>
      </w:r>
      <w:r w:rsidRPr="00A425C9">
        <w:rPr>
          <w:rFonts w:ascii="Arial" w:hAnsi="Arial" w:cs="Arial"/>
        </w:rPr>
        <w:br/>
        <w:t xml:space="preserve">i społecznej osób niepełnosprawnych w 2020 r. na terenie województwa funkcjonowało </w:t>
      </w:r>
      <w:r w:rsidRPr="00A425C9">
        <w:rPr>
          <w:rFonts w:ascii="Arial" w:hAnsi="Arial" w:cs="Arial"/>
        </w:rPr>
        <w:br/>
      </w:r>
      <w:r w:rsidRPr="00A425C9">
        <w:rPr>
          <w:rFonts w:ascii="Arial" w:hAnsi="Arial" w:cs="Arial"/>
          <w:b/>
        </w:rPr>
        <w:t>59</w:t>
      </w:r>
      <w:r w:rsidRPr="00A425C9">
        <w:rPr>
          <w:rFonts w:ascii="Arial" w:hAnsi="Arial" w:cs="Arial"/>
        </w:rPr>
        <w:t xml:space="preserve"> </w:t>
      </w:r>
      <w:r w:rsidRPr="00A425C9">
        <w:rPr>
          <w:rFonts w:ascii="Arial" w:hAnsi="Arial" w:cs="Arial"/>
          <w:b/>
        </w:rPr>
        <w:t>warsztatów terapii zajęciowej</w:t>
      </w:r>
      <w:r w:rsidRPr="00A425C9">
        <w:rPr>
          <w:rFonts w:ascii="Arial" w:hAnsi="Arial" w:cs="Arial"/>
        </w:rPr>
        <w:t xml:space="preserve">. Z ich usług skorzystało 2 171 uczestników (o 818 osób mniej niż w roku poprzednim). Roczny koszt prowadzenia warsztatów wyniósł 43 566 511 zł (o 14 907 611 zł mniej niż rok wcześniej). Warsztaty terapii zajęciowej to jedne z tych jednostek, które szczególnie dotknęła sytuacja epidemiologiczna – znaczny spadek liczby uczestników i poniesionych kosztów jest tego efektem. </w:t>
      </w:r>
    </w:p>
    <w:p w14:paraId="474F4171" w14:textId="2F5909E3" w:rsidR="000112F1" w:rsidRPr="00CD48F9" w:rsidRDefault="000112F1" w:rsidP="000112F1">
      <w:pPr>
        <w:spacing w:after="0" w:line="360" w:lineRule="auto"/>
        <w:ind w:firstLine="567"/>
        <w:jc w:val="both"/>
        <w:rPr>
          <w:rFonts w:ascii="Arial" w:hAnsi="Arial" w:cs="Arial"/>
        </w:rPr>
      </w:pPr>
      <w:r w:rsidRPr="00CD48F9">
        <w:rPr>
          <w:rFonts w:ascii="Arial" w:hAnsi="Arial" w:cs="Arial"/>
        </w:rPr>
        <w:t xml:space="preserve">Na koniec 2020 r. na terenie województwa lubelskiego działało </w:t>
      </w:r>
      <w:r w:rsidRPr="00CD48F9">
        <w:rPr>
          <w:rFonts w:ascii="Arial" w:hAnsi="Arial" w:cs="Arial"/>
          <w:b/>
        </w:rPr>
        <w:t>8 zakładów aktywności zawodowej.</w:t>
      </w:r>
      <w:r w:rsidRPr="00CD48F9">
        <w:rPr>
          <w:rFonts w:ascii="Arial" w:hAnsi="Arial" w:cs="Arial"/>
        </w:rPr>
        <w:t xml:space="preserve"> Zakłady te zatrudniały ogółem 410 osób, w tym 285 os</w:t>
      </w:r>
      <w:r w:rsidR="00DF40E9">
        <w:rPr>
          <w:rFonts w:ascii="Arial" w:hAnsi="Arial" w:cs="Arial"/>
        </w:rPr>
        <w:t xml:space="preserve">ób </w:t>
      </w:r>
      <w:r w:rsidR="00DF40E9">
        <w:rPr>
          <w:rFonts w:ascii="Arial" w:hAnsi="Arial" w:cs="Arial"/>
        </w:rPr>
        <w:br/>
        <w:t xml:space="preserve">z </w:t>
      </w:r>
      <w:r w:rsidRPr="00CD48F9">
        <w:rPr>
          <w:rFonts w:ascii="Arial" w:hAnsi="Arial" w:cs="Arial"/>
        </w:rPr>
        <w:t>niepełnosprawn</w:t>
      </w:r>
      <w:r w:rsidR="00DF40E9">
        <w:rPr>
          <w:rFonts w:ascii="Arial" w:hAnsi="Arial" w:cs="Arial"/>
        </w:rPr>
        <w:t>ością</w:t>
      </w:r>
      <w:r w:rsidRPr="00CD48F9">
        <w:rPr>
          <w:rStyle w:val="Odwoanieprzypisudolnego"/>
          <w:rFonts w:ascii="Arial" w:hAnsi="Arial" w:cs="Arial"/>
        </w:rPr>
        <w:footnoteReference w:id="10"/>
      </w:r>
      <w:r w:rsidRPr="00CD48F9">
        <w:rPr>
          <w:rFonts w:ascii="Arial" w:hAnsi="Arial" w:cs="Arial"/>
        </w:rPr>
        <w:t xml:space="preserve">. </w:t>
      </w:r>
    </w:p>
    <w:p w14:paraId="468E54A8" w14:textId="77777777" w:rsidR="000112F1" w:rsidRPr="00CD48F9" w:rsidRDefault="000112F1" w:rsidP="000112F1">
      <w:pPr>
        <w:spacing w:after="0" w:line="360" w:lineRule="auto"/>
        <w:ind w:firstLine="567"/>
        <w:jc w:val="both"/>
        <w:rPr>
          <w:rFonts w:ascii="Arial" w:hAnsi="Arial" w:cs="Arial"/>
        </w:rPr>
      </w:pPr>
      <w:r w:rsidRPr="00CD48F9">
        <w:rPr>
          <w:rFonts w:ascii="Arial" w:hAnsi="Arial" w:cs="Arial"/>
        </w:rPr>
        <w:t>W roku oceny funkcjonowały 4 zakłady aktywności zawodowej prowadzone przez jednostki samorządu terytorialnego:</w:t>
      </w:r>
    </w:p>
    <w:p w14:paraId="5D528B3E" w14:textId="77777777" w:rsidR="000112F1" w:rsidRPr="00CD48F9" w:rsidRDefault="000112F1" w:rsidP="000112F1">
      <w:pPr>
        <w:numPr>
          <w:ilvl w:val="0"/>
          <w:numId w:val="12"/>
        </w:numPr>
        <w:spacing w:after="0" w:line="360" w:lineRule="auto"/>
        <w:contextualSpacing/>
        <w:jc w:val="both"/>
        <w:rPr>
          <w:rFonts w:ascii="Arial" w:hAnsi="Arial" w:cs="Arial"/>
        </w:rPr>
      </w:pPr>
      <w:r w:rsidRPr="00CD48F9">
        <w:rPr>
          <w:rFonts w:ascii="Arial" w:hAnsi="Arial" w:cs="Arial"/>
        </w:rPr>
        <w:t>Zakład Aktywności Zawodowej w Stoczku Łukowskim,</w:t>
      </w:r>
    </w:p>
    <w:p w14:paraId="42B4BE09" w14:textId="77777777" w:rsidR="000112F1" w:rsidRPr="00CD48F9" w:rsidRDefault="000112F1" w:rsidP="000112F1">
      <w:pPr>
        <w:numPr>
          <w:ilvl w:val="0"/>
          <w:numId w:val="12"/>
        </w:numPr>
        <w:spacing w:after="0" w:line="360" w:lineRule="auto"/>
        <w:contextualSpacing/>
        <w:jc w:val="both"/>
        <w:rPr>
          <w:rFonts w:ascii="Arial" w:hAnsi="Arial" w:cs="Arial"/>
        </w:rPr>
      </w:pPr>
      <w:r w:rsidRPr="00CD48F9">
        <w:rPr>
          <w:rFonts w:ascii="Arial" w:hAnsi="Arial" w:cs="Arial"/>
        </w:rPr>
        <w:t>Powiatowy Zakład Aktywności Zawodowej w Łęcznej,</w:t>
      </w:r>
    </w:p>
    <w:p w14:paraId="2AEB4A6B" w14:textId="77777777" w:rsidR="000112F1" w:rsidRPr="00CD48F9" w:rsidRDefault="000112F1" w:rsidP="000112F1">
      <w:pPr>
        <w:numPr>
          <w:ilvl w:val="0"/>
          <w:numId w:val="12"/>
        </w:numPr>
        <w:spacing w:after="0" w:line="360" w:lineRule="auto"/>
        <w:contextualSpacing/>
        <w:jc w:val="both"/>
        <w:rPr>
          <w:rFonts w:ascii="Arial" w:hAnsi="Arial" w:cs="Arial"/>
        </w:rPr>
      </w:pPr>
      <w:r w:rsidRPr="00CD48F9">
        <w:rPr>
          <w:rFonts w:ascii="Arial" w:hAnsi="Arial" w:cs="Arial"/>
        </w:rPr>
        <w:t>Powiatowy Zakład Aktywności Zawodowej w Janowie Lubelskim,</w:t>
      </w:r>
    </w:p>
    <w:p w14:paraId="1F92BAF9" w14:textId="77777777" w:rsidR="000112F1" w:rsidRPr="00CD48F9" w:rsidRDefault="000112F1" w:rsidP="000112F1">
      <w:pPr>
        <w:numPr>
          <w:ilvl w:val="0"/>
          <w:numId w:val="12"/>
        </w:numPr>
        <w:spacing w:after="0" w:line="360" w:lineRule="auto"/>
        <w:contextualSpacing/>
        <w:jc w:val="both"/>
        <w:rPr>
          <w:rFonts w:ascii="Arial" w:hAnsi="Arial" w:cs="Arial"/>
        </w:rPr>
      </w:pPr>
      <w:r w:rsidRPr="00CD48F9">
        <w:rPr>
          <w:rFonts w:ascii="Arial" w:hAnsi="Arial" w:cs="Arial"/>
        </w:rPr>
        <w:t>Zakład Aktywności Zawodowej w Kocku</w:t>
      </w:r>
    </w:p>
    <w:p w14:paraId="5B1B9C9A" w14:textId="77777777" w:rsidR="000112F1" w:rsidRPr="00CD48F9" w:rsidRDefault="000112F1" w:rsidP="000112F1">
      <w:pPr>
        <w:spacing w:after="0" w:line="360" w:lineRule="auto"/>
        <w:jc w:val="both"/>
        <w:rPr>
          <w:rFonts w:ascii="Arial" w:hAnsi="Arial" w:cs="Arial"/>
        </w:rPr>
      </w:pPr>
      <w:r w:rsidRPr="00CD48F9">
        <w:rPr>
          <w:rFonts w:ascii="Arial" w:hAnsi="Arial" w:cs="Arial"/>
        </w:rPr>
        <w:t>oraz 4 prowadzone przez inne  podmioty:</w:t>
      </w:r>
    </w:p>
    <w:p w14:paraId="4D5397FC" w14:textId="77777777" w:rsidR="000112F1" w:rsidRPr="00CD48F9" w:rsidRDefault="000112F1" w:rsidP="000112F1">
      <w:pPr>
        <w:numPr>
          <w:ilvl w:val="0"/>
          <w:numId w:val="13"/>
        </w:numPr>
        <w:spacing w:after="0" w:line="360" w:lineRule="auto"/>
        <w:contextualSpacing/>
        <w:jc w:val="both"/>
        <w:rPr>
          <w:rFonts w:ascii="Arial" w:hAnsi="Arial" w:cs="Arial"/>
        </w:rPr>
      </w:pPr>
      <w:r w:rsidRPr="00CD48F9">
        <w:rPr>
          <w:rFonts w:ascii="Arial" w:hAnsi="Arial" w:cs="Arial"/>
        </w:rPr>
        <w:t>Polskie Stowarzyszenie na Rzecz Osób z Niepełnosprawnością Intelektualną Koło w Tomaszowie Lubelskim, Zakład Aktywności Zawodowej w Przeorsku,</w:t>
      </w:r>
    </w:p>
    <w:p w14:paraId="1AFA88CC" w14:textId="77777777" w:rsidR="000112F1" w:rsidRPr="00CD48F9" w:rsidRDefault="000112F1" w:rsidP="000112F1">
      <w:pPr>
        <w:numPr>
          <w:ilvl w:val="0"/>
          <w:numId w:val="13"/>
        </w:numPr>
        <w:spacing w:after="0" w:line="360" w:lineRule="auto"/>
        <w:contextualSpacing/>
        <w:jc w:val="both"/>
        <w:rPr>
          <w:rFonts w:ascii="Arial" w:hAnsi="Arial" w:cs="Arial"/>
        </w:rPr>
      </w:pPr>
      <w:r w:rsidRPr="00CD48F9">
        <w:rPr>
          <w:rFonts w:ascii="Arial" w:hAnsi="Arial" w:cs="Arial"/>
        </w:rPr>
        <w:t xml:space="preserve">Charytatywne Stowarzyszenie Niesienia Pomocy Chorym "Misericordia" </w:t>
      </w:r>
      <w:r w:rsidRPr="00CD48F9">
        <w:rPr>
          <w:rFonts w:ascii="Arial" w:hAnsi="Arial" w:cs="Arial"/>
        </w:rPr>
        <w:br/>
        <w:t>w Lublinie Zakład Aktywności Zawodowej w Lublinie,</w:t>
      </w:r>
    </w:p>
    <w:p w14:paraId="185EC351" w14:textId="77777777" w:rsidR="000112F1" w:rsidRPr="00CD48F9" w:rsidRDefault="000112F1" w:rsidP="000112F1">
      <w:pPr>
        <w:numPr>
          <w:ilvl w:val="0"/>
          <w:numId w:val="13"/>
        </w:numPr>
        <w:spacing w:after="0" w:line="360" w:lineRule="auto"/>
        <w:contextualSpacing/>
        <w:jc w:val="both"/>
        <w:rPr>
          <w:rFonts w:ascii="Arial" w:hAnsi="Arial" w:cs="Arial"/>
        </w:rPr>
      </w:pPr>
      <w:r w:rsidRPr="00CD48F9">
        <w:rPr>
          <w:rFonts w:ascii="Arial" w:hAnsi="Arial" w:cs="Arial"/>
        </w:rPr>
        <w:t>Puławskie Stowarzyszenie Ochrony Zdrowia Psychicznego w Puławach, Zakład Aktywności Zawodowej w Puławach,</w:t>
      </w:r>
    </w:p>
    <w:p w14:paraId="0677BFAA" w14:textId="77777777" w:rsidR="000112F1" w:rsidRPr="00CD48F9" w:rsidRDefault="000112F1" w:rsidP="000112F1">
      <w:pPr>
        <w:numPr>
          <w:ilvl w:val="0"/>
          <w:numId w:val="13"/>
        </w:numPr>
        <w:spacing w:after="0" w:line="360" w:lineRule="auto"/>
        <w:contextualSpacing/>
        <w:jc w:val="both"/>
        <w:rPr>
          <w:rFonts w:ascii="Arial" w:hAnsi="Arial" w:cs="Arial"/>
        </w:rPr>
      </w:pPr>
      <w:r w:rsidRPr="00CD48F9">
        <w:rPr>
          <w:rFonts w:ascii="Arial" w:hAnsi="Arial" w:cs="Arial"/>
        </w:rPr>
        <w:t>Stowarzyszenie Centrum Przedsiębiorczości, Integracji i Edukacji w Łukowie, Zakład Aktywności Zawodowej w Łukowie.</w:t>
      </w:r>
    </w:p>
    <w:p w14:paraId="3B0089F1" w14:textId="77777777" w:rsidR="000112F1" w:rsidRDefault="000112F1" w:rsidP="000112F1">
      <w:pPr>
        <w:spacing w:after="0" w:line="360" w:lineRule="auto"/>
        <w:contextualSpacing/>
        <w:jc w:val="both"/>
        <w:rPr>
          <w:rFonts w:ascii="Arial" w:hAnsi="Arial" w:cs="Arial"/>
          <w:color w:val="FF0000"/>
        </w:rPr>
      </w:pPr>
    </w:p>
    <w:p w14:paraId="1EB8AA56" w14:textId="77777777" w:rsidR="000112F1" w:rsidRDefault="000112F1" w:rsidP="000112F1">
      <w:pPr>
        <w:spacing w:after="0" w:line="360" w:lineRule="auto"/>
        <w:contextualSpacing/>
        <w:jc w:val="both"/>
        <w:rPr>
          <w:rFonts w:ascii="Arial" w:hAnsi="Arial" w:cs="Arial"/>
          <w:color w:val="FF0000"/>
        </w:rPr>
      </w:pPr>
    </w:p>
    <w:p w14:paraId="2D6B592B" w14:textId="77777777" w:rsidR="000112F1" w:rsidRDefault="000112F1" w:rsidP="000112F1">
      <w:pPr>
        <w:spacing w:after="0" w:line="360" w:lineRule="auto"/>
        <w:contextualSpacing/>
        <w:jc w:val="both"/>
        <w:rPr>
          <w:rFonts w:ascii="Arial" w:hAnsi="Arial" w:cs="Arial"/>
          <w:color w:val="FF0000"/>
        </w:rPr>
      </w:pPr>
    </w:p>
    <w:p w14:paraId="0A489BBE" w14:textId="77777777" w:rsidR="000112F1" w:rsidRPr="00D42EE5" w:rsidRDefault="000112F1" w:rsidP="000112F1">
      <w:pPr>
        <w:spacing w:after="0" w:line="360" w:lineRule="auto"/>
        <w:contextualSpacing/>
        <w:jc w:val="both"/>
        <w:rPr>
          <w:rFonts w:ascii="Arial" w:hAnsi="Arial" w:cs="Arial"/>
          <w:color w:val="FF0000"/>
        </w:rPr>
      </w:pPr>
    </w:p>
    <w:p w14:paraId="1E8B88B0" w14:textId="77777777" w:rsidR="000112F1" w:rsidRPr="006E124F" w:rsidRDefault="000112F1" w:rsidP="00DC072F">
      <w:pPr>
        <w:pStyle w:val="Nagwek1"/>
        <w:rPr>
          <w:rFonts w:ascii="Arial" w:hAnsi="Arial" w:cs="Arial"/>
        </w:rPr>
      </w:pPr>
      <w:bookmarkStart w:id="148" w:name="_Toc73532338"/>
      <w:r w:rsidRPr="006E124F">
        <w:rPr>
          <w:rFonts w:ascii="Arial" w:hAnsi="Arial" w:cs="Arial"/>
          <w:lang w:val="pl-PL"/>
        </w:rPr>
        <w:lastRenderedPageBreak/>
        <w:t xml:space="preserve">4. </w:t>
      </w:r>
      <w:r w:rsidRPr="006E124F">
        <w:rPr>
          <w:rFonts w:ascii="Arial" w:hAnsi="Arial" w:cs="Arial"/>
        </w:rPr>
        <w:t>Kadra pomocy społecznej</w:t>
      </w:r>
      <w:bookmarkEnd w:id="148"/>
    </w:p>
    <w:p w14:paraId="6A079869" w14:textId="77777777" w:rsidR="000112F1" w:rsidRPr="00153675" w:rsidRDefault="000112F1" w:rsidP="000112F1">
      <w:pPr>
        <w:spacing w:after="0" w:line="360" w:lineRule="auto"/>
        <w:ind w:firstLine="567"/>
        <w:jc w:val="both"/>
        <w:rPr>
          <w:rFonts w:ascii="Arial" w:hAnsi="Arial" w:cs="Arial"/>
        </w:rPr>
      </w:pPr>
    </w:p>
    <w:p w14:paraId="406ED121" w14:textId="5BF8C8AB" w:rsidR="000112F1" w:rsidRPr="00153675" w:rsidRDefault="000112F1" w:rsidP="000112F1">
      <w:pPr>
        <w:spacing w:after="0" w:line="360" w:lineRule="auto"/>
        <w:ind w:firstLine="567"/>
        <w:jc w:val="both"/>
        <w:rPr>
          <w:rFonts w:ascii="Arial" w:hAnsi="Arial" w:cs="Arial"/>
        </w:rPr>
      </w:pPr>
      <w:r w:rsidRPr="00153675">
        <w:rPr>
          <w:rFonts w:ascii="Arial" w:hAnsi="Arial" w:cs="Arial"/>
        </w:rPr>
        <w:t>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w jednostkach organizacyjnych pomocy społecznej zatrudnionych było 7</w:t>
      </w:r>
      <w:r>
        <w:rPr>
          <w:rFonts w:ascii="Arial" w:hAnsi="Arial" w:cs="Arial"/>
        </w:rPr>
        <w:t> </w:t>
      </w:r>
      <w:r w:rsidRPr="00153675">
        <w:rPr>
          <w:rFonts w:ascii="Arial" w:hAnsi="Arial" w:cs="Arial"/>
        </w:rPr>
        <w:t>42</w:t>
      </w:r>
      <w:r>
        <w:rPr>
          <w:rFonts w:ascii="Arial" w:hAnsi="Arial" w:cs="Arial"/>
        </w:rPr>
        <w:t xml:space="preserve">8 </w:t>
      </w:r>
      <w:r w:rsidRPr="00153675">
        <w:rPr>
          <w:rFonts w:ascii="Arial" w:hAnsi="Arial" w:cs="Arial"/>
        </w:rPr>
        <w:t xml:space="preserve">osób, z czego </w:t>
      </w:r>
      <w:r>
        <w:rPr>
          <w:rFonts w:ascii="Arial" w:hAnsi="Arial" w:cs="Arial"/>
        </w:rPr>
        <w:t>415</w:t>
      </w:r>
      <w:r w:rsidRPr="00153675">
        <w:rPr>
          <w:rFonts w:ascii="Arial" w:hAnsi="Arial" w:cs="Arial"/>
        </w:rPr>
        <w:t xml:space="preserve"> na stanowiskach kierowniczych (</w:t>
      </w:r>
      <w:r>
        <w:rPr>
          <w:rFonts w:ascii="Arial" w:hAnsi="Arial" w:cs="Arial"/>
        </w:rPr>
        <w:t>6</w:t>
      </w:r>
      <w:r w:rsidRPr="00153675">
        <w:rPr>
          <w:rFonts w:ascii="Arial" w:hAnsi="Arial" w:cs="Arial"/>
        </w:rPr>
        <w:t xml:space="preserve">% ogółu zatrudnionych). Corocznie odnotowuje się niewielki wzrost liczby </w:t>
      </w:r>
      <w:r w:rsidR="00DF40E9">
        <w:rPr>
          <w:rFonts w:ascii="Arial" w:hAnsi="Arial" w:cs="Arial"/>
        </w:rPr>
        <w:t xml:space="preserve">osób </w:t>
      </w:r>
      <w:r w:rsidRPr="00153675">
        <w:rPr>
          <w:rFonts w:ascii="Arial" w:hAnsi="Arial" w:cs="Arial"/>
        </w:rPr>
        <w:t>zatrudni</w:t>
      </w:r>
      <w:r w:rsidR="00DF40E9">
        <w:rPr>
          <w:rFonts w:ascii="Arial" w:hAnsi="Arial" w:cs="Arial"/>
        </w:rPr>
        <w:t>onych</w:t>
      </w:r>
      <w:r w:rsidRPr="00153675">
        <w:rPr>
          <w:rFonts w:ascii="Arial" w:hAnsi="Arial" w:cs="Arial"/>
        </w:rPr>
        <w:t xml:space="preserve"> w tych jednostkach. Wielkość zatrudnienia na przełomie lat 201</w:t>
      </w:r>
      <w:r>
        <w:rPr>
          <w:rFonts w:ascii="Arial" w:hAnsi="Arial" w:cs="Arial"/>
        </w:rPr>
        <w:t>7</w:t>
      </w:r>
      <w:r w:rsidRPr="00153675">
        <w:rPr>
          <w:rFonts w:ascii="Arial" w:hAnsi="Arial" w:cs="Arial"/>
        </w:rPr>
        <w:t xml:space="preserve"> – 20</w:t>
      </w:r>
      <w:r>
        <w:rPr>
          <w:rFonts w:ascii="Arial" w:hAnsi="Arial" w:cs="Arial"/>
        </w:rPr>
        <w:t xml:space="preserve">20 </w:t>
      </w:r>
      <w:r w:rsidRPr="00153675">
        <w:rPr>
          <w:rFonts w:ascii="Arial" w:hAnsi="Arial" w:cs="Arial"/>
        </w:rPr>
        <w:t>przedstawia poniższy wykres:</w:t>
      </w:r>
    </w:p>
    <w:p w14:paraId="7659C8C9" w14:textId="77777777" w:rsidR="000112F1" w:rsidRPr="00153675" w:rsidRDefault="000112F1" w:rsidP="000112F1">
      <w:pPr>
        <w:spacing w:after="0" w:line="360" w:lineRule="auto"/>
        <w:jc w:val="center"/>
        <w:rPr>
          <w:rFonts w:ascii="Arial" w:hAnsi="Arial" w:cs="Arial"/>
          <w:b/>
          <w:sz w:val="18"/>
          <w:szCs w:val="18"/>
        </w:rPr>
      </w:pPr>
    </w:p>
    <w:p w14:paraId="6D78B323" w14:textId="3B6789F1" w:rsidR="000112F1" w:rsidRPr="00153675" w:rsidRDefault="000112F1" w:rsidP="000112F1">
      <w:pPr>
        <w:pStyle w:val="Legenda"/>
        <w:keepNext/>
        <w:jc w:val="both"/>
        <w:rPr>
          <w:rFonts w:ascii="Arial" w:hAnsi="Arial" w:cs="Arial"/>
        </w:rPr>
      </w:pPr>
      <w:bookmarkStart w:id="149" w:name="_Toc41776512"/>
      <w:bookmarkStart w:id="150" w:name="_Toc73360837"/>
      <w:bookmarkStart w:id="151" w:name="_Toc73532021"/>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22</w:t>
      </w:r>
      <w:r w:rsidRPr="00153675">
        <w:rPr>
          <w:rFonts w:ascii="Arial" w:hAnsi="Arial" w:cs="Arial"/>
          <w:noProof/>
        </w:rPr>
        <w:fldChar w:fldCharType="end"/>
      </w:r>
      <w:r w:rsidRPr="00153675">
        <w:rPr>
          <w:rFonts w:ascii="Arial" w:hAnsi="Arial" w:cs="Arial"/>
        </w:rPr>
        <w:t xml:space="preserve">. Kadra jednostek organizacyjnych pomocy społecznej – </w:t>
      </w:r>
      <w:r w:rsidR="00C65694">
        <w:rPr>
          <w:rFonts w:ascii="Arial" w:hAnsi="Arial" w:cs="Arial"/>
        </w:rPr>
        <w:t xml:space="preserve">liczba </w:t>
      </w:r>
      <w:r w:rsidRPr="00153675">
        <w:rPr>
          <w:rFonts w:ascii="Arial" w:hAnsi="Arial" w:cs="Arial"/>
        </w:rPr>
        <w:t>os</w:t>
      </w:r>
      <w:r w:rsidR="00C65694">
        <w:rPr>
          <w:rFonts w:ascii="Arial" w:hAnsi="Arial" w:cs="Arial"/>
        </w:rPr>
        <w:t>ób</w:t>
      </w:r>
      <w:r w:rsidRPr="00153675">
        <w:rPr>
          <w:rFonts w:ascii="Arial" w:hAnsi="Arial" w:cs="Arial"/>
        </w:rPr>
        <w:t xml:space="preserve"> zatrudnion</w:t>
      </w:r>
      <w:bookmarkEnd w:id="149"/>
      <w:bookmarkEnd w:id="150"/>
      <w:r w:rsidR="00C65694">
        <w:rPr>
          <w:rFonts w:ascii="Arial" w:hAnsi="Arial" w:cs="Arial"/>
        </w:rPr>
        <w:t>ych</w:t>
      </w:r>
      <w:bookmarkEnd w:id="151"/>
    </w:p>
    <w:p w14:paraId="4A7D4A1D" w14:textId="77777777" w:rsidR="000112F1" w:rsidRPr="00153675" w:rsidRDefault="000112F1" w:rsidP="000112F1">
      <w:pPr>
        <w:spacing w:after="0" w:line="360" w:lineRule="auto"/>
        <w:ind w:firstLine="567"/>
        <w:jc w:val="both"/>
        <w:rPr>
          <w:rFonts w:ascii="Arial" w:hAnsi="Arial" w:cs="Arial"/>
        </w:rPr>
      </w:pPr>
      <w:r>
        <w:rPr>
          <w:rFonts w:ascii="Arial" w:hAnsi="Arial" w:cs="Arial"/>
          <w:noProof/>
        </w:rPr>
        <w:drawing>
          <wp:inline distT="0" distB="0" distL="0" distR="0" wp14:anchorId="0B1FEE5A" wp14:editId="6307B12F">
            <wp:extent cx="5486400" cy="3200400"/>
            <wp:effectExtent l="0" t="0" r="0" b="0"/>
            <wp:docPr id="13" name="Wykres 13" descr="Liczba pracowników ogółem: w 2017 - 7094, w 2018 - 7258, w 2019 - 7421, w 2020 - 7428. Liczba pracowników na stanowisku kierowniczym: w 2017 - 284, w 2018 - 281, w 2019 - 289, w 2020 -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39112E0" w14:textId="77777777" w:rsidR="000112F1" w:rsidRPr="00153675" w:rsidRDefault="000112F1" w:rsidP="000112F1">
      <w:pPr>
        <w:spacing w:after="0" w:line="360" w:lineRule="auto"/>
        <w:ind w:firstLine="567"/>
        <w:jc w:val="both"/>
        <w:rPr>
          <w:rFonts w:ascii="Arial" w:hAnsi="Arial" w:cs="Arial"/>
          <w:sz w:val="18"/>
          <w:szCs w:val="18"/>
        </w:rPr>
      </w:pPr>
      <w:r w:rsidRPr="00153675">
        <w:rPr>
          <w:rFonts w:ascii="Arial" w:hAnsi="Arial" w:cs="Arial"/>
          <w:sz w:val="18"/>
          <w:szCs w:val="18"/>
        </w:rPr>
        <w:t>Źródło: opracowanie własne na podstawie OZPS</w:t>
      </w:r>
    </w:p>
    <w:p w14:paraId="2F8DFB22" w14:textId="77777777" w:rsidR="000112F1" w:rsidRPr="00153675" w:rsidRDefault="000112F1" w:rsidP="000112F1">
      <w:pPr>
        <w:spacing w:after="0" w:line="360" w:lineRule="auto"/>
        <w:ind w:firstLine="567"/>
        <w:jc w:val="both"/>
        <w:rPr>
          <w:rFonts w:ascii="Arial" w:hAnsi="Arial" w:cs="Arial"/>
        </w:rPr>
      </w:pPr>
    </w:p>
    <w:p w14:paraId="74E8266F"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 ośrodkach pomocy społecznej i powiatowych centrach pomocy rodzinie pracowało 3 1</w:t>
      </w:r>
      <w:r>
        <w:rPr>
          <w:rFonts w:ascii="Arial" w:hAnsi="Arial" w:cs="Arial"/>
        </w:rPr>
        <w:t>35</w:t>
      </w:r>
      <w:r w:rsidRPr="00153675">
        <w:rPr>
          <w:rFonts w:ascii="Arial" w:hAnsi="Arial" w:cs="Arial"/>
        </w:rPr>
        <w:t xml:space="preserve"> osób, z czego na stanowiskach kierowniczych </w:t>
      </w:r>
      <w:r>
        <w:rPr>
          <w:rFonts w:ascii="Arial" w:hAnsi="Arial" w:cs="Arial"/>
        </w:rPr>
        <w:t>342</w:t>
      </w:r>
      <w:r w:rsidRPr="00153675">
        <w:rPr>
          <w:rFonts w:ascii="Arial" w:hAnsi="Arial" w:cs="Arial"/>
        </w:rPr>
        <w:t xml:space="preserve"> (w tym dyrektorzy i ich zastępcy). </w:t>
      </w:r>
      <w:r w:rsidRPr="00153675">
        <w:rPr>
          <w:rFonts w:ascii="Arial" w:hAnsi="Arial" w:cs="Arial"/>
        </w:rPr>
        <w:br/>
        <w:t>Na stanowisku pracownika socjalnego zatrudnionych było 1 2</w:t>
      </w:r>
      <w:r>
        <w:rPr>
          <w:rFonts w:ascii="Arial" w:hAnsi="Arial" w:cs="Arial"/>
        </w:rPr>
        <w:t>10</w:t>
      </w:r>
      <w:r w:rsidRPr="00153675">
        <w:rPr>
          <w:rFonts w:ascii="Arial" w:hAnsi="Arial" w:cs="Arial"/>
        </w:rPr>
        <w:t xml:space="preserve"> osób.</w:t>
      </w:r>
      <w:r>
        <w:rPr>
          <w:rFonts w:ascii="Arial" w:hAnsi="Arial" w:cs="Arial"/>
        </w:rPr>
        <w:t xml:space="preserve"> Tym samym, </w:t>
      </w:r>
      <w:r>
        <w:rPr>
          <w:rFonts w:ascii="Arial" w:hAnsi="Arial" w:cs="Arial"/>
        </w:rPr>
        <w:br/>
        <w:t xml:space="preserve">w stosunku do 2019 r., nieznacznie spadła liczba pracowników socjalnych (o 41 osób), </w:t>
      </w:r>
      <w:r>
        <w:rPr>
          <w:rFonts w:ascii="Arial" w:hAnsi="Arial" w:cs="Arial"/>
        </w:rPr>
        <w:br/>
        <w:t>a wzrosła liczba osób na stanowiskach kierowniczych (o 81 osób).</w:t>
      </w:r>
    </w:p>
    <w:p w14:paraId="09175D6C"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Strukturę zatrudnienia w ośrodkach pomocy społecznej i powiatowych centrach pomocy rodzinie przedstawia poniższy wykres:</w:t>
      </w:r>
    </w:p>
    <w:p w14:paraId="6067BDB1" w14:textId="77777777" w:rsidR="000112F1" w:rsidRPr="00153675" w:rsidRDefault="000112F1" w:rsidP="000112F1">
      <w:pPr>
        <w:spacing w:after="0" w:line="360" w:lineRule="auto"/>
        <w:jc w:val="both"/>
        <w:rPr>
          <w:rFonts w:ascii="Arial" w:hAnsi="Arial" w:cs="Arial"/>
        </w:rPr>
      </w:pPr>
    </w:p>
    <w:p w14:paraId="06E517C1" w14:textId="77777777" w:rsidR="000112F1" w:rsidRPr="00153675" w:rsidRDefault="000112F1" w:rsidP="000112F1">
      <w:pPr>
        <w:spacing w:after="0" w:line="360" w:lineRule="auto"/>
        <w:jc w:val="center"/>
        <w:rPr>
          <w:rFonts w:ascii="Arial" w:hAnsi="Arial" w:cs="Arial"/>
          <w:b/>
          <w:sz w:val="18"/>
          <w:szCs w:val="18"/>
        </w:rPr>
      </w:pPr>
    </w:p>
    <w:p w14:paraId="1DCD0289" w14:textId="77777777" w:rsidR="000112F1" w:rsidRPr="00153675" w:rsidRDefault="000112F1" w:rsidP="000112F1">
      <w:pPr>
        <w:spacing w:after="0" w:line="360" w:lineRule="auto"/>
        <w:jc w:val="center"/>
        <w:rPr>
          <w:rFonts w:ascii="Arial" w:hAnsi="Arial" w:cs="Arial"/>
          <w:b/>
          <w:sz w:val="18"/>
          <w:szCs w:val="18"/>
        </w:rPr>
      </w:pPr>
    </w:p>
    <w:p w14:paraId="5CE6F6D1" w14:textId="77777777" w:rsidR="000112F1" w:rsidRPr="00153675" w:rsidRDefault="000112F1" w:rsidP="000112F1">
      <w:pPr>
        <w:spacing w:after="0" w:line="360" w:lineRule="auto"/>
        <w:jc w:val="center"/>
        <w:rPr>
          <w:rFonts w:ascii="Arial" w:hAnsi="Arial" w:cs="Arial"/>
          <w:b/>
          <w:sz w:val="18"/>
          <w:szCs w:val="18"/>
        </w:rPr>
      </w:pPr>
    </w:p>
    <w:p w14:paraId="2397A0D8" w14:textId="77777777" w:rsidR="000112F1" w:rsidRPr="00153675" w:rsidRDefault="000112F1" w:rsidP="000112F1">
      <w:pPr>
        <w:spacing w:after="0" w:line="360" w:lineRule="auto"/>
        <w:jc w:val="center"/>
        <w:rPr>
          <w:rFonts w:ascii="Arial" w:hAnsi="Arial" w:cs="Arial"/>
          <w:b/>
          <w:sz w:val="18"/>
          <w:szCs w:val="18"/>
        </w:rPr>
      </w:pPr>
    </w:p>
    <w:p w14:paraId="0B024E0C" w14:textId="77777777" w:rsidR="000112F1" w:rsidRPr="00153675" w:rsidRDefault="000112F1" w:rsidP="000112F1">
      <w:pPr>
        <w:spacing w:after="0" w:line="360" w:lineRule="auto"/>
        <w:jc w:val="center"/>
        <w:rPr>
          <w:rFonts w:ascii="Arial" w:hAnsi="Arial" w:cs="Arial"/>
          <w:b/>
          <w:sz w:val="18"/>
          <w:szCs w:val="18"/>
        </w:rPr>
      </w:pPr>
    </w:p>
    <w:p w14:paraId="7278D216" w14:textId="77777777" w:rsidR="000112F1" w:rsidRPr="00153675" w:rsidRDefault="000112F1" w:rsidP="000112F1">
      <w:pPr>
        <w:spacing w:after="0" w:line="360" w:lineRule="auto"/>
        <w:jc w:val="center"/>
        <w:rPr>
          <w:rFonts w:ascii="Arial" w:hAnsi="Arial" w:cs="Arial"/>
          <w:b/>
          <w:sz w:val="18"/>
          <w:szCs w:val="18"/>
        </w:rPr>
      </w:pPr>
    </w:p>
    <w:p w14:paraId="1C12EEA5" w14:textId="77777777" w:rsidR="000112F1" w:rsidRPr="00153675" w:rsidRDefault="000112F1" w:rsidP="00D45C3F">
      <w:pPr>
        <w:spacing w:after="0" w:line="360" w:lineRule="auto"/>
        <w:rPr>
          <w:rFonts w:ascii="Arial" w:hAnsi="Arial" w:cs="Arial"/>
          <w:b/>
          <w:sz w:val="18"/>
          <w:szCs w:val="18"/>
        </w:rPr>
      </w:pPr>
    </w:p>
    <w:p w14:paraId="1D59EBF6" w14:textId="55D5D49C" w:rsidR="000112F1" w:rsidRPr="00153675" w:rsidRDefault="000112F1" w:rsidP="000112F1">
      <w:pPr>
        <w:pStyle w:val="Legenda"/>
        <w:keepNext/>
        <w:rPr>
          <w:rFonts w:ascii="Arial" w:hAnsi="Arial" w:cs="Arial"/>
        </w:rPr>
      </w:pPr>
      <w:bookmarkStart w:id="152" w:name="_Toc41776513"/>
      <w:bookmarkStart w:id="153" w:name="_Toc73360838"/>
      <w:bookmarkStart w:id="154" w:name="_Toc73532022"/>
      <w:r w:rsidRPr="00153675">
        <w:rPr>
          <w:rFonts w:ascii="Arial" w:hAnsi="Arial" w:cs="Arial"/>
        </w:rPr>
        <w:lastRenderedPageBreak/>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23</w:t>
      </w:r>
      <w:r w:rsidRPr="00153675">
        <w:rPr>
          <w:rFonts w:ascii="Arial" w:hAnsi="Arial" w:cs="Arial"/>
          <w:noProof/>
        </w:rPr>
        <w:fldChar w:fldCharType="end"/>
      </w:r>
      <w:r w:rsidRPr="00153675">
        <w:rPr>
          <w:rFonts w:ascii="Arial" w:hAnsi="Arial" w:cs="Arial"/>
        </w:rPr>
        <w:t>. Kadra ośrodków pomocy społecznej i powiatowych centrów pomocy rodzinie wg struktury zatrudnienia</w:t>
      </w:r>
      <w:bookmarkEnd w:id="152"/>
      <w:bookmarkEnd w:id="153"/>
      <w:bookmarkEnd w:id="154"/>
    </w:p>
    <w:p w14:paraId="1DBE02CD" w14:textId="77777777" w:rsidR="000112F1" w:rsidRPr="00153675" w:rsidRDefault="000112F1" w:rsidP="000112F1">
      <w:pPr>
        <w:spacing w:after="0" w:line="360" w:lineRule="auto"/>
        <w:jc w:val="center"/>
        <w:rPr>
          <w:rFonts w:ascii="Arial" w:hAnsi="Arial" w:cs="Arial"/>
          <w:sz w:val="18"/>
          <w:szCs w:val="18"/>
        </w:rPr>
      </w:pPr>
      <w:r w:rsidRPr="00153675">
        <w:rPr>
          <w:rFonts w:ascii="Arial" w:hAnsi="Arial" w:cs="Arial"/>
          <w:noProof/>
        </w:rPr>
        <w:drawing>
          <wp:inline distT="0" distB="0" distL="0" distR="0" wp14:anchorId="392544A5" wp14:editId="65C74F59">
            <wp:extent cx="4381500" cy="2819400"/>
            <wp:effectExtent l="0" t="0" r="0" b="0"/>
            <wp:docPr id="95" name="Wykres 95" descr="Stanowiska kierownicze - 39%&#10;Pracownicy socjalni - 11%&#10;Pozostali pracownicy -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D7E426C" w14:textId="77777777" w:rsidR="000112F1" w:rsidRPr="00153675" w:rsidRDefault="000112F1" w:rsidP="000112F1">
      <w:pPr>
        <w:spacing w:after="0" w:line="360" w:lineRule="auto"/>
        <w:rPr>
          <w:rFonts w:ascii="Arial" w:hAnsi="Arial" w:cs="Arial"/>
          <w:sz w:val="18"/>
          <w:szCs w:val="18"/>
        </w:rPr>
      </w:pPr>
      <w:r w:rsidRPr="00153675">
        <w:rPr>
          <w:rFonts w:ascii="Arial" w:hAnsi="Arial" w:cs="Arial"/>
          <w:sz w:val="18"/>
          <w:szCs w:val="18"/>
        </w:rPr>
        <w:t>Źródło: opracowanie własne na podstawie OZPS</w:t>
      </w:r>
    </w:p>
    <w:p w14:paraId="0FC6FBCF" w14:textId="77777777" w:rsidR="000112F1" w:rsidRPr="00153675" w:rsidRDefault="000112F1" w:rsidP="000112F1">
      <w:pPr>
        <w:spacing w:after="0" w:line="360" w:lineRule="auto"/>
        <w:ind w:firstLine="708"/>
        <w:jc w:val="both"/>
        <w:rPr>
          <w:rFonts w:ascii="Arial" w:hAnsi="Arial" w:cs="Arial"/>
        </w:rPr>
      </w:pPr>
    </w:p>
    <w:p w14:paraId="5FB6EE1E" w14:textId="77777777" w:rsidR="000112F1" w:rsidRPr="00153675" w:rsidRDefault="000112F1" w:rsidP="000112F1">
      <w:pPr>
        <w:spacing w:after="0" w:line="360" w:lineRule="auto"/>
        <w:ind w:firstLine="708"/>
        <w:jc w:val="both"/>
        <w:rPr>
          <w:rFonts w:ascii="Arial" w:hAnsi="Arial" w:cs="Arial"/>
        </w:rPr>
      </w:pPr>
      <w:r>
        <w:rPr>
          <w:rFonts w:ascii="Arial" w:hAnsi="Arial" w:cs="Arial"/>
        </w:rPr>
        <w:t xml:space="preserve">Wraz ze spadkiem liczby pracowników socjalnych ogółem, po raz pierwszy od czterech lat spadła liczba </w:t>
      </w:r>
      <w:r w:rsidRPr="00153675">
        <w:rPr>
          <w:rFonts w:ascii="Arial" w:hAnsi="Arial" w:cs="Arial"/>
        </w:rPr>
        <w:t>pracowników socjalnych posiadających specjalizację I lub II stopnia</w:t>
      </w:r>
      <w:r>
        <w:rPr>
          <w:rFonts w:ascii="Arial" w:hAnsi="Arial" w:cs="Arial"/>
        </w:rPr>
        <w:t xml:space="preserve"> (o 3,5% w stosunku do 2019 r.). </w:t>
      </w:r>
      <w:r w:rsidRPr="00153675">
        <w:rPr>
          <w:rFonts w:ascii="Arial" w:hAnsi="Arial" w:cs="Arial"/>
        </w:rPr>
        <w:t>Obrazuje to wskaźnik specjalizacji pracowników socjalnych wyrażony jako procentowy udział pracowników socjalnych spełniających wymogi wykształcenia w ogóle pracowników socjalnych:</w:t>
      </w:r>
    </w:p>
    <w:p w14:paraId="07D9DE67" w14:textId="77777777" w:rsidR="000112F1" w:rsidRPr="00153675" w:rsidRDefault="000112F1" w:rsidP="000112F1">
      <w:pPr>
        <w:spacing w:after="0" w:line="360" w:lineRule="auto"/>
        <w:ind w:firstLine="708"/>
        <w:jc w:val="both"/>
        <w:rPr>
          <w:rFonts w:ascii="Arial" w:hAnsi="Arial" w:cs="Arial"/>
        </w:rPr>
      </w:pPr>
    </w:p>
    <w:p w14:paraId="4C35BF4D" w14:textId="32AA80A9" w:rsidR="000112F1" w:rsidRPr="00D45C3F" w:rsidRDefault="00F06D8C" w:rsidP="00F06D8C">
      <w:pPr>
        <w:pStyle w:val="Legenda"/>
        <w:rPr>
          <w:rFonts w:ascii="Arial" w:hAnsi="Arial" w:cs="Arial"/>
        </w:rPr>
      </w:pPr>
      <w:bookmarkStart w:id="155" w:name="_Toc41776128"/>
      <w:bookmarkStart w:id="156" w:name="_Toc73359733"/>
      <w:bookmarkStart w:id="157" w:name="_Toc73433055"/>
      <w:bookmarkStart w:id="158" w:name="_Toc73433691"/>
      <w:r w:rsidRPr="00D45C3F">
        <w:rPr>
          <w:rFonts w:ascii="Arial" w:hAnsi="Arial" w:cs="Arial"/>
        </w:rPr>
        <w:t xml:space="preserve">Tabela </w:t>
      </w:r>
      <w:r w:rsidR="00386EC0" w:rsidRPr="00D45C3F">
        <w:rPr>
          <w:rFonts w:ascii="Arial" w:hAnsi="Arial" w:cs="Arial"/>
        </w:rPr>
        <w:fldChar w:fldCharType="begin"/>
      </w:r>
      <w:r w:rsidR="00386EC0" w:rsidRPr="00D45C3F">
        <w:rPr>
          <w:rFonts w:ascii="Arial" w:hAnsi="Arial" w:cs="Arial"/>
        </w:rPr>
        <w:instrText xml:space="preserve"> SEQ Tabela \* ARABIC </w:instrText>
      </w:r>
      <w:r w:rsidR="00386EC0" w:rsidRPr="00D45C3F">
        <w:rPr>
          <w:rFonts w:ascii="Arial" w:hAnsi="Arial" w:cs="Arial"/>
        </w:rPr>
        <w:fldChar w:fldCharType="separate"/>
      </w:r>
      <w:r w:rsidR="007B322C">
        <w:rPr>
          <w:rFonts w:ascii="Arial" w:hAnsi="Arial" w:cs="Arial"/>
          <w:noProof/>
        </w:rPr>
        <w:t>15</w:t>
      </w:r>
      <w:r w:rsidR="00386EC0" w:rsidRPr="00D45C3F">
        <w:rPr>
          <w:rFonts w:ascii="Arial" w:hAnsi="Arial" w:cs="Arial"/>
          <w:noProof/>
        </w:rPr>
        <w:fldChar w:fldCharType="end"/>
      </w:r>
      <w:r w:rsidRPr="00D45C3F">
        <w:rPr>
          <w:rFonts w:ascii="Arial" w:hAnsi="Arial" w:cs="Arial"/>
        </w:rPr>
        <w:t>. Wskaźnik specjalizacji pracowników socjalnych</w:t>
      </w:r>
      <w:bookmarkEnd w:id="155"/>
      <w:bookmarkEnd w:id="156"/>
      <w:bookmarkEnd w:id="157"/>
      <w:bookmarkEnd w:id="158"/>
      <w:r w:rsidR="00C65694">
        <w:rPr>
          <w:rFonts w:ascii="Arial" w:hAnsi="Arial" w:cs="Arial"/>
        </w:rPr>
        <w:t xml:space="preserve"> w latach 2014 - 2020</w:t>
      </w:r>
    </w:p>
    <w:tbl>
      <w:tblPr>
        <w:tblStyle w:val="Tabela-Siatka"/>
        <w:tblW w:w="0" w:type="auto"/>
        <w:tblInd w:w="2972" w:type="dxa"/>
        <w:tblLook w:val="04A0" w:firstRow="1" w:lastRow="0" w:firstColumn="1" w:lastColumn="0" w:noHBand="0" w:noVBand="1"/>
      </w:tblPr>
      <w:tblGrid>
        <w:gridCol w:w="1559"/>
        <w:gridCol w:w="1418"/>
      </w:tblGrid>
      <w:tr w:rsidR="000112F1" w:rsidRPr="00153675" w14:paraId="02C3F61F" w14:textId="77777777" w:rsidTr="003E049B">
        <w:tc>
          <w:tcPr>
            <w:tcW w:w="1559" w:type="dxa"/>
            <w:shd w:val="clear" w:color="auto" w:fill="FFFFCC"/>
            <w:vAlign w:val="center"/>
          </w:tcPr>
          <w:p w14:paraId="44F8DB6B" w14:textId="77777777" w:rsidR="000112F1" w:rsidRPr="00153675" w:rsidRDefault="000112F1" w:rsidP="003E049B">
            <w:pPr>
              <w:spacing w:after="0" w:line="360" w:lineRule="auto"/>
              <w:jc w:val="center"/>
              <w:rPr>
                <w:rFonts w:ascii="Arial" w:hAnsi="Arial" w:cs="Arial"/>
                <w:b/>
              </w:rPr>
            </w:pPr>
            <w:r w:rsidRPr="00153675">
              <w:rPr>
                <w:rFonts w:ascii="Arial" w:hAnsi="Arial" w:cs="Arial"/>
                <w:b/>
              </w:rPr>
              <w:t>Rok</w:t>
            </w:r>
          </w:p>
        </w:tc>
        <w:tc>
          <w:tcPr>
            <w:tcW w:w="1418" w:type="dxa"/>
            <w:shd w:val="clear" w:color="auto" w:fill="FFFFCC"/>
            <w:vAlign w:val="center"/>
          </w:tcPr>
          <w:p w14:paraId="1A0667AC" w14:textId="77777777" w:rsidR="000112F1" w:rsidRPr="00153675" w:rsidRDefault="000112F1" w:rsidP="003E049B">
            <w:pPr>
              <w:spacing w:after="0" w:line="360" w:lineRule="auto"/>
              <w:jc w:val="center"/>
              <w:rPr>
                <w:rFonts w:ascii="Arial" w:hAnsi="Arial" w:cs="Arial"/>
                <w:b/>
              </w:rPr>
            </w:pPr>
            <w:r w:rsidRPr="00153675">
              <w:rPr>
                <w:rFonts w:ascii="Arial" w:hAnsi="Arial" w:cs="Arial"/>
                <w:b/>
              </w:rPr>
              <w:t>Wskaźnik</w:t>
            </w:r>
          </w:p>
        </w:tc>
      </w:tr>
      <w:tr w:rsidR="000112F1" w:rsidRPr="00153675" w14:paraId="20E6B9D8" w14:textId="77777777" w:rsidTr="003E049B">
        <w:tc>
          <w:tcPr>
            <w:tcW w:w="1559" w:type="dxa"/>
          </w:tcPr>
          <w:p w14:paraId="32C5C56D"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2014</w:t>
            </w:r>
          </w:p>
        </w:tc>
        <w:tc>
          <w:tcPr>
            <w:tcW w:w="1418" w:type="dxa"/>
            <w:vAlign w:val="center"/>
          </w:tcPr>
          <w:p w14:paraId="6833A8FC" w14:textId="77777777" w:rsidR="000112F1" w:rsidRPr="00153675" w:rsidRDefault="000112F1" w:rsidP="003E049B">
            <w:pPr>
              <w:spacing w:after="0" w:line="360" w:lineRule="auto"/>
              <w:jc w:val="center"/>
              <w:rPr>
                <w:rFonts w:ascii="Arial" w:hAnsi="Arial" w:cs="Arial"/>
              </w:rPr>
            </w:pPr>
            <w:r w:rsidRPr="00153675">
              <w:rPr>
                <w:rFonts w:ascii="Arial" w:hAnsi="Arial" w:cs="Arial"/>
              </w:rPr>
              <w:t>36,64%</w:t>
            </w:r>
          </w:p>
        </w:tc>
      </w:tr>
      <w:tr w:rsidR="000112F1" w:rsidRPr="00153675" w14:paraId="24DE55E4" w14:textId="77777777" w:rsidTr="003E049B">
        <w:tc>
          <w:tcPr>
            <w:tcW w:w="1559" w:type="dxa"/>
          </w:tcPr>
          <w:p w14:paraId="4E745555"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2015</w:t>
            </w:r>
          </w:p>
        </w:tc>
        <w:tc>
          <w:tcPr>
            <w:tcW w:w="1418" w:type="dxa"/>
            <w:vAlign w:val="center"/>
          </w:tcPr>
          <w:p w14:paraId="5FFA6AC1" w14:textId="77777777" w:rsidR="000112F1" w:rsidRPr="00153675" w:rsidRDefault="000112F1" w:rsidP="003E049B">
            <w:pPr>
              <w:spacing w:after="0" w:line="360" w:lineRule="auto"/>
              <w:jc w:val="center"/>
              <w:rPr>
                <w:rFonts w:ascii="Arial" w:hAnsi="Arial" w:cs="Arial"/>
              </w:rPr>
            </w:pPr>
            <w:r w:rsidRPr="00153675">
              <w:rPr>
                <w:rFonts w:ascii="Arial" w:hAnsi="Arial" w:cs="Arial"/>
              </w:rPr>
              <w:t>39,20%</w:t>
            </w:r>
          </w:p>
        </w:tc>
      </w:tr>
      <w:tr w:rsidR="000112F1" w:rsidRPr="00153675" w14:paraId="5A498915" w14:textId="77777777" w:rsidTr="003E049B">
        <w:tc>
          <w:tcPr>
            <w:tcW w:w="1559" w:type="dxa"/>
          </w:tcPr>
          <w:p w14:paraId="0091D543"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2016</w:t>
            </w:r>
          </w:p>
        </w:tc>
        <w:tc>
          <w:tcPr>
            <w:tcW w:w="1418" w:type="dxa"/>
            <w:vAlign w:val="center"/>
          </w:tcPr>
          <w:p w14:paraId="75AF1F1D" w14:textId="77777777" w:rsidR="000112F1" w:rsidRPr="00153675" w:rsidRDefault="000112F1" w:rsidP="003E049B">
            <w:pPr>
              <w:spacing w:after="0" w:line="360" w:lineRule="auto"/>
              <w:jc w:val="center"/>
              <w:rPr>
                <w:rFonts w:ascii="Arial" w:hAnsi="Arial" w:cs="Arial"/>
              </w:rPr>
            </w:pPr>
            <w:r w:rsidRPr="00153675">
              <w:rPr>
                <w:rFonts w:ascii="Arial" w:hAnsi="Arial" w:cs="Arial"/>
              </w:rPr>
              <w:t>38,76%</w:t>
            </w:r>
          </w:p>
        </w:tc>
      </w:tr>
      <w:tr w:rsidR="000112F1" w:rsidRPr="00153675" w14:paraId="75319EF6" w14:textId="77777777" w:rsidTr="003E049B">
        <w:tc>
          <w:tcPr>
            <w:tcW w:w="1559" w:type="dxa"/>
          </w:tcPr>
          <w:p w14:paraId="521CBF13"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2017</w:t>
            </w:r>
          </w:p>
        </w:tc>
        <w:tc>
          <w:tcPr>
            <w:tcW w:w="1418" w:type="dxa"/>
            <w:vAlign w:val="center"/>
          </w:tcPr>
          <w:p w14:paraId="33DB0A94" w14:textId="77777777" w:rsidR="000112F1" w:rsidRPr="00153675" w:rsidRDefault="000112F1" w:rsidP="003E049B">
            <w:pPr>
              <w:spacing w:after="0" w:line="360" w:lineRule="auto"/>
              <w:jc w:val="center"/>
              <w:rPr>
                <w:rFonts w:ascii="Arial" w:hAnsi="Arial" w:cs="Arial"/>
              </w:rPr>
            </w:pPr>
            <w:r w:rsidRPr="00153675">
              <w:rPr>
                <w:rFonts w:ascii="Arial" w:hAnsi="Arial" w:cs="Arial"/>
              </w:rPr>
              <w:t>40,68%</w:t>
            </w:r>
          </w:p>
        </w:tc>
      </w:tr>
      <w:tr w:rsidR="000112F1" w:rsidRPr="00153675" w14:paraId="271326D6" w14:textId="77777777" w:rsidTr="003E049B">
        <w:tc>
          <w:tcPr>
            <w:tcW w:w="1559" w:type="dxa"/>
          </w:tcPr>
          <w:p w14:paraId="0BAC4359"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2018</w:t>
            </w:r>
          </w:p>
        </w:tc>
        <w:tc>
          <w:tcPr>
            <w:tcW w:w="1418" w:type="dxa"/>
            <w:vAlign w:val="center"/>
          </w:tcPr>
          <w:p w14:paraId="6AA06A19" w14:textId="77777777" w:rsidR="000112F1" w:rsidRPr="00153675" w:rsidRDefault="000112F1" w:rsidP="003E049B">
            <w:pPr>
              <w:spacing w:after="0" w:line="360" w:lineRule="auto"/>
              <w:jc w:val="center"/>
              <w:rPr>
                <w:rFonts w:ascii="Arial" w:hAnsi="Arial" w:cs="Arial"/>
              </w:rPr>
            </w:pPr>
            <w:r w:rsidRPr="00153675">
              <w:rPr>
                <w:rFonts w:ascii="Arial" w:hAnsi="Arial" w:cs="Arial"/>
              </w:rPr>
              <w:t>41,94%</w:t>
            </w:r>
          </w:p>
        </w:tc>
      </w:tr>
      <w:tr w:rsidR="000112F1" w:rsidRPr="00153675" w14:paraId="537EF273" w14:textId="77777777" w:rsidTr="003E049B">
        <w:tc>
          <w:tcPr>
            <w:tcW w:w="1559" w:type="dxa"/>
          </w:tcPr>
          <w:p w14:paraId="24C5ACD8" w14:textId="77777777" w:rsidR="000112F1" w:rsidRPr="00153675" w:rsidRDefault="000112F1" w:rsidP="003E049B">
            <w:pPr>
              <w:spacing w:after="0" w:line="360" w:lineRule="auto"/>
              <w:jc w:val="center"/>
              <w:rPr>
                <w:rFonts w:ascii="Arial" w:hAnsi="Arial" w:cs="Arial"/>
              </w:rPr>
            </w:pPr>
            <w:r w:rsidRPr="00153675">
              <w:rPr>
                <w:rFonts w:ascii="Arial" w:hAnsi="Arial" w:cs="Arial"/>
              </w:rPr>
              <w:t>2019</w:t>
            </w:r>
          </w:p>
        </w:tc>
        <w:tc>
          <w:tcPr>
            <w:tcW w:w="1418" w:type="dxa"/>
            <w:vAlign w:val="center"/>
          </w:tcPr>
          <w:p w14:paraId="4E84B0C9" w14:textId="77777777" w:rsidR="000112F1" w:rsidRPr="00153675" w:rsidRDefault="000112F1" w:rsidP="003E049B">
            <w:pPr>
              <w:spacing w:after="0" w:line="360" w:lineRule="auto"/>
              <w:jc w:val="center"/>
              <w:rPr>
                <w:rFonts w:ascii="Arial" w:hAnsi="Arial" w:cs="Arial"/>
              </w:rPr>
            </w:pPr>
            <w:r w:rsidRPr="00153675">
              <w:rPr>
                <w:rFonts w:ascii="Arial" w:hAnsi="Arial" w:cs="Arial"/>
              </w:rPr>
              <w:t>42,30%</w:t>
            </w:r>
          </w:p>
        </w:tc>
      </w:tr>
      <w:tr w:rsidR="000112F1" w:rsidRPr="00153675" w14:paraId="010FC1DB" w14:textId="77777777" w:rsidTr="003E049B">
        <w:tc>
          <w:tcPr>
            <w:tcW w:w="1559" w:type="dxa"/>
          </w:tcPr>
          <w:p w14:paraId="4828010A" w14:textId="77777777" w:rsidR="000112F1" w:rsidRPr="00153675" w:rsidRDefault="000112F1" w:rsidP="003E049B">
            <w:pPr>
              <w:spacing w:after="0" w:line="360" w:lineRule="auto"/>
              <w:jc w:val="center"/>
              <w:rPr>
                <w:rFonts w:ascii="Arial" w:hAnsi="Arial" w:cs="Arial"/>
              </w:rPr>
            </w:pPr>
            <w:r>
              <w:rPr>
                <w:rFonts w:ascii="Arial" w:hAnsi="Arial" w:cs="Arial"/>
              </w:rPr>
              <w:t>2020</w:t>
            </w:r>
          </w:p>
        </w:tc>
        <w:tc>
          <w:tcPr>
            <w:tcW w:w="1418" w:type="dxa"/>
            <w:vAlign w:val="center"/>
          </w:tcPr>
          <w:p w14:paraId="41BCBF9D" w14:textId="77777777" w:rsidR="000112F1" w:rsidRPr="00153675" w:rsidRDefault="000112F1" w:rsidP="003E049B">
            <w:pPr>
              <w:spacing w:after="0" w:line="360" w:lineRule="auto"/>
              <w:jc w:val="center"/>
              <w:rPr>
                <w:rFonts w:ascii="Arial" w:hAnsi="Arial" w:cs="Arial"/>
              </w:rPr>
            </w:pPr>
            <w:r>
              <w:rPr>
                <w:rFonts w:ascii="Arial" w:hAnsi="Arial" w:cs="Arial"/>
              </w:rPr>
              <w:t>38,80%</w:t>
            </w:r>
          </w:p>
        </w:tc>
      </w:tr>
    </w:tbl>
    <w:p w14:paraId="548C9D8A" w14:textId="77777777" w:rsidR="000112F1" w:rsidRPr="00153675" w:rsidRDefault="000112F1" w:rsidP="000112F1">
      <w:pPr>
        <w:spacing w:after="0" w:line="360" w:lineRule="auto"/>
        <w:jc w:val="both"/>
        <w:rPr>
          <w:rFonts w:ascii="Arial" w:hAnsi="Arial" w:cs="Arial"/>
          <w:b/>
          <w:sz w:val="18"/>
          <w:szCs w:val="18"/>
        </w:rPr>
      </w:pPr>
    </w:p>
    <w:p w14:paraId="31848CB4" w14:textId="77777777" w:rsidR="000112F1" w:rsidRPr="00153675" w:rsidRDefault="000112F1" w:rsidP="000112F1">
      <w:pPr>
        <w:spacing w:after="0" w:line="360" w:lineRule="auto"/>
        <w:jc w:val="both"/>
        <w:rPr>
          <w:rFonts w:ascii="Arial" w:hAnsi="Arial" w:cs="Arial"/>
          <w:bCs/>
          <w:sz w:val="18"/>
          <w:szCs w:val="18"/>
        </w:rPr>
      </w:pPr>
      <w:r w:rsidRPr="00153675">
        <w:rPr>
          <w:rFonts w:ascii="Arial" w:hAnsi="Arial" w:cs="Arial"/>
          <w:bCs/>
          <w:sz w:val="18"/>
          <w:szCs w:val="18"/>
        </w:rPr>
        <w:t>Źródło: opracowanie własne na podstawie OZPS</w:t>
      </w:r>
    </w:p>
    <w:p w14:paraId="4516A4F7" w14:textId="77777777" w:rsidR="000112F1" w:rsidRPr="00153675" w:rsidRDefault="000112F1" w:rsidP="000112F1">
      <w:pPr>
        <w:spacing w:after="0" w:line="360" w:lineRule="auto"/>
        <w:ind w:firstLine="708"/>
        <w:jc w:val="both"/>
        <w:rPr>
          <w:rFonts w:ascii="Arial" w:hAnsi="Arial" w:cs="Arial"/>
        </w:rPr>
      </w:pPr>
    </w:p>
    <w:p w14:paraId="10C36DD4" w14:textId="77777777" w:rsidR="000112F1" w:rsidRPr="00153675" w:rsidRDefault="000112F1" w:rsidP="000112F1">
      <w:pPr>
        <w:spacing w:after="0" w:line="360" w:lineRule="auto"/>
        <w:ind w:firstLine="708"/>
        <w:jc w:val="both"/>
        <w:rPr>
          <w:rFonts w:ascii="Arial" w:hAnsi="Arial" w:cs="Arial"/>
        </w:rPr>
      </w:pPr>
      <w:r w:rsidRPr="00153675">
        <w:rPr>
          <w:rFonts w:ascii="Arial" w:hAnsi="Arial" w:cs="Arial"/>
        </w:rPr>
        <w:t xml:space="preserve">Zgodnie z zapisem w ustawie o pomocy społecznej dotyczącym struktury organizacyjnej pomocy społecznej (art.110 ust.11) w ośrodku pomocy społecznej powinien być spełniony wskaźnik zatrudnienia pracowników socjalnych proporcjonalnie do liczby </w:t>
      </w:r>
      <w:r w:rsidRPr="00153675">
        <w:rPr>
          <w:rFonts w:ascii="Arial" w:hAnsi="Arial" w:cs="Arial"/>
        </w:rPr>
        <w:lastRenderedPageBreak/>
        <w:t xml:space="preserve">ludności gminy w stosunku jeden pracownik socjalny na 2 tys. mieszkańców lub proporcjonalnie do liczby rodzin i osób samotnie gospodarujących, objętych pracą socjalną </w:t>
      </w:r>
      <w:r w:rsidRPr="00153675">
        <w:rPr>
          <w:rFonts w:ascii="Arial" w:hAnsi="Arial" w:cs="Arial"/>
        </w:rPr>
        <w:br/>
        <w:t xml:space="preserve">w stosunku jeden pracownik socjalny zatrudniony w pełnym wymiarze czasu pracy na nie więcej niż 50 rodzin i osób samotnie gospodarujących. </w:t>
      </w:r>
      <w:r>
        <w:rPr>
          <w:rFonts w:ascii="Arial" w:hAnsi="Arial" w:cs="Arial"/>
        </w:rPr>
        <w:t>Zapisów tych nie spełnia 19 ośrodków pomocy społecznej.</w:t>
      </w:r>
    </w:p>
    <w:p w14:paraId="3459062E" w14:textId="4A964D41" w:rsidR="000112F1" w:rsidRDefault="000112F1" w:rsidP="000112F1">
      <w:pPr>
        <w:spacing w:after="0" w:line="360" w:lineRule="auto"/>
        <w:ind w:firstLine="708"/>
        <w:jc w:val="both"/>
        <w:rPr>
          <w:rFonts w:ascii="Arial" w:hAnsi="Arial" w:cs="Arial"/>
        </w:rPr>
      </w:pPr>
      <w:r w:rsidRPr="00153675">
        <w:rPr>
          <w:rFonts w:ascii="Arial" w:hAnsi="Arial" w:cs="Arial"/>
        </w:rPr>
        <w:t xml:space="preserve">Zgodnie z art. 110 ust. 12 </w:t>
      </w:r>
      <w:r w:rsidR="00C65694">
        <w:rPr>
          <w:rFonts w:ascii="Arial" w:hAnsi="Arial" w:cs="Arial"/>
        </w:rPr>
        <w:t>o</w:t>
      </w:r>
      <w:r w:rsidRPr="00153675">
        <w:rPr>
          <w:rFonts w:ascii="Arial" w:hAnsi="Arial" w:cs="Arial"/>
        </w:rPr>
        <w:t xml:space="preserve">środek pomocy społecznej zatrudnia w pełnym wymiarze czasu pracy nie mniej niż 3 pracowników socjalnych. W województwie lubelskim wymogu tego nie spełnia </w:t>
      </w:r>
      <w:r>
        <w:rPr>
          <w:rFonts w:ascii="Arial" w:hAnsi="Arial" w:cs="Arial"/>
        </w:rPr>
        <w:t>31</w:t>
      </w:r>
      <w:r w:rsidRPr="00153675">
        <w:rPr>
          <w:rFonts w:ascii="Arial" w:hAnsi="Arial" w:cs="Arial"/>
        </w:rPr>
        <w:t xml:space="preserve"> ośrodków pomocy społecznej</w:t>
      </w:r>
      <w:r>
        <w:rPr>
          <w:rFonts w:ascii="Arial" w:hAnsi="Arial" w:cs="Arial"/>
        </w:rPr>
        <w:t xml:space="preserve"> (o 3 więcej niż w 2019 r.)</w:t>
      </w:r>
      <w:r w:rsidRPr="00153675">
        <w:rPr>
          <w:rFonts w:ascii="Arial" w:hAnsi="Arial" w:cs="Arial"/>
        </w:rPr>
        <w:t xml:space="preserve">. </w:t>
      </w:r>
    </w:p>
    <w:p w14:paraId="564ED3F9" w14:textId="77777777" w:rsidR="000112F1" w:rsidRPr="00153675" w:rsidRDefault="000112F1" w:rsidP="000112F1">
      <w:pPr>
        <w:spacing w:after="0" w:line="360" w:lineRule="auto"/>
        <w:ind w:firstLine="708"/>
        <w:jc w:val="both"/>
        <w:rPr>
          <w:rFonts w:ascii="Arial" w:hAnsi="Arial" w:cs="Arial"/>
        </w:rPr>
      </w:pPr>
      <w:r>
        <w:rPr>
          <w:rFonts w:ascii="Arial" w:hAnsi="Arial" w:cs="Arial"/>
        </w:rPr>
        <w:t>Łącznie, co najmniej jednego z zapisów ustawy nie spełnia 39 ośrodków pomocy społecznej.</w:t>
      </w:r>
    </w:p>
    <w:p w14:paraId="2926D951" w14:textId="77777777" w:rsidR="000112F1" w:rsidRPr="00153675" w:rsidRDefault="000112F1" w:rsidP="000112F1">
      <w:pPr>
        <w:spacing w:after="0" w:line="360" w:lineRule="auto"/>
        <w:ind w:firstLine="708"/>
        <w:jc w:val="both"/>
        <w:rPr>
          <w:rFonts w:ascii="Arial" w:hAnsi="Arial" w:cs="Arial"/>
        </w:rPr>
      </w:pPr>
      <w:r w:rsidRPr="00153675">
        <w:rPr>
          <w:rFonts w:ascii="Arial" w:hAnsi="Arial" w:cs="Arial"/>
        </w:rPr>
        <w:t>Tabela załączona do niniejszego dokumentu przedstawia wykaz ośrodków pomocy społecznej, spełniających lub nie spełniających powyższ</w:t>
      </w:r>
      <w:r>
        <w:rPr>
          <w:rFonts w:ascii="Arial" w:hAnsi="Arial" w:cs="Arial"/>
        </w:rPr>
        <w:t>e</w:t>
      </w:r>
      <w:r w:rsidRPr="00153675">
        <w:rPr>
          <w:rFonts w:ascii="Arial" w:hAnsi="Arial" w:cs="Arial"/>
        </w:rPr>
        <w:t xml:space="preserve"> warunk</w:t>
      </w:r>
      <w:r>
        <w:rPr>
          <w:rFonts w:ascii="Arial" w:hAnsi="Arial" w:cs="Arial"/>
        </w:rPr>
        <w:t>i</w:t>
      </w:r>
      <w:r w:rsidRPr="00153675">
        <w:rPr>
          <w:rFonts w:ascii="Arial" w:hAnsi="Arial" w:cs="Arial"/>
        </w:rPr>
        <w:t xml:space="preserve"> ustawowe</w:t>
      </w:r>
      <w:r>
        <w:rPr>
          <w:rFonts w:ascii="Arial" w:hAnsi="Arial" w:cs="Arial"/>
        </w:rPr>
        <w:t>.</w:t>
      </w:r>
    </w:p>
    <w:p w14:paraId="526BB471" w14:textId="77777777" w:rsidR="000112F1" w:rsidRPr="00153675" w:rsidRDefault="000112F1" w:rsidP="000112F1">
      <w:pPr>
        <w:spacing w:after="0" w:line="360" w:lineRule="auto"/>
        <w:ind w:firstLine="708"/>
        <w:jc w:val="both"/>
        <w:rPr>
          <w:rFonts w:ascii="Arial" w:hAnsi="Arial" w:cs="Arial"/>
          <w:color w:val="FF0000"/>
        </w:rPr>
      </w:pPr>
    </w:p>
    <w:p w14:paraId="08F63FDA" w14:textId="77777777" w:rsidR="000112F1" w:rsidRPr="00153675" w:rsidRDefault="000112F1" w:rsidP="000112F1">
      <w:pPr>
        <w:spacing w:after="0" w:line="360" w:lineRule="auto"/>
        <w:ind w:firstLine="708"/>
        <w:jc w:val="both"/>
        <w:rPr>
          <w:rFonts w:ascii="Arial" w:hAnsi="Arial" w:cs="Arial"/>
        </w:rPr>
      </w:pPr>
    </w:p>
    <w:p w14:paraId="69FC37C7" w14:textId="77777777" w:rsidR="000112F1" w:rsidRPr="00153675" w:rsidRDefault="000112F1" w:rsidP="000112F1">
      <w:pPr>
        <w:spacing w:after="0" w:line="360" w:lineRule="auto"/>
        <w:jc w:val="both"/>
        <w:rPr>
          <w:rFonts w:ascii="Arial" w:hAnsi="Arial" w:cs="Arial"/>
          <w:b/>
          <w:sz w:val="18"/>
          <w:szCs w:val="18"/>
        </w:rPr>
      </w:pPr>
    </w:p>
    <w:p w14:paraId="0BF4C63B" w14:textId="77777777" w:rsidR="000112F1" w:rsidRPr="00153675" w:rsidRDefault="000112F1" w:rsidP="000112F1">
      <w:pPr>
        <w:spacing w:after="160" w:line="259" w:lineRule="auto"/>
        <w:rPr>
          <w:rFonts w:ascii="Arial" w:hAnsi="Arial" w:cs="Arial"/>
        </w:rPr>
      </w:pPr>
      <w:r w:rsidRPr="00153675">
        <w:rPr>
          <w:rFonts w:ascii="Arial" w:hAnsi="Arial" w:cs="Arial"/>
        </w:rPr>
        <w:br w:type="page"/>
      </w:r>
    </w:p>
    <w:p w14:paraId="48657F5A" w14:textId="77777777" w:rsidR="000112F1" w:rsidRPr="006E124F" w:rsidRDefault="000112F1" w:rsidP="00DC072F">
      <w:pPr>
        <w:pStyle w:val="Nagwek1"/>
        <w:rPr>
          <w:rFonts w:ascii="Arial" w:hAnsi="Arial" w:cs="Arial"/>
        </w:rPr>
      </w:pPr>
      <w:bookmarkStart w:id="159" w:name="_Toc73532339"/>
      <w:r w:rsidRPr="006E124F">
        <w:rPr>
          <w:rFonts w:ascii="Arial" w:hAnsi="Arial" w:cs="Arial"/>
          <w:lang w:val="pl-PL"/>
        </w:rPr>
        <w:lastRenderedPageBreak/>
        <w:t xml:space="preserve">5. </w:t>
      </w:r>
      <w:r w:rsidRPr="006E124F">
        <w:rPr>
          <w:rFonts w:ascii="Arial" w:hAnsi="Arial" w:cs="Arial"/>
        </w:rPr>
        <w:t>Środki finansowe na wydatki w pomocy społecznej i innych obszarach polityki społecznej</w:t>
      </w:r>
      <w:bookmarkEnd w:id="159"/>
    </w:p>
    <w:p w14:paraId="78D38931" w14:textId="77777777" w:rsidR="000112F1" w:rsidRPr="00153675" w:rsidRDefault="000112F1" w:rsidP="000112F1">
      <w:pPr>
        <w:spacing w:after="0" w:line="360" w:lineRule="auto"/>
        <w:ind w:left="426"/>
        <w:contextualSpacing/>
        <w:jc w:val="both"/>
        <w:rPr>
          <w:rFonts w:ascii="Arial" w:hAnsi="Arial" w:cs="Arial"/>
          <w:b/>
        </w:rPr>
      </w:pPr>
      <w:r w:rsidRPr="00153675">
        <w:rPr>
          <w:rFonts w:ascii="Arial" w:hAnsi="Arial" w:cs="Arial"/>
          <w:b/>
        </w:rPr>
        <w:t xml:space="preserve"> </w:t>
      </w:r>
    </w:p>
    <w:p w14:paraId="66431369"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W 20</w:t>
      </w:r>
      <w:r>
        <w:rPr>
          <w:rFonts w:ascii="Arial" w:hAnsi="Arial" w:cs="Arial"/>
        </w:rPr>
        <w:t>20 r.</w:t>
      </w:r>
      <w:r w:rsidRPr="00153675">
        <w:rPr>
          <w:rFonts w:ascii="Arial" w:hAnsi="Arial" w:cs="Arial"/>
        </w:rPr>
        <w:t xml:space="preserve"> środki finansowe na wydatki w pomocy społecznej i innych obszarach polityki społecznej w budżetach gmin i powiatów wynosiły łącznie </w:t>
      </w:r>
      <w:r>
        <w:rPr>
          <w:rFonts w:ascii="Arial" w:hAnsi="Arial" w:cs="Arial"/>
        </w:rPr>
        <w:t>4</w:t>
      </w:r>
      <w:r w:rsidRPr="00153675">
        <w:rPr>
          <w:rFonts w:ascii="Arial" w:hAnsi="Arial" w:cs="Arial"/>
        </w:rPr>
        <w:t xml:space="preserve"> </w:t>
      </w:r>
      <w:r>
        <w:rPr>
          <w:rFonts w:ascii="Arial" w:hAnsi="Arial" w:cs="Arial"/>
        </w:rPr>
        <w:t>059</w:t>
      </w:r>
      <w:r w:rsidRPr="00153675">
        <w:rPr>
          <w:rFonts w:ascii="Arial" w:hAnsi="Arial" w:cs="Arial"/>
        </w:rPr>
        <w:t xml:space="preserve"> </w:t>
      </w:r>
      <w:r>
        <w:rPr>
          <w:rFonts w:ascii="Arial" w:hAnsi="Arial" w:cs="Arial"/>
        </w:rPr>
        <w:t>110</w:t>
      </w:r>
      <w:r w:rsidRPr="00153675">
        <w:rPr>
          <w:rFonts w:ascii="Arial" w:hAnsi="Arial" w:cs="Arial"/>
        </w:rPr>
        <w:t xml:space="preserve"> </w:t>
      </w:r>
      <w:r>
        <w:rPr>
          <w:rFonts w:ascii="Arial" w:hAnsi="Arial" w:cs="Arial"/>
        </w:rPr>
        <w:t>577</w:t>
      </w:r>
      <w:r w:rsidRPr="00153675">
        <w:rPr>
          <w:rFonts w:ascii="Arial" w:hAnsi="Arial" w:cs="Arial"/>
        </w:rPr>
        <w:t xml:space="preserve"> zł, w tym </w:t>
      </w:r>
      <w:r w:rsidRPr="00153675">
        <w:rPr>
          <w:rFonts w:ascii="Arial" w:hAnsi="Arial" w:cs="Arial"/>
        </w:rPr>
        <w:br/>
      </w:r>
      <w:r>
        <w:rPr>
          <w:rFonts w:ascii="Arial" w:hAnsi="Arial" w:cs="Arial"/>
        </w:rPr>
        <w:t>3</w:t>
      </w:r>
      <w:r w:rsidRPr="00153675">
        <w:rPr>
          <w:rFonts w:ascii="Arial" w:hAnsi="Arial" w:cs="Arial"/>
        </w:rPr>
        <w:t xml:space="preserve"> </w:t>
      </w:r>
      <w:r>
        <w:rPr>
          <w:rFonts w:ascii="Arial" w:hAnsi="Arial" w:cs="Arial"/>
        </w:rPr>
        <w:t>348</w:t>
      </w:r>
      <w:r w:rsidRPr="00153675">
        <w:rPr>
          <w:rFonts w:ascii="Arial" w:hAnsi="Arial" w:cs="Arial"/>
        </w:rPr>
        <w:t xml:space="preserve"> </w:t>
      </w:r>
      <w:r>
        <w:rPr>
          <w:rFonts w:ascii="Arial" w:hAnsi="Arial" w:cs="Arial"/>
        </w:rPr>
        <w:t>646</w:t>
      </w:r>
      <w:r w:rsidRPr="00153675">
        <w:rPr>
          <w:rFonts w:ascii="Arial" w:hAnsi="Arial" w:cs="Arial"/>
        </w:rPr>
        <w:t xml:space="preserve"> </w:t>
      </w:r>
      <w:r>
        <w:rPr>
          <w:rFonts w:ascii="Arial" w:hAnsi="Arial" w:cs="Arial"/>
        </w:rPr>
        <w:t>337</w:t>
      </w:r>
      <w:r w:rsidRPr="00153675">
        <w:rPr>
          <w:rFonts w:ascii="Arial" w:hAnsi="Arial" w:cs="Arial"/>
        </w:rPr>
        <w:t xml:space="preserve"> zł, to jest</w:t>
      </w:r>
      <w:r>
        <w:rPr>
          <w:rFonts w:ascii="Arial" w:hAnsi="Arial" w:cs="Arial"/>
        </w:rPr>
        <w:t xml:space="preserve"> </w:t>
      </w:r>
      <w:r w:rsidRPr="00153675">
        <w:rPr>
          <w:rFonts w:ascii="Arial" w:hAnsi="Arial" w:cs="Arial"/>
        </w:rPr>
        <w:t>82%, stanowiły środki finansowe w budżetach ośrodków pomocy społecznej i powiatowych centrów pomocy rodzinie. W stosunku do 201</w:t>
      </w:r>
      <w:r>
        <w:rPr>
          <w:rFonts w:ascii="Arial" w:hAnsi="Arial" w:cs="Arial"/>
        </w:rPr>
        <w:t>9 r.</w:t>
      </w:r>
      <w:r w:rsidRPr="00153675">
        <w:rPr>
          <w:rFonts w:ascii="Arial" w:hAnsi="Arial" w:cs="Arial"/>
        </w:rPr>
        <w:t xml:space="preserve"> wydatki te wzrosły o </w:t>
      </w:r>
      <w:r>
        <w:rPr>
          <w:rFonts w:ascii="Arial" w:hAnsi="Arial" w:cs="Arial"/>
        </w:rPr>
        <w:t>710 464 240</w:t>
      </w:r>
      <w:r w:rsidRPr="00153675">
        <w:rPr>
          <w:rFonts w:ascii="Arial" w:hAnsi="Arial" w:cs="Arial"/>
        </w:rPr>
        <w:t xml:space="preserve"> zł, na 20</w:t>
      </w:r>
      <w:r>
        <w:rPr>
          <w:rFonts w:ascii="Arial" w:hAnsi="Arial" w:cs="Arial"/>
        </w:rPr>
        <w:t>21 r.</w:t>
      </w:r>
      <w:r w:rsidRPr="00153675">
        <w:rPr>
          <w:rFonts w:ascii="Arial" w:hAnsi="Arial" w:cs="Arial"/>
        </w:rPr>
        <w:t xml:space="preserve"> prognozuje się dalszy wzrost wydatków</w:t>
      </w:r>
      <w:r w:rsidRPr="00153675">
        <w:rPr>
          <w:rFonts w:ascii="Arial" w:eastAsia="Calibri" w:hAnsi="Arial" w:cs="Arial"/>
          <w:lang w:eastAsia="en-US"/>
        </w:rPr>
        <w:t xml:space="preserve"> </w:t>
      </w:r>
      <w:r w:rsidRPr="00153675">
        <w:rPr>
          <w:rFonts w:ascii="Arial" w:hAnsi="Arial" w:cs="Arial"/>
        </w:rPr>
        <w:t xml:space="preserve">w pomocy społecznej </w:t>
      </w:r>
      <w:r>
        <w:rPr>
          <w:rFonts w:ascii="Arial" w:hAnsi="Arial" w:cs="Arial"/>
        </w:rPr>
        <w:br/>
      </w:r>
      <w:r w:rsidRPr="00153675">
        <w:rPr>
          <w:rFonts w:ascii="Arial" w:hAnsi="Arial" w:cs="Arial"/>
        </w:rPr>
        <w:t xml:space="preserve">i innych obszarach polityki społecznej w budżetach jednostek samorządu terytorialnego do wysokości </w:t>
      </w:r>
      <w:r>
        <w:rPr>
          <w:rFonts w:ascii="Arial" w:hAnsi="Arial" w:cs="Arial"/>
        </w:rPr>
        <w:t>4</w:t>
      </w:r>
      <w:r w:rsidRPr="00153675">
        <w:rPr>
          <w:rFonts w:ascii="Arial" w:hAnsi="Arial" w:cs="Arial"/>
        </w:rPr>
        <w:t xml:space="preserve"> </w:t>
      </w:r>
      <w:r>
        <w:rPr>
          <w:rFonts w:ascii="Arial" w:hAnsi="Arial" w:cs="Arial"/>
        </w:rPr>
        <w:t>066</w:t>
      </w:r>
      <w:r w:rsidRPr="00153675">
        <w:rPr>
          <w:rFonts w:ascii="Arial" w:hAnsi="Arial" w:cs="Arial"/>
        </w:rPr>
        <w:t xml:space="preserve"> </w:t>
      </w:r>
      <w:r>
        <w:rPr>
          <w:rFonts w:ascii="Arial" w:hAnsi="Arial" w:cs="Arial"/>
        </w:rPr>
        <w:t>666</w:t>
      </w:r>
      <w:r w:rsidRPr="00153675">
        <w:rPr>
          <w:rFonts w:ascii="Arial" w:hAnsi="Arial" w:cs="Arial"/>
        </w:rPr>
        <w:t> </w:t>
      </w:r>
      <w:r>
        <w:rPr>
          <w:rFonts w:ascii="Arial" w:hAnsi="Arial" w:cs="Arial"/>
        </w:rPr>
        <w:t>347</w:t>
      </w:r>
      <w:r w:rsidRPr="00153675">
        <w:rPr>
          <w:rFonts w:ascii="Arial" w:hAnsi="Arial" w:cs="Arial"/>
        </w:rPr>
        <w:t xml:space="preserve"> zł, tj. o </w:t>
      </w:r>
      <w:r>
        <w:rPr>
          <w:rFonts w:ascii="Arial" w:hAnsi="Arial" w:cs="Arial"/>
        </w:rPr>
        <w:t>7</w:t>
      </w:r>
      <w:r w:rsidRPr="00153675">
        <w:rPr>
          <w:rFonts w:ascii="Arial" w:hAnsi="Arial" w:cs="Arial"/>
        </w:rPr>
        <w:t xml:space="preserve"> </w:t>
      </w:r>
      <w:r>
        <w:rPr>
          <w:rFonts w:ascii="Arial" w:hAnsi="Arial" w:cs="Arial"/>
        </w:rPr>
        <w:t>555</w:t>
      </w:r>
      <w:r w:rsidRPr="00153675">
        <w:rPr>
          <w:rFonts w:ascii="Arial" w:hAnsi="Arial" w:cs="Arial"/>
        </w:rPr>
        <w:t> </w:t>
      </w:r>
      <w:r>
        <w:rPr>
          <w:rFonts w:ascii="Arial" w:hAnsi="Arial" w:cs="Arial"/>
        </w:rPr>
        <w:t>770</w:t>
      </w:r>
      <w:r w:rsidRPr="00153675">
        <w:rPr>
          <w:rFonts w:ascii="Arial" w:hAnsi="Arial" w:cs="Arial"/>
        </w:rPr>
        <w:t xml:space="preserve"> zł.</w:t>
      </w:r>
    </w:p>
    <w:p w14:paraId="364C91AA" w14:textId="0792D105" w:rsidR="000112F1" w:rsidRPr="00153675" w:rsidRDefault="000112F1" w:rsidP="000112F1">
      <w:pPr>
        <w:spacing w:after="0" w:line="360" w:lineRule="auto"/>
        <w:ind w:firstLine="567"/>
        <w:jc w:val="both"/>
        <w:rPr>
          <w:rFonts w:ascii="Arial" w:hAnsi="Arial" w:cs="Arial"/>
        </w:rPr>
      </w:pPr>
      <w:r w:rsidRPr="00153675">
        <w:rPr>
          <w:rFonts w:ascii="Arial" w:hAnsi="Arial" w:cs="Arial"/>
        </w:rPr>
        <w:t>Biorąc pod uwagę wielkość wydatków w 20</w:t>
      </w:r>
      <w:r>
        <w:rPr>
          <w:rFonts w:ascii="Arial" w:hAnsi="Arial" w:cs="Arial"/>
        </w:rPr>
        <w:t>20</w:t>
      </w:r>
      <w:r w:rsidRPr="00153675">
        <w:rPr>
          <w:rFonts w:ascii="Arial" w:hAnsi="Arial" w:cs="Arial"/>
        </w:rPr>
        <w:t xml:space="preserve"> r</w:t>
      </w:r>
      <w:r>
        <w:rPr>
          <w:rFonts w:ascii="Arial" w:hAnsi="Arial" w:cs="Arial"/>
        </w:rPr>
        <w:t>.</w:t>
      </w:r>
      <w:r w:rsidRPr="00153675">
        <w:rPr>
          <w:rFonts w:ascii="Arial" w:hAnsi="Arial" w:cs="Arial"/>
        </w:rPr>
        <w:t xml:space="preserve"> – najwięcej z nich, bo </w:t>
      </w:r>
      <w:r>
        <w:rPr>
          <w:rFonts w:ascii="Arial" w:hAnsi="Arial" w:cs="Arial"/>
        </w:rPr>
        <w:t>5</w:t>
      </w:r>
      <w:r w:rsidR="00C65694">
        <w:rPr>
          <w:rFonts w:ascii="Arial" w:hAnsi="Arial" w:cs="Arial"/>
        </w:rPr>
        <w:t>2</w:t>
      </w:r>
      <w:r w:rsidRPr="00153675">
        <w:rPr>
          <w:rFonts w:ascii="Arial" w:hAnsi="Arial" w:cs="Arial"/>
        </w:rPr>
        <w:t>%</w:t>
      </w:r>
      <w:r>
        <w:rPr>
          <w:rFonts w:ascii="Arial" w:hAnsi="Arial" w:cs="Arial"/>
        </w:rPr>
        <w:t xml:space="preserve"> </w:t>
      </w:r>
      <w:r w:rsidRPr="00153675">
        <w:rPr>
          <w:rFonts w:ascii="Arial" w:hAnsi="Arial" w:cs="Arial"/>
        </w:rPr>
        <w:t xml:space="preserve">przeznaczonych zostało na świadczenie wychowawcze (o </w:t>
      </w:r>
      <w:r w:rsidR="00C65694">
        <w:rPr>
          <w:rFonts w:ascii="Arial" w:hAnsi="Arial" w:cs="Arial"/>
        </w:rPr>
        <w:t>5</w:t>
      </w:r>
      <w:r w:rsidRPr="00153675">
        <w:rPr>
          <w:rFonts w:ascii="Arial" w:hAnsi="Arial" w:cs="Arial"/>
        </w:rPr>
        <w:t>% więcej niż w 201</w:t>
      </w:r>
      <w:r>
        <w:rPr>
          <w:rFonts w:ascii="Arial" w:hAnsi="Arial" w:cs="Arial"/>
        </w:rPr>
        <w:t>9 r.</w:t>
      </w:r>
      <w:r w:rsidRPr="00153675">
        <w:rPr>
          <w:rFonts w:ascii="Arial" w:hAnsi="Arial" w:cs="Arial"/>
        </w:rPr>
        <w:t xml:space="preserve">), </w:t>
      </w:r>
      <w:r>
        <w:rPr>
          <w:rFonts w:ascii="Arial" w:hAnsi="Arial" w:cs="Arial"/>
        </w:rPr>
        <w:t>19</w:t>
      </w:r>
      <w:r w:rsidRPr="00153675">
        <w:rPr>
          <w:rFonts w:ascii="Arial" w:hAnsi="Arial" w:cs="Arial"/>
        </w:rPr>
        <w:t>% - na świadczenie rodzinne i świadczenia z funduszu alimentacyjnego, 7% wydatków przeznaczonych zostało na domy pomocy społecznej. Prognoza na 202</w:t>
      </w:r>
      <w:r>
        <w:rPr>
          <w:rFonts w:ascii="Arial" w:hAnsi="Arial" w:cs="Arial"/>
        </w:rPr>
        <w:t>1</w:t>
      </w:r>
      <w:r w:rsidRPr="00153675">
        <w:rPr>
          <w:rFonts w:ascii="Arial" w:hAnsi="Arial" w:cs="Arial"/>
        </w:rPr>
        <w:t xml:space="preserve"> rok przewiduje dalszy wzrost wydatków w tych obszarach.</w:t>
      </w:r>
    </w:p>
    <w:p w14:paraId="327CFD87"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Zależności te przedstawia poniższy wykres:</w:t>
      </w:r>
    </w:p>
    <w:p w14:paraId="0016E48F" w14:textId="77777777" w:rsidR="000112F1" w:rsidRPr="00153675" w:rsidRDefault="000112F1" w:rsidP="000112F1">
      <w:pPr>
        <w:keepNext/>
        <w:spacing w:line="240" w:lineRule="auto"/>
        <w:jc w:val="center"/>
        <w:rPr>
          <w:rFonts w:ascii="Arial" w:eastAsia="Calibri" w:hAnsi="Arial" w:cs="Arial"/>
          <w:b/>
          <w:bCs/>
          <w:sz w:val="18"/>
          <w:szCs w:val="18"/>
        </w:rPr>
      </w:pPr>
    </w:p>
    <w:p w14:paraId="094B047D" w14:textId="0B8249C9" w:rsidR="000112F1" w:rsidRPr="00153675" w:rsidRDefault="000112F1" w:rsidP="000112F1">
      <w:pPr>
        <w:pStyle w:val="Legenda"/>
        <w:keepNext/>
        <w:rPr>
          <w:rFonts w:ascii="Arial" w:hAnsi="Arial" w:cs="Arial"/>
        </w:rPr>
      </w:pPr>
      <w:bookmarkStart w:id="160" w:name="_Toc41776514"/>
      <w:bookmarkStart w:id="161" w:name="_Toc73360839"/>
      <w:bookmarkStart w:id="162" w:name="_Toc73532023"/>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24</w:t>
      </w:r>
      <w:r w:rsidRPr="00153675">
        <w:rPr>
          <w:rFonts w:ascii="Arial" w:hAnsi="Arial" w:cs="Arial"/>
          <w:noProof/>
        </w:rPr>
        <w:fldChar w:fldCharType="end"/>
      </w:r>
      <w:r w:rsidRPr="00153675">
        <w:rPr>
          <w:rFonts w:ascii="Arial" w:hAnsi="Arial" w:cs="Arial"/>
        </w:rPr>
        <w:t>. Wydatki w pomocy społecznej i innych obszarach polityki społecznej</w:t>
      </w:r>
      <w:bookmarkEnd w:id="160"/>
      <w:bookmarkEnd w:id="161"/>
      <w:bookmarkEnd w:id="162"/>
    </w:p>
    <w:p w14:paraId="1DF7EE47" w14:textId="77777777" w:rsidR="000112F1" w:rsidRPr="00153675" w:rsidRDefault="000112F1" w:rsidP="000112F1">
      <w:pPr>
        <w:spacing w:after="0" w:line="360" w:lineRule="auto"/>
        <w:jc w:val="center"/>
        <w:rPr>
          <w:rFonts w:ascii="Arial" w:hAnsi="Arial" w:cs="Arial"/>
          <w:color w:val="FF0000"/>
        </w:rPr>
      </w:pPr>
      <w:r w:rsidRPr="00153675">
        <w:rPr>
          <w:rFonts w:ascii="Arial" w:eastAsia="Calibri" w:hAnsi="Arial" w:cs="Arial"/>
          <w:noProof/>
        </w:rPr>
        <w:drawing>
          <wp:inline distT="0" distB="0" distL="0" distR="0" wp14:anchorId="2A3BE845" wp14:editId="574A57DC">
            <wp:extent cx="5476875" cy="3486150"/>
            <wp:effectExtent l="0" t="0" r="28575" b="0"/>
            <wp:docPr id="96" name="Wykres 96" descr="Świadczenie wychowawcze - 52%&#10;Świadczenia rodzinne, świadczenie z funduszu alimentacyjnego - 19%&#10;Domy pomocy społecznej - 7%&#10;Ośrodek Pomocy Społecznej - 4%&#10;Rodziny zastępcze i placówki opiekuńczo - wychowawcze - 3%&#10;Wspieranie rodziny - 2%&#10;Ośrodki wsparcia - 2%&#10;Pozostałe działania -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B7CEA22" w14:textId="77777777" w:rsidR="000112F1" w:rsidRPr="00153675" w:rsidRDefault="000112F1" w:rsidP="000112F1">
      <w:pPr>
        <w:spacing w:after="0" w:line="360" w:lineRule="auto"/>
        <w:jc w:val="both"/>
        <w:rPr>
          <w:rFonts w:ascii="Arial" w:hAnsi="Arial" w:cs="Arial"/>
          <w:bCs/>
          <w:sz w:val="18"/>
          <w:szCs w:val="18"/>
        </w:rPr>
      </w:pPr>
      <w:r w:rsidRPr="00153675">
        <w:rPr>
          <w:rFonts w:ascii="Arial" w:hAnsi="Arial" w:cs="Arial"/>
          <w:bCs/>
          <w:sz w:val="18"/>
          <w:szCs w:val="18"/>
        </w:rPr>
        <w:t>Źródło: opracowanie własne na podstawie OZPS</w:t>
      </w:r>
    </w:p>
    <w:p w14:paraId="122F07E6" w14:textId="77777777" w:rsidR="000112F1" w:rsidRPr="00153675" w:rsidRDefault="000112F1" w:rsidP="000112F1">
      <w:pPr>
        <w:spacing w:after="0" w:line="360" w:lineRule="auto"/>
        <w:ind w:firstLine="567"/>
        <w:jc w:val="both"/>
        <w:rPr>
          <w:rFonts w:ascii="Arial" w:hAnsi="Arial" w:cs="Arial"/>
        </w:rPr>
      </w:pPr>
    </w:p>
    <w:p w14:paraId="314ECB76"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 xml:space="preserve">Wydatki w obszarze </w:t>
      </w:r>
      <w:r>
        <w:rPr>
          <w:rFonts w:ascii="Arial" w:hAnsi="Arial" w:cs="Arial"/>
        </w:rPr>
        <w:t xml:space="preserve">ochrony </w:t>
      </w:r>
      <w:r w:rsidRPr="00153675">
        <w:rPr>
          <w:rFonts w:ascii="Arial" w:hAnsi="Arial" w:cs="Arial"/>
        </w:rPr>
        <w:t xml:space="preserve">zdrowia (w paragrafach dotyczących przeciwdziałania narkomanii i przeciwdziałania alkoholizmowi) w budżetach </w:t>
      </w:r>
      <w:r>
        <w:rPr>
          <w:rFonts w:ascii="Arial" w:hAnsi="Arial" w:cs="Arial"/>
        </w:rPr>
        <w:t xml:space="preserve">jednostek samorządu </w:t>
      </w:r>
      <w:r>
        <w:rPr>
          <w:rFonts w:ascii="Arial" w:hAnsi="Arial" w:cs="Arial"/>
        </w:rPr>
        <w:lastRenderedPageBreak/>
        <w:t>terytorialnego</w:t>
      </w:r>
      <w:r w:rsidRPr="00153675">
        <w:rPr>
          <w:rFonts w:ascii="Arial" w:hAnsi="Arial" w:cs="Arial"/>
        </w:rPr>
        <w:t xml:space="preserve"> w roku oceny wynosiły łącznie 2</w:t>
      </w:r>
      <w:r>
        <w:rPr>
          <w:rFonts w:ascii="Arial" w:hAnsi="Arial" w:cs="Arial"/>
        </w:rPr>
        <w:t>4</w:t>
      </w:r>
      <w:r w:rsidRPr="00153675">
        <w:rPr>
          <w:rFonts w:ascii="Arial" w:hAnsi="Arial" w:cs="Arial"/>
        </w:rPr>
        <w:t xml:space="preserve"> </w:t>
      </w:r>
      <w:r>
        <w:rPr>
          <w:rFonts w:ascii="Arial" w:hAnsi="Arial" w:cs="Arial"/>
        </w:rPr>
        <w:t>584</w:t>
      </w:r>
      <w:r w:rsidRPr="00153675">
        <w:rPr>
          <w:rFonts w:ascii="Arial" w:hAnsi="Arial" w:cs="Arial"/>
        </w:rPr>
        <w:t xml:space="preserve"> </w:t>
      </w:r>
      <w:r>
        <w:rPr>
          <w:rFonts w:ascii="Arial" w:hAnsi="Arial" w:cs="Arial"/>
        </w:rPr>
        <w:t>235</w:t>
      </w:r>
      <w:r w:rsidRPr="00153675">
        <w:rPr>
          <w:rFonts w:ascii="Arial" w:hAnsi="Arial" w:cs="Arial"/>
        </w:rPr>
        <w:t xml:space="preserve"> zł, co stanowi ok. 0,</w:t>
      </w:r>
      <w:r>
        <w:rPr>
          <w:rFonts w:ascii="Arial" w:hAnsi="Arial" w:cs="Arial"/>
        </w:rPr>
        <w:t>6</w:t>
      </w:r>
      <w:r w:rsidRPr="00153675">
        <w:rPr>
          <w:rFonts w:ascii="Arial" w:hAnsi="Arial" w:cs="Arial"/>
        </w:rPr>
        <w:t xml:space="preserve">% ogółu środków na wydatki w pomocy społecznej i innych obszarach polityki społecznej. </w:t>
      </w:r>
      <w:r>
        <w:rPr>
          <w:rFonts w:ascii="Arial" w:hAnsi="Arial" w:cs="Arial"/>
        </w:rPr>
        <w:t>Wśród nich z</w:t>
      </w:r>
      <w:r w:rsidRPr="00153675">
        <w:rPr>
          <w:rFonts w:ascii="Arial" w:hAnsi="Arial" w:cs="Arial"/>
        </w:rPr>
        <w:t>decydowaną większość (9</w:t>
      </w:r>
      <w:r>
        <w:rPr>
          <w:rFonts w:ascii="Arial" w:hAnsi="Arial" w:cs="Arial"/>
        </w:rPr>
        <w:t>1</w:t>
      </w:r>
      <w:r w:rsidRPr="00153675">
        <w:rPr>
          <w:rFonts w:ascii="Arial" w:hAnsi="Arial" w:cs="Arial"/>
        </w:rPr>
        <w:t xml:space="preserve">%) stanowiły środki na przeciwdziałanie alkoholizmowi. </w:t>
      </w:r>
      <w:r>
        <w:rPr>
          <w:rFonts w:ascii="Arial" w:hAnsi="Arial" w:cs="Arial"/>
        </w:rPr>
        <w:br/>
      </w:r>
      <w:r w:rsidRPr="00153675">
        <w:rPr>
          <w:rFonts w:ascii="Arial" w:hAnsi="Arial" w:cs="Arial"/>
        </w:rPr>
        <w:t>W stosunku do roku 201</w:t>
      </w:r>
      <w:r>
        <w:rPr>
          <w:rFonts w:ascii="Arial" w:hAnsi="Arial" w:cs="Arial"/>
        </w:rPr>
        <w:t>9</w:t>
      </w:r>
      <w:r w:rsidRPr="00153675">
        <w:rPr>
          <w:rFonts w:ascii="Arial" w:hAnsi="Arial" w:cs="Arial"/>
        </w:rPr>
        <w:t xml:space="preserve"> wysokość kosztów ponoszonych w obszarze zdrowia </w:t>
      </w:r>
      <w:r>
        <w:rPr>
          <w:rFonts w:ascii="Arial" w:hAnsi="Arial" w:cs="Arial"/>
        </w:rPr>
        <w:t>zmalała</w:t>
      </w:r>
      <w:r w:rsidRPr="00153675">
        <w:rPr>
          <w:rFonts w:ascii="Arial" w:hAnsi="Arial" w:cs="Arial"/>
        </w:rPr>
        <w:t xml:space="preserve"> </w:t>
      </w:r>
      <w:r>
        <w:rPr>
          <w:rFonts w:ascii="Arial" w:hAnsi="Arial" w:cs="Arial"/>
        </w:rPr>
        <w:br/>
      </w:r>
      <w:r w:rsidRPr="00153675">
        <w:rPr>
          <w:rFonts w:ascii="Arial" w:hAnsi="Arial" w:cs="Arial"/>
        </w:rPr>
        <w:t xml:space="preserve">o </w:t>
      </w:r>
      <w:r>
        <w:rPr>
          <w:rFonts w:ascii="Arial" w:hAnsi="Arial" w:cs="Arial"/>
        </w:rPr>
        <w:t>2 762 696</w:t>
      </w:r>
      <w:r w:rsidRPr="00153675">
        <w:rPr>
          <w:rFonts w:ascii="Arial" w:hAnsi="Arial" w:cs="Arial"/>
        </w:rPr>
        <w:t xml:space="preserve"> zł. W rok po ocenie prognozowany jest wzrost środków w budżecie w tym</w:t>
      </w:r>
      <w:r>
        <w:rPr>
          <w:rFonts w:ascii="Arial" w:hAnsi="Arial" w:cs="Arial"/>
        </w:rPr>
        <w:t xml:space="preserve"> </w:t>
      </w:r>
      <w:r w:rsidRPr="00153675">
        <w:rPr>
          <w:rFonts w:ascii="Arial" w:hAnsi="Arial" w:cs="Arial"/>
        </w:rPr>
        <w:t>obszarze.</w:t>
      </w:r>
    </w:p>
    <w:p w14:paraId="36E03D97"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t>Udział poszczególnych wydatków w obszarze pomocy społecznej w 20</w:t>
      </w:r>
      <w:r>
        <w:rPr>
          <w:rFonts w:ascii="Arial" w:hAnsi="Arial" w:cs="Arial"/>
        </w:rPr>
        <w:t>20</w:t>
      </w:r>
      <w:r w:rsidRPr="00153675">
        <w:rPr>
          <w:rFonts w:ascii="Arial" w:hAnsi="Arial" w:cs="Arial"/>
        </w:rPr>
        <w:t xml:space="preserve"> r. przedstawia poniższy wykres:</w:t>
      </w:r>
    </w:p>
    <w:p w14:paraId="53A7ADE2" w14:textId="77777777" w:rsidR="000112F1" w:rsidRPr="00153675" w:rsidRDefault="000112F1" w:rsidP="000112F1">
      <w:pPr>
        <w:pStyle w:val="Legenda"/>
        <w:keepNext/>
        <w:rPr>
          <w:rFonts w:ascii="Arial" w:hAnsi="Arial" w:cs="Arial"/>
        </w:rPr>
      </w:pPr>
      <w:bookmarkStart w:id="163" w:name="_Toc41776515"/>
      <w:bookmarkStart w:id="164" w:name="_Toc41776356"/>
    </w:p>
    <w:p w14:paraId="62C6A3BF" w14:textId="14E5070E" w:rsidR="000112F1" w:rsidRPr="002F38D2" w:rsidRDefault="000112F1" w:rsidP="000112F1">
      <w:pPr>
        <w:pStyle w:val="Legenda"/>
        <w:keepNext/>
        <w:rPr>
          <w:rFonts w:ascii="Arial" w:hAnsi="Arial" w:cs="Arial"/>
        </w:rPr>
      </w:pPr>
      <w:bookmarkStart w:id="165" w:name="_Toc73360840"/>
      <w:bookmarkStart w:id="166" w:name="_Toc73532024"/>
      <w:r w:rsidRPr="00153675">
        <w:rPr>
          <w:rFonts w:ascii="Arial" w:hAnsi="Arial" w:cs="Arial"/>
        </w:rPr>
        <w:t xml:space="preserve">Wykres </w:t>
      </w:r>
      <w:r w:rsidRPr="00153675">
        <w:rPr>
          <w:rFonts w:ascii="Arial" w:hAnsi="Arial" w:cs="Arial"/>
        </w:rPr>
        <w:fldChar w:fldCharType="begin"/>
      </w:r>
      <w:r w:rsidRPr="00153675">
        <w:rPr>
          <w:rFonts w:ascii="Arial" w:hAnsi="Arial" w:cs="Arial"/>
        </w:rPr>
        <w:instrText xml:space="preserve"> SEQ Wykres \* ARABIC </w:instrText>
      </w:r>
      <w:r w:rsidRPr="00153675">
        <w:rPr>
          <w:rFonts w:ascii="Arial" w:hAnsi="Arial" w:cs="Arial"/>
        </w:rPr>
        <w:fldChar w:fldCharType="separate"/>
      </w:r>
      <w:r w:rsidR="000862E7">
        <w:rPr>
          <w:rFonts w:ascii="Arial" w:hAnsi="Arial" w:cs="Arial"/>
          <w:noProof/>
        </w:rPr>
        <w:t>25</w:t>
      </w:r>
      <w:r w:rsidRPr="00153675">
        <w:rPr>
          <w:rFonts w:ascii="Arial" w:hAnsi="Arial" w:cs="Arial"/>
          <w:noProof/>
        </w:rPr>
        <w:fldChar w:fldCharType="end"/>
      </w:r>
      <w:r w:rsidRPr="00153675">
        <w:rPr>
          <w:rFonts w:ascii="Arial" w:hAnsi="Arial" w:cs="Arial"/>
        </w:rPr>
        <w:t xml:space="preserve">. Udział </w:t>
      </w:r>
      <w:r>
        <w:rPr>
          <w:rFonts w:ascii="Arial" w:hAnsi="Arial" w:cs="Arial"/>
        </w:rPr>
        <w:t xml:space="preserve">poszczególnych </w:t>
      </w:r>
      <w:r w:rsidRPr="00153675">
        <w:rPr>
          <w:rFonts w:ascii="Arial" w:hAnsi="Arial" w:cs="Arial"/>
        </w:rPr>
        <w:t>wydatków w obszarze pomocy społecznej</w:t>
      </w:r>
      <w:bookmarkEnd w:id="163"/>
      <w:bookmarkEnd w:id="165"/>
      <w:bookmarkEnd w:id="166"/>
      <w:r w:rsidRPr="00153675">
        <w:rPr>
          <w:rFonts w:ascii="Arial" w:hAnsi="Arial" w:cs="Arial"/>
        </w:rPr>
        <w:t xml:space="preserve"> </w:t>
      </w:r>
    </w:p>
    <w:p w14:paraId="749719A6" w14:textId="4DA24E67" w:rsidR="000112F1" w:rsidRPr="004108B3" w:rsidRDefault="000112F1" w:rsidP="004108B3">
      <w:r>
        <w:rPr>
          <w:noProof/>
        </w:rPr>
        <w:drawing>
          <wp:inline distT="0" distB="0" distL="0" distR="0" wp14:anchorId="5A1986FC" wp14:editId="051B6537">
            <wp:extent cx="5467350" cy="5514975"/>
            <wp:effectExtent l="0" t="0" r="0" b="0"/>
            <wp:docPr id="14" name="Wykres 14" descr="Największą wartość na wykresie prezentują wydatki na domy pomocy społecznej, ośrodki pomocy społecznej i ośrodki wsparc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bookmarkEnd w:id="164"/>
    </w:p>
    <w:p w14:paraId="63BFFB33" w14:textId="77777777" w:rsidR="000112F1" w:rsidRPr="00153675" w:rsidRDefault="000112F1" w:rsidP="000112F1">
      <w:pPr>
        <w:spacing w:after="0" w:line="360" w:lineRule="auto"/>
        <w:rPr>
          <w:rFonts w:ascii="Arial" w:hAnsi="Arial" w:cs="Arial"/>
          <w:sz w:val="18"/>
          <w:szCs w:val="18"/>
        </w:rPr>
      </w:pPr>
      <w:r w:rsidRPr="00153675">
        <w:rPr>
          <w:rFonts w:ascii="Arial" w:hAnsi="Arial" w:cs="Arial"/>
          <w:sz w:val="18"/>
          <w:szCs w:val="18"/>
        </w:rPr>
        <w:t>Źródło: opracowanie własne na podstawie OZPS</w:t>
      </w:r>
    </w:p>
    <w:p w14:paraId="5714C425" w14:textId="77777777" w:rsidR="000112F1" w:rsidRPr="00153675" w:rsidRDefault="000112F1" w:rsidP="000112F1">
      <w:pPr>
        <w:spacing w:after="0"/>
        <w:ind w:firstLine="567"/>
        <w:jc w:val="both"/>
        <w:rPr>
          <w:rFonts w:ascii="Arial" w:hAnsi="Arial" w:cs="Arial"/>
        </w:rPr>
      </w:pPr>
    </w:p>
    <w:p w14:paraId="52B59981" w14:textId="77777777" w:rsidR="000112F1" w:rsidRPr="00153675" w:rsidRDefault="000112F1" w:rsidP="000112F1">
      <w:pPr>
        <w:spacing w:after="0" w:line="360" w:lineRule="auto"/>
        <w:ind w:firstLine="567"/>
        <w:jc w:val="both"/>
        <w:rPr>
          <w:rFonts w:ascii="Arial" w:hAnsi="Arial" w:cs="Arial"/>
        </w:rPr>
      </w:pPr>
      <w:r w:rsidRPr="00153675">
        <w:rPr>
          <w:rFonts w:ascii="Arial" w:hAnsi="Arial" w:cs="Arial"/>
        </w:rPr>
        <w:lastRenderedPageBreak/>
        <w:t xml:space="preserve">Środki finansowe na wydatki w pomocy społecznej i innych obszarach polityki społecznej w budżecie jednostek samorządu terytorialnego, zarówno na zadania własne </w:t>
      </w:r>
      <w:r w:rsidRPr="00153675">
        <w:rPr>
          <w:rFonts w:ascii="Arial" w:hAnsi="Arial" w:cs="Arial"/>
        </w:rPr>
        <w:br/>
        <w:t>i zlecone przedstawia poniższa tabela:</w:t>
      </w:r>
    </w:p>
    <w:p w14:paraId="1BCED071" w14:textId="77777777" w:rsidR="000112F1" w:rsidRPr="00153675" w:rsidRDefault="000112F1" w:rsidP="000112F1">
      <w:pPr>
        <w:spacing w:after="0"/>
        <w:jc w:val="both"/>
        <w:rPr>
          <w:rFonts w:ascii="Arial" w:hAnsi="Arial" w:cs="Arial"/>
          <w:b/>
          <w:sz w:val="18"/>
          <w:szCs w:val="18"/>
        </w:rPr>
      </w:pPr>
    </w:p>
    <w:p w14:paraId="681F4C13" w14:textId="6869132C" w:rsidR="000112F1" w:rsidRPr="00D45C3F" w:rsidRDefault="00F06D8C" w:rsidP="00F06D8C">
      <w:pPr>
        <w:pStyle w:val="Legenda"/>
        <w:rPr>
          <w:rFonts w:ascii="Arial" w:hAnsi="Arial" w:cs="Arial"/>
        </w:rPr>
      </w:pPr>
      <w:bookmarkStart w:id="167" w:name="_Toc41776129"/>
      <w:bookmarkStart w:id="168" w:name="_Toc73359734"/>
      <w:bookmarkStart w:id="169" w:name="_Toc73433056"/>
      <w:bookmarkStart w:id="170" w:name="_Toc73433692"/>
      <w:r w:rsidRPr="00D45C3F">
        <w:rPr>
          <w:rFonts w:ascii="Arial" w:hAnsi="Arial" w:cs="Arial"/>
        </w:rPr>
        <w:t xml:space="preserve">Tabela </w:t>
      </w:r>
      <w:r w:rsidR="00386EC0" w:rsidRPr="00D45C3F">
        <w:rPr>
          <w:rFonts w:ascii="Arial" w:hAnsi="Arial" w:cs="Arial"/>
        </w:rPr>
        <w:fldChar w:fldCharType="begin"/>
      </w:r>
      <w:r w:rsidR="00386EC0" w:rsidRPr="00D45C3F">
        <w:rPr>
          <w:rFonts w:ascii="Arial" w:hAnsi="Arial" w:cs="Arial"/>
        </w:rPr>
        <w:instrText xml:space="preserve"> SEQ Tabela \* ARABIC </w:instrText>
      </w:r>
      <w:r w:rsidR="00386EC0" w:rsidRPr="00D45C3F">
        <w:rPr>
          <w:rFonts w:ascii="Arial" w:hAnsi="Arial" w:cs="Arial"/>
        </w:rPr>
        <w:fldChar w:fldCharType="separate"/>
      </w:r>
      <w:r w:rsidR="007B322C">
        <w:rPr>
          <w:rFonts w:ascii="Arial" w:hAnsi="Arial" w:cs="Arial"/>
          <w:noProof/>
        </w:rPr>
        <w:t>16</w:t>
      </w:r>
      <w:r w:rsidR="00386EC0" w:rsidRPr="00D45C3F">
        <w:rPr>
          <w:rFonts w:ascii="Arial" w:hAnsi="Arial" w:cs="Arial"/>
          <w:noProof/>
        </w:rPr>
        <w:fldChar w:fldCharType="end"/>
      </w:r>
      <w:r w:rsidRPr="00D45C3F">
        <w:rPr>
          <w:rFonts w:ascii="Arial" w:hAnsi="Arial" w:cs="Arial"/>
        </w:rPr>
        <w:t>. Środki finansowe na wydatki w pomocy społecznej i innych obszarach polityki społecznej</w:t>
      </w:r>
      <w:bookmarkEnd w:id="167"/>
      <w:bookmarkEnd w:id="168"/>
      <w:bookmarkEnd w:id="169"/>
      <w:bookmarkEnd w:id="170"/>
    </w:p>
    <w:tbl>
      <w:tblPr>
        <w:tblStyle w:val="Tabela-Siatka8"/>
        <w:tblW w:w="0" w:type="auto"/>
        <w:tblLook w:val="04A0" w:firstRow="1" w:lastRow="0" w:firstColumn="1" w:lastColumn="0" w:noHBand="0" w:noVBand="1"/>
      </w:tblPr>
      <w:tblGrid>
        <w:gridCol w:w="2405"/>
        <w:gridCol w:w="2126"/>
        <w:gridCol w:w="2268"/>
        <w:gridCol w:w="2263"/>
      </w:tblGrid>
      <w:tr w:rsidR="000112F1" w:rsidRPr="00153675" w14:paraId="3A51FF15" w14:textId="77777777" w:rsidTr="0045180B">
        <w:trPr>
          <w:trHeight w:val="690"/>
          <w:tblHeader/>
        </w:trPr>
        <w:tc>
          <w:tcPr>
            <w:tcW w:w="2405" w:type="dxa"/>
            <w:tcBorders>
              <w:bottom w:val="single" w:sz="4" w:space="0" w:color="auto"/>
            </w:tcBorders>
            <w:shd w:val="clear" w:color="auto" w:fill="B4C6E7" w:themeFill="accent1" w:themeFillTint="66"/>
            <w:vAlign w:val="center"/>
            <w:hideMark/>
          </w:tcPr>
          <w:p w14:paraId="13B66A9E" w14:textId="77777777" w:rsidR="000112F1" w:rsidRPr="00153675" w:rsidRDefault="000112F1" w:rsidP="003E049B">
            <w:pPr>
              <w:spacing w:after="0"/>
              <w:jc w:val="center"/>
              <w:rPr>
                <w:rFonts w:ascii="Arial" w:hAnsi="Arial" w:cs="Arial"/>
                <w:b/>
                <w:bCs/>
                <w:sz w:val="18"/>
                <w:szCs w:val="18"/>
              </w:rPr>
            </w:pPr>
            <w:r w:rsidRPr="00153675">
              <w:rPr>
                <w:rFonts w:ascii="Arial" w:hAnsi="Arial" w:cs="Arial"/>
                <w:b/>
                <w:bCs/>
                <w:sz w:val="18"/>
                <w:szCs w:val="18"/>
              </w:rPr>
              <w:t>WYSZCZEGÓLNIENIE</w:t>
            </w:r>
          </w:p>
        </w:tc>
        <w:tc>
          <w:tcPr>
            <w:tcW w:w="2126" w:type="dxa"/>
            <w:tcBorders>
              <w:bottom w:val="single" w:sz="4" w:space="0" w:color="auto"/>
            </w:tcBorders>
            <w:shd w:val="clear" w:color="auto" w:fill="B4C6E7" w:themeFill="accent1" w:themeFillTint="66"/>
            <w:vAlign w:val="center"/>
            <w:hideMark/>
          </w:tcPr>
          <w:p w14:paraId="5824F096" w14:textId="77777777" w:rsidR="000112F1" w:rsidRPr="00153675" w:rsidRDefault="000112F1" w:rsidP="003E049B">
            <w:pPr>
              <w:spacing w:after="0"/>
              <w:jc w:val="center"/>
              <w:rPr>
                <w:rFonts w:ascii="Arial" w:hAnsi="Arial" w:cs="Arial"/>
                <w:b/>
                <w:bCs/>
                <w:sz w:val="18"/>
                <w:szCs w:val="18"/>
              </w:rPr>
            </w:pPr>
            <w:r w:rsidRPr="00153675">
              <w:rPr>
                <w:rFonts w:ascii="Arial" w:hAnsi="Arial" w:cs="Arial"/>
                <w:b/>
                <w:bCs/>
                <w:sz w:val="18"/>
                <w:szCs w:val="18"/>
              </w:rPr>
              <w:t>Rok 201</w:t>
            </w:r>
            <w:r>
              <w:rPr>
                <w:rFonts w:ascii="Arial" w:hAnsi="Arial" w:cs="Arial"/>
                <w:b/>
                <w:bCs/>
                <w:sz w:val="18"/>
                <w:szCs w:val="18"/>
              </w:rPr>
              <w:t>9</w:t>
            </w:r>
          </w:p>
        </w:tc>
        <w:tc>
          <w:tcPr>
            <w:tcW w:w="2268" w:type="dxa"/>
            <w:tcBorders>
              <w:bottom w:val="single" w:sz="4" w:space="0" w:color="auto"/>
            </w:tcBorders>
            <w:shd w:val="clear" w:color="auto" w:fill="B4C6E7" w:themeFill="accent1" w:themeFillTint="66"/>
            <w:vAlign w:val="center"/>
            <w:hideMark/>
          </w:tcPr>
          <w:p w14:paraId="1C2E8562" w14:textId="77777777" w:rsidR="000112F1" w:rsidRPr="00153675" w:rsidRDefault="000112F1" w:rsidP="003E049B">
            <w:pPr>
              <w:spacing w:after="0"/>
              <w:jc w:val="center"/>
              <w:rPr>
                <w:rFonts w:ascii="Arial" w:hAnsi="Arial" w:cs="Arial"/>
                <w:b/>
                <w:bCs/>
                <w:sz w:val="18"/>
                <w:szCs w:val="18"/>
              </w:rPr>
            </w:pPr>
            <w:r w:rsidRPr="00153675">
              <w:rPr>
                <w:rFonts w:ascii="Arial" w:hAnsi="Arial" w:cs="Arial"/>
                <w:b/>
                <w:bCs/>
                <w:sz w:val="18"/>
                <w:szCs w:val="18"/>
              </w:rPr>
              <w:t>Rok oceny 20</w:t>
            </w:r>
            <w:r>
              <w:rPr>
                <w:rFonts w:ascii="Arial" w:hAnsi="Arial" w:cs="Arial"/>
                <w:b/>
                <w:bCs/>
                <w:sz w:val="18"/>
                <w:szCs w:val="18"/>
              </w:rPr>
              <w:t>20</w:t>
            </w:r>
          </w:p>
        </w:tc>
        <w:tc>
          <w:tcPr>
            <w:tcW w:w="2263" w:type="dxa"/>
            <w:tcBorders>
              <w:bottom w:val="single" w:sz="4" w:space="0" w:color="auto"/>
            </w:tcBorders>
            <w:shd w:val="clear" w:color="auto" w:fill="B4C6E7" w:themeFill="accent1" w:themeFillTint="66"/>
            <w:vAlign w:val="center"/>
            <w:hideMark/>
          </w:tcPr>
          <w:p w14:paraId="3FBFC0BE" w14:textId="77777777" w:rsidR="000112F1" w:rsidRPr="00153675" w:rsidRDefault="000112F1" w:rsidP="003E049B">
            <w:pPr>
              <w:spacing w:after="0"/>
              <w:jc w:val="center"/>
              <w:rPr>
                <w:rFonts w:ascii="Arial" w:hAnsi="Arial" w:cs="Arial"/>
                <w:b/>
                <w:bCs/>
                <w:sz w:val="18"/>
                <w:szCs w:val="18"/>
              </w:rPr>
            </w:pPr>
            <w:r w:rsidRPr="00153675">
              <w:rPr>
                <w:rFonts w:ascii="Arial" w:hAnsi="Arial" w:cs="Arial"/>
                <w:b/>
                <w:bCs/>
                <w:sz w:val="18"/>
                <w:szCs w:val="18"/>
              </w:rPr>
              <w:t>Prognoza</w:t>
            </w:r>
            <w:r w:rsidRPr="00153675">
              <w:rPr>
                <w:rFonts w:ascii="Arial" w:hAnsi="Arial" w:cs="Arial"/>
                <w:b/>
                <w:bCs/>
                <w:sz w:val="18"/>
                <w:szCs w:val="18"/>
              </w:rPr>
              <w:br/>
              <w:t>202</w:t>
            </w:r>
            <w:r>
              <w:rPr>
                <w:rFonts w:ascii="Arial" w:hAnsi="Arial" w:cs="Arial"/>
                <w:b/>
                <w:bCs/>
                <w:sz w:val="18"/>
                <w:szCs w:val="18"/>
              </w:rPr>
              <w:t>1</w:t>
            </w:r>
          </w:p>
        </w:tc>
      </w:tr>
      <w:tr w:rsidR="000112F1" w:rsidRPr="00153675" w14:paraId="63785242" w14:textId="77777777" w:rsidTr="003E049B">
        <w:trPr>
          <w:trHeight w:val="456"/>
        </w:trPr>
        <w:tc>
          <w:tcPr>
            <w:tcW w:w="9062" w:type="dxa"/>
            <w:gridSpan w:val="4"/>
            <w:shd w:val="clear" w:color="auto" w:fill="FFE599" w:themeFill="accent4" w:themeFillTint="66"/>
            <w:vAlign w:val="center"/>
            <w:hideMark/>
          </w:tcPr>
          <w:p w14:paraId="76B39C19" w14:textId="77777777" w:rsidR="000112F1" w:rsidRPr="00153675" w:rsidRDefault="000112F1" w:rsidP="003E049B">
            <w:pPr>
              <w:spacing w:after="0"/>
              <w:jc w:val="center"/>
              <w:rPr>
                <w:rFonts w:ascii="Arial" w:hAnsi="Arial" w:cs="Arial"/>
                <w:b/>
                <w:sz w:val="18"/>
                <w:szCs w:val="18"/>
              </w:rPr>
            </w:pPr>
            <w:r w:rsidRPr="00153675">
              <w:rPr>
                <w:rFonts w:ascii="Arial" w:hAnsi="Arial" w:cs="Arial"/>
                <w:b/>
                <w:sz w:val="18"/>
                <w:szCs w:val="18"/>
              </w:rPr>
              <w:t>OGÓŁEM</w:t>
            </w:r>
          </w:p>
        </w:tc>
      </w:tr>
      <w:tr w:rsidR="000112F1" w:rsidRPr="00153675" w14:paraId="68775013" w14:textId="77777777" w:rsidTr="003E049B">
        <w:trPr>
          <w:trHeight w:val="360"/>
        </w:trPr>
        <w:tc>
          <w:tcPr>
            <w:tcW w:w="2405" w:type="dxa"/>
            <w:vAlign w:val="center"/>
            <w:hideMark/>
          </w:tcPr>
          <w:p w14:paraId="19F88C77" w14:textId="77777777" w:rsidR="000112F1" w:rsidRPr="00153675" w:rsidRDefault="000112F1" w:rsidP="003E049B">
            <w:pPr>
              <w:spacing w:after="0"/>
              <w:jc w:val="both"/>
              <w:rPr>
                <w:rFonts w:ascii="Arial" w:hAnsi="Arial" w:cs="Arial"/>
                <w:sz w:val="18"/>
                <w:szCs w:val="18"/>
              </w:rPr>
            </w:pPr>
            <w:r w:rsidRPr="00153675">
              <w:rPr>
                <w:rFonts w:ascii="Arial" w:hAnsi="Arial" w:cs="Arial"/>
                <w:sz w:val="18"/>
                <w:szCs w:val="18"/>
              </w:rPr>
              <w:t>OGÓŁEM</w:t>
            </w:r>
          </w:p>
        </w:tc>
        <w:tc>
          <w:tcPr>
            <w:tcW w:w="2126" w:type="dxa"/>
            <w:vAlign w:val="center"/>
            <w:hideMark/>
          </w:tcPr>
          <w:p w14:paraId="6F316694"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3 565 064 720</w:t>
            </w:r>
          </w:p>
        </w:tc>
        <w:tc>
          <w:tcPr>
            <w:tcW w:w="2268" w:type="dxa"/>
            <w:noWrap/>
            <w:vAlign w:val="center"/>
            <w:hideMark/>
          </w:tcPr>
          <w:p w14:paraId="55392231"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4 059 110 577</w:t>
            </w:r>
          </w:p>
        </w:tc>
        <w:tc>
          <w:tcPr>
            <w:tcW w:w="2263" w:type="dxa"/>
            <w:noWrap/>
            <w:vAlign w:val="center"/>
          </w:tcPr>
          <w:p w14:paraId="0BE1975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4 066 666 347</w:t>
            </w:r>
          </w:p>
        </w:tc>
      </w:tr>
      <w:tr w:rsidR="000112F1" w:rsidRPr="00153675" w14:paraId="5328035B" w14:textId="77777777" w:rsidTr="003E049B">
        <w:trPr>
          <w:trHeight w:val="360"/>
        </w:trPr>
        <w:tc>
          <w:tcPr>
            <w:tcW w:w="2405" w:type="dxa"/>
            <w:tcBorders>
              <w:bottom w:val="single" w:sz="4" w:space="0" w:color="auto"/>
            </w:tcBorders>
            <w:vAlign w:val="center"/>
            <w:hideMark/>
          </w:tcPr>
          <w:p w14:paraId="4447CB95"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W tym: w budżecie OPS/PCPR</w:t>
            </w:r>
          </w:p>
        </w:tc>
        <w:tc>
          <w:tcPr>
            <w:tcW w:w="2126" w:type="dxa"/>
            <w:tcBorders>
              <w:bottom w:val="single" w:sz="4" w:space="0" w:color="auto"/>
            </w:tcBorders>
            <w:vAlign w:val="center"/>
            <w:hideMark/>
          </w:tcPr>
          <w:p w14:paraId="1159F570"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2 919 161 799</w:t>
            </w:r>
          </w:p>
        </w:tc>
        <w:tc>
          <w:tcPr>
            <w:tcW w:w="2268" w:type="dxa"/>
            <w:tcBorders>
              <w:bottom w:val="single" w:sz="4" w:space="0" w:color="auto"/>
            </w:tcBorders>
            <w:noWrap/>
            <w:vAlign w:val="center"/>
            <w:hideMark/>
          </w:tcPr>
          <w:p w14:paraId="4329892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3 348 646 337</w:t>
            </w:r>
          </w:p>
        </w:tc>
        <w:tc>
          <w:tcPr>
            <w:tcW w:w="2263" w:type="dxa"/>
            <w:tcBorders>
              <w:bottom w:val="single" w:sz="4" w:space="0" w:color="auto"/>
            </w:tcBorders>
            <w:noWrap/>
            <w:vAlign w:val="center"/>
          </w:tcPr>
          <w:p w14:paraId="2B7F713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3 394 713 693</w:t>
            </w:r>
          </w:p>
        </w:tc>
      </w:tr>
      <w:tr w:rsidR="000112F1" w:rsidRPr="00153675" w14:paraId="7555FF06" w14:textId="77777777" w:rsidTr="003E049B">
        <w:trPr>
          <w:trHeight w:val="450"/>
        </w:trPr>
        <w:tc>
          <w:tcPr>
            <w:tcW w:w="9062" w:type="dxa"/>
            <w:gridSpan w:val="4"/>
            <w:shd w:val="clear" w:color="auto" w:fill="FFE599" w:themeFill="accent4" w:themeFillTint="66"/>
            <w:vAlign w:val="center"/>
          </w:tcPr>
          <w:p w14:paraId="41159DDD" w14:textId="77777777" w:rsidR="000112F1" w:rsidRPr="00153675" w:rsidRDefault="000112F1" w:rsidP="003E049B">
            <w:pPr>
              <w:spacing w:after="0"/>
              <w:jc w:val="center"/>
              <w:rPr>
                <w:rFonts w:ascii="Arial" w:hAnsi="Arial" w:cs="Arial"/>
                <w:b/>
                <w:sz w:val="18"/>
                <w:szCs w:val="18"/>
              </w:rPr>
            </w:pPr>
          </w:p>
        </w:tc>
      </w:tr>
      <w:tr w:rsidR="000112F1" w:rsidRPr="00153675" w14:paraId="143E388C" w14:textId="77777777" w:rsidTr="003E049B">
        <w:trPr>
          <w:trHeight w:val="360"/>
        </w:trPr>
        <w:tc>
          <w:tcPr>
            <w:tcW w:w="2405" w:type="dxa"/>
            <w:vAlign w:val="center"/>
            <w:hideMark/>
          </w:tcPr>
          <w:p w14:paraId="7F257DEA"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Przeciwdziałanie narkomanii</w:t>
            </w:r>
          </w:p>
        </w:tc>
        <w:tc>
          <w:tcPr>
            <w:tcW w:w="2126" w:type="dxa"/>
            <w:noWrap/>
            <w:vAlign w:val="center"/>
            <w:hideMark/>
          </w:tcPr>
          <w:p w14:paraId="5C5C7A35"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2 192 275</w:t>
            </w:r>
          </w:p>
        </w:tc>
        <w:tc>
          <w:tcPr>
            <w:tcW w:w="2268" w:type="dxa"/>
            <w:noWrap/>
            <w:vAlign w:val="center"/>
            <w:hideMark/>
          </w:tcPr>
          <w:p w14:paraId="62C93B5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2 298 375</w:t>
            </w:r>
          </w:p>
        </w:tc>
        <w:tc>
          <w:tcPr>
            <w:tcW w:w="2263" w:type="dxa"/>
            <w:noWrap/>
            <w:vAlign w:val="center"/>
          </w:tcPr>
          <w:p w14:paraId="5CF73F2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2 813 079</w:t>
            </w:r>
          </w:p>
        </w:tc>
      </w:tr>
      <w:tr w:rsidR="000112F1" w:rsidRPr="00153675" w14:paraId="5D26DD4F" w14:textId="77777777" w:rsidTr="003E049B">
        <w:trPr>
          <w:trHeight w:val="360"/>
        </w:trPr>
        <w:tc>
          <w:tcPr>
            <w:tcW w:w="2405" w:type="dxa"/>
            <w:tcBorders>
              <w:bottom w:val="single" w:sz="4" w:space="0" w:color="auto"/>
            </w:tcBorders>
            <w:vAlign w:val="center"/>
            <w:hideMark/>
          </w:tcPr>
          <w:p w14:paraId="320C1EFD"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Przeciwdziałanie alkoholizmowi</w:t>
            </w:r>
          </w:p>
        </w:tc>
        <w:tc>
          <w:tcPr>
            <w:tcW w:w="2126" w:type="dxa"/>
            <w:tcBorders>
              <w:bottom w:val="single" w:sz="4" w:space="0" w:color="auto"/>
            </w:tcBorders>
            <w:noWrap/>
            <w:vAlign w:val="center"/>
            <w:hideMark/>
          </w:tcPr>
          <w:p w14:paraId="160D985E"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25 154 656</w:t>
            </w:r>
          </w:p>
        </w:tc>
        <w:tc>
          <w:tcPr>
            <w:tcW w:w="2268" w:type="dxa"/>
            <w:tcBorders>
              <w:bottom w:val="single" w:sz="4" w:space="0" w:color="auto"/>
            </w:tcBorders>
            <w:noWrap/>
            <w:vAlign w:val="center"/>
            <w:hideMark/>
          </w:tcPr>
          <w:p w14:paraId="229B1A6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22 285 860</w:t>
            </w:r>
          </w:p>
        </w:tc>
        <w:tc>
          <w:tcPr>
            <w:tcW w:w="2263" w:type="dxa"/>
            <w:tcBorders>
              <w:bottom w:val="single" w:sz="4" w:space="0" w:color="auto"/>
            </w:tcBorders>
            <w:noWrap/>
            <w:vAlign w:val="center"/>
          </w:tcPr>
          <w:p w14:paraId="33519DFE"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27 013 142</w:t>
            </w:r>
          </w:p>
        </w:tc>
      </w:tr>
      <w:tr w:rsidR="000112F1" w:rsidRPr="00153675" w14:paraId="547E7976" w14:textId="77777777" w:rsidTr="003E049B">
        <w:trPr>
          <w:trHeight w:val="450"/>
        </w:trPr>
        <w:tc>
          <w:tcPr>
            <w:tcW w:w="9062" w:type="dxa"/>
            <w:gridSpan w:val="4"/>
            <w:shd w:val="clear" w:color="auto" w:fill="FFE599" w:themeFill="accent4" w:themeFillTint="66"/>
            <w:vAlign w:val="center"/>
          </w:tcPr>
          <w:p w14:paraId="3704F6D7" w14:textId="77777777" w:rsidR="000112F1" w:rsidRPr="00153675" w:rsidRDefault="000112F1" w:rsidP="003E049B">
            <w:pPr>
              <w:spacing w:after="0"/>
              <w:jc w:val="center"/>
              <w:rPr>
                <w:rFonts w:ascii="Arial" w:hAnsi="Arial" w:cs="Arial"/>
                <w:b/>
                <w:sz w:val="18"/>
                <w:szCs w:val="18"/>
              </w:rPr>
            </w:pPr>
          </w:p>
        </w:tc>
      </w:tr>
      <w:tr w:rsidR="000112F1" w:rsidRPr="00153675" w14:paraId="63D96108" w14:textId="77777777" w:rsidTr="003E049B">
        <w:trPr>
          <w:trHeight w:val="360"/>
        </w:trPr>
        <w:tc>
          <w:tcPr>
            <w:tcW w:w="2405" w:type="dxa"/>
            <w:vAlign w:val="center"/>
            <w:hideMark/>
          </w:tcPr>
          <w:p w14:paraId="1306782A"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Domy pomocy społecznej</w:t>
            </w:r>
          </w:p>
        </w:tc>
        <w:tc>
          <w:tcPr>
            <w:tcW w:w="2126" w:type="dxa"/>
            <w:noWrap/>
            <w:vAlign w:val="center"/>
            <w:hideMark/>
          </w:tcPr>
          <w:p w14:paraId="7A3CA3FE"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248 245 668</w:t>
            </w:r>
          </w:p>
        </w:tc>
        <w:tc>
          <w:tcPr>
            <w:tcW w:w="2268" w:type="dxa"/>
            <w:noWrap/>
            <w:vAlign w:val="center"/>
            <w:hideMark/>
          </w:tcPr>
          <w:p w14:paraId="036C451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298 499 244</w:t>
            </w:r>
          </w:p>
        </w:tc>
        <w:tc>
          <w:tcPr>
            <w:tcW w:w="2263" w:type="dxa"/>
            <w:noWrap/>
            <w:vAlign w:val="center"/>
          </w:tcPr>
          <w:p w14:paraId="6BA2E93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293 076 496</w:t>
            </w:r>
          </w:p>
        </w:tc>
      </w:tr>
      <w:tr w:rsidR="000112F1" w:rsidRPr="00153675" w14:paraId="794181C3" w14:textId="77777777" w:rsidTr="003E049B">
        <w:trPr>
          <w:trHeight w:val="360"/>
        </w:trPr>
        <w:tc>
          <w:tcPr>
            <w:tcW w:w="2405" w:type="dxa"/>
            <w:vAlign w:val="center"/>
            <w:hideMark/>
          </w:tcPr>
          <w:p w14:paraId="256C5489"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Ośrodki Wsparcia</w:t>
            </w:r>
          </w:p>
        </w:tc>
        <w:tc>
          <w:tcPr>
            <w:tcW w:w="2126" w:type="dxa"/>
            <w:noWrap/>
            <w:vAlign w:val="center"/>
            <w:hideMark/>
          </w:tcPr>
          <w:p w14:paraId="47F3E36F"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73 924 414</w:t>
            </w:r>
          </w:p>
        </w:tc>
        <w:tc>
          <w:tcPr>
            <w:tcW w:w="2268" w:type="dxa"/>
            <w:noWrap/>
            <w:vAlign w:val="center"/>
            <w:hideMark/>
          </w:tcPr>
          <w:p w14:paraId="7269071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69 112 342</w:t>
            </w:r>
          </w:p>
        </w:tc>
        <w:tc>
          <w:tcPr>
            <w:tcW w:w="2263" w:type="dxa"/>
            <w:noWrap/>
            <w:vAlign w:val="center"/>
          </w:tcPr>
          <w:p w14:paraId="4242018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63 999 120</w:t>
            </w:r>
          </w:p>
        </w:tc>
      </w:tr>
      <w:tr w:rsidR="000112F1" w:rsidRPr="00153675" w14:paraId="737863CD" w14:textId="77777777" w:rsidTr="003E049B">
        <w:trPr>
          <w:trHeight w:val="360"/>
        </w:trPr>
        <w:tc>
          <w:tcPr>
            <w:tcW w:w="2405" w:type="dxa"/>
            <w:vAlign w:val="center"/>
            <w:hideMark/>
          </w:tcPr>
          <w:p w14:paraId="611C215B"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Przeciwdziałanie przemocy w rodzinie</w:t>
            </w:r>
          </w:p>
        </w:tc>
        <w:tc>
          <w:tcPr>
            <w:tcW w:w="2126" w:type="dxa"/>
            <w:noWrap/>
            <w:vAlign w:val="center"/>
            <w:hideMark/>
          </w:tcPr>
          <w:p w14:paraId="0F38824B"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2 225 141</w:t>
            </w:r>
          </w:p>
        </w:tc>
        <w:tc>
          <w:tcPr>
            <w:tcW w:w="2268" w:type="dxa"/>
            <w:noWrap/>
            <w:vAlign w:val="center"/>
            <w:hideMark/>
          </w:tcPr>
          <w:p w14:paraId="05EB2FBF"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2 178 250</w:t>
            </w:r>
          </w:p>
        </w:tc>
        <w:tc>
          <w:tcPr>
            <w:tcW w:w="2263" w:type="dxa"/>
            <w:noWrap/>
            <w:vAlign w:val="center"/>
          </w:tcPr>
          <w:p w14:paraId="2A93643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2 268 180</w:t>
            </w:r>
          </w:p>
        </w:tc>
      </w:tr>
      <w:tr w:rsidR="000112F1" w:rsidRPr="00153675" w14:paraId="7C96C185" w14:textId="77777777" w:rsidTr="003E049B">
        <w:trPr>
          <w:trHeight w:val="1760"/>
        </w:trPr>
        <w:tc>
          <w:tcPr>
            <w:tcW w:w="2405" w:type="dxa"/>
            <w:vAlign w:val="center"/>
            <w:hideMark/>
          </w:tcPr>
          <w:p w14:paraId="6C9996CC"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Składki na ubezpieczenie zdrowotne opłacane za osoby pobierające niektóre świadczenia z pomocy społecznej oraz za osoby uczestniczące w zajęciach centrum integracji społecznej</w:t>
            </w:r>
          </w:p>
        </w:tc>
        <w:tc>
          <w:tcPr>
            <w:tcW w:w="2126" w:type="dxa"/>
            <w:vAlign w:val="center"/>
            <w:hideMark/>
          </w:tcPr>
          <w:p w14:paraId="5B3AFC87"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4 313 752</w:t>
            </w:r>
          </w:p>
        </w:tc>
        <w:tc>
          <w:tcPr>
            <w:tcW w:w="2268" w:type="dxa"/>
            <w:noWrap/>
            <w:vAlign w:val="center"/>
            <w:hideMark/>
          </w:tcPr>
          <w:p w14:paraId="00F6C0F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4 694 764</w:t>
            </w:r>
          </w:p>
        </w:tc>
        <w:tc>
          <w:tcPr>
            <w:tcW w:w="2263" w:type="dxa"/>
            <w:noWrap/>
            <w:vAlign w:val="center"/>
          </w:tcPr>
          <w:p w14:paraId="1555186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5 013 332</w:t>
            </w:r>
          </w:p>
        </w:tc>
      </w:tr>
      <w:tr w:rsidR="000112F1" w:rsidRPr="00153675" w14:paraId="66234404" w14:textId="77777777" w:rsidTr="003E049B">
        <w:trPr>
          <w:trHeight w:val="893"/>
        </w:trPr>
        <w:tc>
          <w:tcPr>
            <w:tcW w:w="2405" w:type="dxa"/>
            <w:vAlign w:val="center"/>
            <w:hideMark/>
          </w:tcPr>
          <w:p w14:paraId="3E8B124D"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Zasiłki okresowe, celowe i pomoc w naturze oraz składki na ubezpieczenia emerytalne i rentowe</w:t>
            </w:r>
          </w:p>
        </w:tc>
        <w:tc>
          <w:tcPr>
            <w:tcW w:w="2126" w:type="dxa"/>
            <w:noWrap/>
            <w:vAlign w:val="center"/>
            <w:hideMark/>
          </w:tcPr>
          <w:p w14:paraId="7849E352"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43 252 683</w:t>
            </w:r>
          </w:p>
        </w:tc>
        <w:tc>
          <w:tcPr>
            <w:tcW w:w="2268" w:type="dxa"/>
            <w:noWrap/>
            <w:vAlign w:val="center"/>
          </w:tcPr>
          <w:p w14:paraId="45A2A85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44 532 682</w:t>
            </w:r>
          </w:p>
        </w:tc>
        <w:tc>
          <w:tcPr>
            <w:tcW w:w="2263" w:type="dxa"/>
            <w:noWrap/>
            <w:vAlign w:val="center"/>
          </w:tcPr>
          <w:p w14:paraId="0C20ECA6"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49 279 673</w:t>
            </w:r>
          </w:p>
        </w:tc>
      </w:tr>
      <w:tr w:rsidR="000112F1" w:rsidRPr="00153675" w14:paraId="75DCA8D9" w14:textId="77777777" w:rsidTr="003E049B">
        <w:trPr>
          <w:trHeight w:val="360"/>
        </w:trPr>
        <w:tc>
          <w:tcPr>
            <w:tcW w:w="2405" w:type="dxa"/>
            <w:vAlign w:val="center"/>
            <w:hideMark/>
          </w:tcPr>
          <w:p w14:paraId="71F531A1"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Dodatki mieszkaniowe</w:t>
            </w:r>
          </w:p>
        </w:tc>
        <w:tc>
          <w:tcPr>
            <w:tcW w:w="2126" w:type="dxa"/>
            <w:noWrap/>
            <w:vAlign w:val="center"/>
            <w:hideMark/>
          </w:tcPr>
          <w:p w14:paraId="667DE812"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21 154 047</w:t>
            </w:r>
          </w:p>
        </w:tc>
        <w:tc>
          <w:tcPr>
            <w:tcW w:w="2268" w:type="dxa"/>
            <w:noWrap/>
            <w:vAlign w:val="center"/>
          </w:tcPr>
          <w:p w14:paraId="073CDAA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19 008 995</w:t>
            </w:r>
          </w:p>
        </w:tc>
        <w:tc>
          <w:tcPr>
            <w:tcW w:w="2263" w:type="dxa"/>
            <w:noWrap/>
            <w:vAlign w:val="center"/>
          </w:tcPr>
          <w:p w14:paraId="449DD40C"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19 450 735</w:t>
            </w:r>
          </w:p>
        </w:tc>
      </w:tr>
      <w:tr w:rsidR="000112F1" w:rsidRPr="00153675" w14:paraId="121C45FB" w14:textId="77777777" w:rsidTr="003E049B">
        <w:trPr>
          <w:trHeight w:val="360"/>
        </w:trPr>
        <w:tc>
          <w:tcPr>
            <w:tcW w:w="2405" w:type="dxa"/>
            <w:vAlign w:val="center"/>
            <w:hideMark/>
          </w:tcPr>
          <w:p w14:paraId="2D467A87"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Zasiłki stałe</w:t>
            </w:r>
          </w:p>
        </w:tc>
        <w:tc>
          <w:tcPr>
            <w:tcW w:w="2126" w:type="dxa"/>
            <w:noWrap/>
            <w:vAlign w:val="center"/>
            <w:hideMark/>
          </w:tcPr>
          <w:p w14:paraId="03D763E4"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52 502 142</w:t>
            </w:r>
          </w:p>
        </w:tc>
        <w:tc>
          <w:tcPr>
            <w:tcW w:w="2268" w:type="dxa"/>
            <w:noWrap/>
            <w:vAlign w:val="center"/>
          </w:tcPr>
          <w:p w14:paraId="791FC2F1"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50 564 719</w:t>
            </w:r>
          </w:p>
        </w:tc>
        <w:tc>
          <w:tcPr>
            <w:tcW w:w="2263" w:type="dxa"/>
            <w:noWrap/>
            <w:vAlign w:val="center"/>
          </w:tcPr>
          <w:p w14:paraId="5286A2B1"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50 135 267</w:t>
            </w:r>
          </w:p>
        </w:tc>
      </w:tr>
      <w:tr w:rsidR="000112F1" w:rsidRPr="00153675" w14:paraId="33C5838D" w14:textId="77777777" w:rsidTr="003E049B">
        <w:trPr>
          <w:trHeight w:val="408"/>
        </w:trPr>
        <w:tc>
          <w:tcPr>
            <w:tcW w:w="2405" w:type="dxa"/>
            <w:vAlign w:val="center"/>
            <w:hideMark/>
          </w:tcPr>
          <w:p w14:paraId="61B57451"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Powiatowe Centrum Pomocy Rodzinie</w:t>
            </w:r>
          </w:p>
        </w:tc>
        <w:tc>
          <w:tcPr>
            <w:tcW w:w="2126" w:type="dxa"/>
            <w:noWrap/>
            <w:vAlign w:val="center"/>
            <w:hideMark/>
          </w:tcPr>
          <w:p w14:paraId="093C21DE"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17 960 834</w:t>
            </w:r>
          </w:p>
        </w:tc>
        <w:tc>
          <w:tcPr>
            <w:tcW w:w="2268" w:type="dxa"/>
            <w:noWrap/>
            <w:vAlign w:val="center"/>
          </w:tcPr>
          <w:p w14:paraId="62EBFE5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19 920 502</w:t>
            </w:r>
          </w:p>
        </w:tc>
        <w:tc>
          <w:tcPr>
            <w:tcW w:w="2263" w:type="dxa"/>
            <w:noWrap/>
            <w:vAlign w:val="center"/>
          </w:tcPr>
          <w:p w14:paraId="12892E6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21 017 792</w:t>
            </w:r>
          </w:p>
        </w:tc>
      </w:tr>
      <w:tr w:rsidR="000112F1" w:rsidRPr="00153675" w14:paraId="08783E94" w14:textId="77777777" w:rsidTr="003E049B">
        <w:trPr>
          <w:trHeight w:val="358"/>
        </w:trPr>
        <w:tc>
          <w:tcPr>
            <w:tcW w:w="2405" w:type="dxa"/>
            <w:vAlign w:val="center"/>
            <w:hideMark/>
          </w:tcPr>
          <w:p w14:paraId="3B548E2B"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Ośrodek Pomocy Społecznej</w:t>
            </w:r>
          </w:p>
        </w:tc>
        <w:tc>
          <w:tcPr>
            <w:tcW w:w="2126" w:type="dxa"/>
            <w:noWrap/>
            <w:vAlign w:val="center"/>
            <w:hideMark/>
          </w:tcPr>
          <w:p w14:paraId="35DEC836"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166 475 822</w:t>
            </w:r>
          </w:p>
        </w:tc>
        <w:tc>
          <w:tcPr>
            <w:tcW w:w="2268" w:type="dxa"/>
            <w:noWrap/>
            <w:vAlign w:val="center"/>
          </w:tcPr>
          <w:p w14:paraId="3EB3891F"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174 659 648</w:t>
            </w:r>
          </w:p>
        </w:tc>
        <w:tc>
          <w:tcPr>
            <w:tcW w:w="2263" w:type="dxa"/>
            <w:noWrap/>
            <w:vAlign w:val="center"/>
          </w:tcPr>
          <w:p w14:paraId="08A04B5F"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186 890 320</w:t>
            </w:r>
          </w:p>
        </w:tc>
      </w:tr>
      <w:tr w:rsidR="000112F1" w:rsidRPr="00153675" w14:paraId="772D9DC4" w14:textId="77777777" w:rsidTr="003E049B">
        <w:trPr>
          <w:trHeight w:val="1080"/>
        </w:trPr>
        <w:tc>
          <w:tcPr>
            <w:tcW w:w="2405" w:type="dxa"/>
            <w:vAlign w:val="center"/>
            <w:hideMark/>
          </w:tcPr>
          <w:p w14:paraId="080556B0"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Specjalistyczne poradnictwo, mieszkania chronione i ośrodki interwencji kryzysowej</w:t>
            </w:r>
          </w:p>
        </w:tc>
        <w:tc>
          <w:tcPr>
            <w:tcW w:w="2126" w:type="dxa"/>
            <w:noWrap/>
            <w:vAlign w:val="center"/>
            <w:hideMark/>
          </w:tcPr>
          <w:p w14:paraId="4FDB43C7"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5 971 441</w:t>
            </w:r>
          </w:p>
        </w:tc>
        <w:tc>
          <w:tcPr>
            <w:tcW w:w="2268" w:type="dxa"/>
            <w:noWrap/>
            <w:vAlign w:val="center"/>
          </w:tcPr>
          <w:p w14:paraId="29C3F8B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6 867 130</w:t>
            </w:r>
          </w:p>
        </w:tc>
        <w:tc>
          <w:tcPr>
            <w:tcW w:w="2263" w:type="dxa"/>
            <w:noWrap/>
            <w:vAlign w:val="center"/>
          </w:tcPr>
          <w:p w14:paraId="5E297300"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9 324 679</w:t>
            </w:r>
          </w:p>
        </w:tc>
      </w:tr>
      <w:tr w:rsidR="000112F1" w:rsidRPr="00153675" w14:paraId="08C5592A" w14:textId="77777777" w:rsidTr="003E049B">
        <w:trPr>
          <w:trHeight w:val="720"/>
        </w:trPr>
        <w:tc>
          <w:tcPr>
            <w:tcW w:w="2405" w:type="dxa"/>
            <w:vAlign w:val="center"/>
            <w:hideMark/>
          </w:tcPr>
          <w:p w14:paraId="2C0A4F15"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Usługi opiekuńcze i specjalistyczne usługi opiekuńcze</w:t>
            </w:r>
          </w:p>
        </w:tc>
        <w:tc>
          <w:tcPr>
            <w:tcW w:w="2126" w:type="dxa"/>
            <w:noWrap/>
            <w:vAlign w:val="center"/>
            <w:hideMark/>
          </w:tcPr>
          <w:p w14:paraId="22889B3E"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43 741 363</w:t>
            </w:r>
          </w:p>
        </w:tc>
        <w:tc>
          <w:tcPr>
            <w:tcW w:w="2268" w:type="dxa"/>
            <w:noWrap/>
            <w:vAlign w:val="center"/>
          </w:tcPr>
          <w:p w14:paraId="6DB85F5B"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46 413 923</w:t>
            </w:r>
          </w:p>
        </w:tc>
        <w:tc>
          <w:tcPr>
            <w:tcW w:w="2263" w:type="dxa"/>
            <w:noWrap/>
            <w:vAlign w:val="center"/>
          </w:tcPr>
          <w:p w14:paraId="552F0AFC"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5 227 560</w:t>
            </w:r>
          </w:p>
        </w:tc>
      </w:tr>
      <w:tr w:rsidR="000112F1" w:rsidRPr="00153675" w14:paraId="58383F8C" w14:textId="77777777" w:rsidTr="003E049B">
        <w:trPr>
          <w:trHeight w:val="360"/>
        </w:trPr>
        <w:tc>
          <w:tcPr>
            <w:tcW w:w="2405" w:type="dxa"/>
            <w:vAlign w:val="center"/>
            <w:hideMark/>
          </w:tcPr>
          <w:p w14:paraId="15FA5E27"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Pomoc w zakresie dożywiania</w:t>
            </w:r>
          </w:p>
        </w:tc>
        <w:tc>
          <w:tcPr>
            <w:tcW w:w="2126" w:type="dxa"/>
            <w:noWrap/>
            <w:vAlign w:val="center"/>
            <w:hideMark/>
          </w:tcPr>
          <w:p w14:paraId="40FAB2FE"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31 290 180</w:t>
            </w:r>
          </w:p>
        </w:tc>
        <w:tc>
          <w:tcPr>
            <w:tcW w:w="2268" w:type="dxa"/>
            <w:noWrap/>
            <w:vAlign w:val="center"/>
          </w:tcPr>
          <w:p w14:paraId="6CB1964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26 718 997</w:t>
            </w:r>
          </w:p>
        </w:tc>
        <w:tc>
          <w:tcPr>
            <w:tcW w:w="2263" w:type="dxa"/>
            <w:noWrap/>
            <w:vAlign w:val="center"/>
          </w:tcPr>
          <w:p w14:paraId="73DF4A7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31 192 266</w:t>
            </w:r>
          </w:p>
        </w:tc>
      </w:tr>
      <w:tr w:rsidR="000112F1" w:rsidRPr="00153675" w14:paraId="163BC40C" w14:textId="77777777" w:rsidTr="003E049B">
        <w:trPr>
          <w:trHeight w:val="360"/>
        </w:trPr>
        <w:tc>
          <w:tcPr>
            <w:tcW w:w="2405" w:type="dxa"/>
            <w:vAlign w:val="center"/>
            <w:hideMark/>
          </w:tcPr>
          <w:p w14:paraId="00EABDFF"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lastRenderedPageBreak/>
              <w:t>Pomoc dla cudzoziemców</w:t>
            </w:r>
          </w:p>
        </w:tc>
        <w:tc>
          <w:tcPr>
            <w:tcW w:w="2126" w:type="dxa"/>
            <w:noWrap/>
            <w:vAlign w:val="center"/>
            <w:hideMark/>
          </w:tcPr>
          <w:p w14:paraId="488794D6"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163 673</w:t>
            </w:r>
          </w:p>
        </w:tc>
        <w:tc>
          <w:tcPr>
            <w:tcW w:w="2268" w:type="dxa"/>
            <w:noWrap/>
            <w:vAlign w:val="center"/>
          </w:tcPr>
          <w:p w14:paraId="1465AE3D"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92 616</w:t>
            </w:r>
          </w:p>
        </w:tc>
        <w:tc>
          <w:tcPr>
            <w:tcW w:w="2263" w:type="dxa"/>
            <w:noWrap/>
            <w:vAlign w:val="center"/>
          </w:tcPr>
          <w:p w14:paraId="1BDA069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30 385 707</w:t>
            </w:r>
          </w:p>
        </w:tc>
      </w:tr>
      <w:tr w:rsidR="000112F1" w:rsidRPr="00153675" w14:paraId="57433EA5" w14:textId="77777777" w:rsidTr="003E049B">
        <w:trPr>
          <w:trHeight w:val="360"/>
        </w:trPr>
        <w:tc>
          <w:tcPr>
            <w:tcW w:w="2405" w:type="dxa"/>
            <w:vAlign w:val="center"/>
            <w:hideMark/>
          </w:tcPr>
          <w:p w14:paraId="0DDCB723"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Centra Integracji Społecznej</w:t>
            </w:r>
          </w:p>
        </w:tc>
        <w:tc>
          <w:tcPr>
            <w:tcW w:w="2126" w:type="dxa"/>
            <w:noWrap/>
            <w:vAlign w:val="center"/>
            <w:hideMark/>
          </w:tcPr>
          <w:p w14:paraId="676A64B9"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3 007 085</w:t>
            </w:r>
          </w:p>
        </w:tc>
        <w:tc>
          <w:tcPr>
            <w:tcW w:w="2268" w:type="dxa"/>
            <w:noWrap/>
            <w:vAlign w:val="center"/>
          </w:tcPr>
          <w:p w14:paraId="77A6F11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4 460 324</w:t>
            </w:r>
          </w:p>
        </w:tc>
        <w:tc>
          <w:tcPr>
            <w:tcW w:w="2263" w:type="dxa"/>
            <w:noWrap/>
            <w:vAlign w:val="center"/>
          </w:tcPr>
          <w:p w14:paraId="5A7BB7B3"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5 684 405</w:t>
            </w:r>
          </w:p>
        </w:tc>
      </w:tr>
      <w:tr w:rsidR="000112F1" w:rsidRPr="00153675" w14:paraId="68225915" w14:textId="77777777" w:rsidTr="003E049B">
        <w:trPr>
          <w:trHeight w:val="360"/>
        </w:trPr>
        <w:tc>
          <w:tcPr>
            <w:tcW w:w="2405" w:type="dxa"/>
            <w:vAlign w:val="center"/>
            <w:hideMark/>
          </w:tcPr>
          <w:p w14:paraId="49C71A01"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Usuwanie skutków klęsk żywiołowych</w:t>
            </w:r>
          </w:p>
        </w:tc>
        <w:tc>
          <w:tcPr>
            <w:tcW w:w="2126" w:type="dxa"/>
            <w:noWrap/>
            <w:vAlign w:val="center"/>
            <w:hideMark/>
          </w:tcPr>
          <w:p w14:paraId="763D7EF0"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510 945</w:t>
            </w:r>
          </w:p>
        </w:tc>
        <w:tc>
          <w:tcPr>
            <w:tcW w:w="2268" w:type="dxa"/>
            <w:noWrap/>
            <w:vAlign w:val="center"/>
          </w:tcPr>
          <w:p w14:paraId="303BB09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311 911</w:t>
            </w:r>
          </w:p>
        </w:tc>
        <w:tc>
          <w:tcPr>
            <w:tcW w:w="2263" w:type="dxa"/>
            <w:noWrap/>
            <w:vAlign w:val="center"/>
          </w:tcPr>
          <w:p w14:paraId="7CF1ED1C"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24 700</w:t>
            </w:r>
          </w:p>
        </w:tc>
      </w:tr>
      <w:tr w:rsidR="000112F1" w:rsidRPr="00153675" w14:paraId="5E11BF7F" w14:textId="77777777" w:rsidTr="003E049B">
        <w:trPr>
          <w:trHeight w:val="310"/>
        </w:trPr>
        <w:tc>
          <w:tcPr>
            <w:tcW w:w="2405" w:type="dxa"/>
            <w:tcBorders>
              <w:bottom w:val="single" w:sz="4" w:space="0" w:color="auto"/>
            </w:tcBorders>
            <w:vAlign w:val="center"/>
            <w:hideMark/>
          </w:tcPr>
          <w:p w14:paraId="08C07C09"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Pozostała działalność</w:t>
            </w:r>
          </w:p>
        </w:tc>
        <w:tc>
          <w:tcPr>
            <w:tcW w:w="2126" w:type="dxa"/>
            <w:tcBorders>
              <w:bottom w:val="single" w:sz="4" w:space="0" w:color="auto"/>
            </w:tcBorders>
            <w:noWrap/>
            <w:vAlign w:val="center"/>
            <w:hideMark/>
          </w:tcPr>
          <w:p w14:paraId="5B630CFB"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29 139 290</w:t>
            </w:r>
          </w:p>
        </w:tc>
        <w:tc>
          <w:tcPr>
            <w:tcW w:w="2268" w:type="dxa"/>
            <w:tcBorders>
              <w:bottom w:val="single" w:sz="4" w:space="0" w:color="auto"/>
            </w:tcBorders>
            <w:noWrap/>
            <w:vAlign w:val="center"/>
          </w:tcPr>
          <w:p w14:paraId="01F5DD5E"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27 178 472</w:t>
            </w:r>
          </w:p>
        </w:tc>
        <w:tc>
          <w:tcPr>
            <w:tcW w:w="2263" w:type="dxa"/>
            <w:tcBorders>
              <w:bottom w:val="single" w:sz="4" w:space="0" w:color="auto"/>
            </w:tcBorders>
            <w:noWrap/>
            <w:vAlign w:val="center"/>
          </w:tcPr>
          <w:p w14:paraId="503A0D01"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43 152 729</w:t>
            </w:r>
          </w:p>
        </w:tc>
      </w:tr>
      <w:tr w:rsidR="000112F1" w:rsidRPr="00153675" w14:paraId="2BD391D1" w14:textId="77777777" w:rsidTr="003E049B">
        <w:trPr>
          <w:trHeight w:val="405"/>
        </w:trPr>
        <w:tc>
          <w:tcPr>
            <w:tcW w:w="9062" w:type="dxa"/>
            <w:gridSpan w:val="4"/>
            <w:shd w:val="clear" w:color="auto" w:fill="FFE599" w:themeFill="accent4" w:themeFillTint="66"/>
            <w:vAlign w:val="center"/>
            <w:hideMark/>
          </w:tcPr>
          <w:p w14:paraId="69EC5DB3" w14:textId="77777777" w:rsidR="000112F1" w:rsidRPr="00153675" w:rsidRDefault="000112F1" w:rsidP="003E049B">
            <w:pPr>
              <w:spacing w:after="0"/>
              <w:jc w:val="center"/>
              <w:rPr>
                <w:rFonts w:ascii="Arial" w:hAnsi="Arial" w:cs="Arial"/>
                <w:b/>
                <w:sz w:val="18"/>
                <w:szCs w:val="18"/>
              </w:rPr>
            </w:pPr>
            <w:r w:rsidRPr="00153675">
              <w:rPr>
                <w:rFonts w:ascii="Arial" w:hAnsi="Arial" w:cs="Arial"/>
                <w:b/>
                <w:sz w:val="18"/>
                <w:szCs w:val="18"/>
              </w:rPr>
              <w:t>POZOSTAŁE ZADANIA W ZAKRESIE POLITYKI SPOŁECZNEJ</w:t>
            </w:r>
          </w:p>
        </w:tc>
      </w:tr>
      <w:tr w:rsidR="000112F1" w:rsidRPr="00153675" w14:paraId="0F1F6B6A" w14:textId="77777777" w:rsidTr="003E049B">
        <w:trPr>
          <w:trHeight w:val="720"/>
        </w:trPr>
        <w:tc>
          <w:tcPr>
            <w:tcW w:w="2405" w:type="dxa"/>
            <w:vAlign w:val="center"/>
            <w:hideMark/>
          </w:tcPr>
          <w:p w14:paraId="6E8DC714"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Rehabilitacja zawodowa i społeczna osób niepełnosprawnych</w:t>
            </w:r>
          </w:p>
        </w:tc>
        <w:tc>
          <w:tcPr>
            <w:tcW w:w="2126" w:type="dxa"/>
            <w:noWrap/>
            <w:vAlign w:val="center"/>
            <w:hideMark/>
          </w:tcPr>
          <w:p w14:paraId="501B4765"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20 572 313</w:t>
            </w:r>
          </w:p>
        </w:tc>
        <w:tc>
          <w:tcPr>
            <w:tcW w:w="2268" w:type="dxa"/>
            <w:noWrap/>
            <w:vAlign w:val="center"/>
          </w:tcPr>
          <w:p w14:paraId="418ED4B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22 110 256</w:t>
            </w:r>
          </w:p>
        </w:tc>
        <w:tc>
          <w:tcPr>
            <w:tcW w:w="2263" w:type="dxa"/>
            <w:noWrap/>
            <w:vAlign w:val="center"/>
          </w:tcPr>
          <w:p w14:paraId="1F836752"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24 209 520</w:t>
            </w:r>
          </w:p>
        </w:tc>
      </w:tr>
      <w:tr w:rsidR="000112F1" w:rsidRPr="00153675" w14:paraId="71006607" w14:textId="77777777" w:rsidTr="003E049B">
        <w:trPr>
          <w:trHeight w:val="544"/>
        </w:trPr>
        <w:tc>
          <w:tcPr>
            <w:tcW w:w="2405" w:type="dxa"/>
            <w:vAlign w:val="center"/>
            <w:hideMark/>
          </w:tcPr>
          <w:p w14:paraId="436884F2"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Zespoły orzekania o niepełnosprawności</w:t>
            </w:r>
          </w:p>
        </w:tc>
        <w:tc>
          <w:tcPr>
            <w:tcW w:w="2126" w:type="dxa"/>
            <w:noWrap/>
            <w:vAlign w:val="center"/>
            <w:hideMark/>
          </w:tcPr>
          <w:p w14:paraId="1BC0FDAD"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7 537 559</w:t>
            </w:r>
          </w:p>
        </w:tc>
        <w:tc>
          <w:tcPr>
            <w:tcW w:w="2268" w:type="dxa"/>
            <w:noWrap/>
            <w:vAlign w:val="center"/>
          </w:tcPr>
          <w:p w14:paraId="55D08D72"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8 020 363</w:t>
            </w:r>
          </w:p>
        </w:tc>
        <w:tc>
          <w:tcPr>
            <w:tcW w:w="2263" w:type="dxa"/>
            <w:noWrap/>
            <w:vAlign w:val="center"/>
          </w:tcPr>
          <w:p w14:paraId="3CCF1FB6"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7 825 028</w:t>
            </w:r>
          </w:p>
        </w:tc>
      </w:tr>
      <w:tr w:rsidR="000112F1" w:rsidRPr="00153675" w14:paraId="56968543" w14:textId="77777777" w:rsidTr="003E049B">
        <w:trPr>
          <w:trHeight w:val="720"/>
        </w:trPr>
        <w:tc>
          <w:tcPr>
            <w:tcW w:w="2405" w:type="dxa"/>
            <w:vAlign w:val="center"/>
            <w:hideMark/>
          </w:tcPr>
          <w:p w14:paraId="3756FD60"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Państwowy Fundusz Rehabilitacji Osób Niepełnosprawnych</w:t>
            </w:r>
          </w:p>
        </w:tc>
        <w:tc>
          <w:tcPr>
            <w:tcW w:w="2126" w:type="dxa"/>
            <w:noWrap/>
            <w:vAlign w:val="center"/>
            <w:hideMark/>
          </w:tcPr>
          <w:p w14:paraId="1F4315D5"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23 108 656</w:t>
            </w:r>
          </w:p>
        </w:tc>
        <w:tc>
          <w:tcPr>
            <w:tcW w:w="2268" w:type="dxa"/>
            <w:noWrap/>
            <w:vAlign w:val="center"/>
          </w:tcPr>
          <w:p w14:paraId="6BA94A91"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27 766 944</w:t>
            </w:r>
          </w:p>
        </w:tc>
        <w:tc>
          <w:tcPr>
            <w:tcW w:w="2263" w:type="dxa"/>
            <w:noWrap/>
            <w:vAlign w:val="center"/>
          </w:tcPr>
          <w:p w14:paraId="589E93BC"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29 542 473</w:t>
            </w:r>
          </w:p>
        </w:tc>
      </w:tr>
      <w:tr w:rsidR="000112F1" w:rsidRPr="00153675" w14:paraId="202EDA48" w14:textId="77777777" w:rsidTr="003E049B">
        <w:trPr>
          <w:trHeight w:val="720"/>
        </w:trPr>
        <w:tc>
          <w:tcPr>
            <w:tcW w:w="2405" w:type="dxa"/>
            <w:tcBorders>
              <w:bottom w:val="single" w:sz="4" w:space="0" w:color="auto"/>
            </w:tcBorders>
            <w:vAlign w:val="center"/>
            <w:hideMark/>
          </w:tcPr>
          <w:p w14:paraId="67833FBE"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 xml:space="preserve">Pozostała działalność </w:t>
            </w:r>
            <w:r w:rsidRPr="00153675">
              <w:rPr>
                <w:rFonts w:ascii="Arial" w:hAnsi="Arial" w:cs="Arial"/>
                <w:sz w:val="18"/>
                <w:szCs w:val="18"/>
              </w:rPr>
              <w:br/>
              <w:t>w zakresie polityki społecznej</w:t>
            </w:r>
          </w:p>
        </w:tc>
        <w:tc>
          <w:tcPr>
            <w:tcW w:w="2126" w:type="dxa"/>
            <w:tcBorders>
              <w:bottom w:val="single" w:sz="4" w:space="0" w:color="auto"/>
            </w:tcBorders>
            <w:noWrap/>
            <w:vAlign w:val="center"/>
            <w:hideMark/>
          </w:tcPr>
          <w:p w14:paraId="31314526"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9 578 896</w:t>
            </w:r>
          </w:p>
        </w:tc>
        <w:tc>
          <w:tcPr>
            <w:tcW w:w="2268" w:type="dxa"/>
            <w:tcBorders>
              <w:bottom w:val="single" w:sz="4" w:space="0" w:color="auto"/>
            </w:tcBorders>
            <w:noWrap/>
            <w:vAlign w:val="center"/>
          </w:tcPr>
          <w:p w14:paraId="4A369693"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9 090 781</w:t>
            </w:r>
          </w:p>
        </w:tc>
        <w:tc>
          <w:tcPr>
            <w:tcW w:w="2263" w:type="dxa"/>
            <w:tcBorders>
              <w:bottom w:val="single" w:sz="4" w:space="0" w:color="auto"/>
            </w:tcBorders>
            <w:noWrap/>
            <w:vAlign w:val="center"/>
          </w:tcPr>
          <w:p w14:paraId="2B3B621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9 049 496</w:t>
            </w:r>
          </w:p>
        </w:tc>
      </w:tr>
      <w:tr w:rsidR="000112F1" w:rsidRPr="00153675" w14:paraId="762C6F83" w14:textId="77777777" w:rsidTr="003E049B">
        <w:trPr>
          <w:trHeight w:val="405"/>
        </w:trPr>
        <w:tc>
          <w:tcPr>
            <w:tcW w:w="9062" w:type="dxa"/>
            <w:gridSpan w:val="4"/>
            <w:shd w:val="clear" w:color="auto" w:fill="FFE599" w:themeFill="accent4" w:themeFillTint="66"/>
            <w:vAlign w:val="center"/>
          </w:tcPr>
          <w:p w14:paraId="4078D266" w14:textId="77777777" w:rsidR="000112F1" w:rsidRPr="00153675" w:rsidRDefault="000112F1" w:rsidP="003E049B">
            <w:pPr>
              <w:spacing w:after="0"/>
              <w:jc w:val="center"/>
              <w:rPr>
                <w:rFonts w:ascii="Arial" w:hAnsi="Arial" w:cs="Arial"/>
                <w:b/>
                <w:sz w:val="18"/>
                <w:szCs w:val="18"/>
              </w:rPr>
            </w:pPr>
          </w:p>
        </w:tc>
      </w:tr>
      <w:tr w:rsidR="000112F1" w:rsidRPr="00153675" w14:paraId="766266EF" w14:textId="77777777" w:rsidTr="003E049B">
        <w:trPr>
          <w:trHeight w:val="720"/>
        </w:trPr>
        <w:tc>
          <w:tcPr>
            <w:tcW w:w="2405" w:type="dxa"/>
            <w:vAlign w:val="center"/>
            <w:hideMark/>
          </w:tcPr>
          <w:p w14:paraId="21BEFA57"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Pomoc materialna dla uczniów o charakterze socjalnym</w:t>
            </w:r>
          </w:p>
        </w:tc>
        <w:tc>
          <w:tcPr>
            <w:tcW w:w="2126" w:type="dxa"/>
            <w:noWrap/>
            <w:vAlign w:val="center"/>
            <w:hideMark/>
          </w:tcPr>
          <w:p w14:paraId="369697EC"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20 643 130</w:t>
            </w:r>
          </w:p>
        </w:tc>
        <w:tc>
          <w:tcPr>
            <w:tcW w:w="2268" w:type="dxa"/>
            <w:noWrap/>
            <w:vAlign w:val="center"/>
          </w:tcPr>
          <w:p w14:paraId="4A4F1B0A"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19 555 921</w:t>
            </w:r>
          </w:p>
        </w:tc>
        <w:tc>
          <w:tcPr>
            <w:tcW w:w="2263" w:type="dxa"/>
            <w:noWrap/>
            <w:vAlign w:val="center"/>
          </w:tcPr>
          <w:p w14:paraId="57CD3476"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16 313 486</w:t>
            </w:r>
          </w:p>
        </w:tc>
      </w:tr>
      <w:tr w:rsidR="000112F1" w:rsidRPr="00153675" w14:paraId="52DFB4FA" w14:textId="77777777" w:rsidTr="003E049B">
        <w:trPr>
          <w:trHeight w:val="720"/>
        </w:trPr>
        <w:tc>
          <w:tcPr>
            <w:tcW w:w="2405" w:type="dxa"/>
            <w:tcBorders>
              <w:bottom w:val="single" w:sz="4" w:space="0" w:color="auto"/>
            </w:tcBorders>
            <w:vAlign w:val="center"/>
            <w:hideMark/>
          </w:tcPr>
          <w:p w14:paraId="3813D762"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Pomoc materialna dla uczniów o charakterze motywacyjnym</w:t>
            </w:r>
          </w:p>
        </w:tc>
        <w:tc>
          <w:tcPr>
            <w:tcW w:w="2126" w:type="dxa"/>
            <w:tcBorders>
              <w:bottom w:val="single" w:sz="4" w:space="0" w:color="auto"/>
            </w:tcBorders>
            <w:noWrap/>
            <w:vAlign w:val="center"/>
            <w:hideMark/>
          </w:tcPr>
          <w:p w14:paraId="6C3AAE7B"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2 726 475</w:t>
            </w:r>
          </w:p>
        </w:tc>
        <w:tc>
          <w:tcPr>
            <w:tcW w:w="2268" w:type="dxa"/>
            <w:tcBorders>
              <w:bottom w:val="single" w:sz="4" w:space="0" w:color="auto"/>
            </w:tcBorders>
            <w:noWrap/>
            <w:vAlign w:val="center"/>
          </w:tcPr>
          <w:p w14:paraId="22448365"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2 647 949</w:t>
            </w:r>
          </w:p>
        </w:tc>
        <w:tc>
          <w:tcPr>
            <w:tcW w:w="2263" w:type="dxa"/>
            <w:tcBorders>
              <w:bottom w:val="single" w:sz="4" w:space="0" w:color="auto"/>
            </w:tcBorders>
            <w:noWrap/>
            <w:vAlign w:val="center"/>
          </w:tcPr>
          <w:p w14:paraId="397183F2"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2 818 974</w:t>
            </w:r>
          </w:p>
        </w:tc>
      </w:tr>
      <w:tr w:rsidR="000112F1" w:rsidRPr="00153675" w14:paraId="7BBE3314" w14:textId="77777777" w:rsidTr="003E049B">
        <w:trPr>
          <w:trHeight w:val="420"/>
        </w:trPr>
        <w:tc>
          <w:tcPr>
            <w:tcW w:w="9062" w:type="dxa"/>
            <w:gridSpan w:val="4"/>
            <w:shd w:val="clear" w:color="auto" w:fill="FFE599" w:themeFill="accent4" w:themeFillTint="66"/>
            <w:vAlign w:val="center"/>
            <w:hideMark/>
          </w:tcPr>
          <w:p w14:paraId="6B2EC165" w14:textId="77777777" w:rsidR="000112F1" w:rsidRPr="00153675" w:rsidRDefault="000112F1" w:rsidP="003E049B">
            <w:pPr>
              <w:spacing w:after="0"/>
              <w:jc w:val="center"/>
              <w:rPr>
                <w:rFonts w:ascii="Arial" w:hAnsi="Arial" w:cs="Arial"/>
                <w:b/>
                <w:sz w:val="18"/>
                <w:szCs w:val="18"/>
              </w:rPr>
            </w:pPr>
            <w:r w:rsidRPr="00153675">
              <w:rPr>
                <w:rFonts w:ascii="Arial" w:hAnsi="Arial" w:cs="Arial"/>
                <w:b/>
                <w:sz w:val="18"/>
                <w:szCs w:val="18"/>
              </w:rPr>
              <w:t>RODZINA</w:t>
            </w:r>
          </w:p>
        </w:tc>
      </w:tr>
      <w:tr w:rsidR="000112F1" w:rsidRPr="00153675" w14:paraId="5D12A6F3" w14:textId="77777777" w:rsidTr="003E049B">
        <w:trPr>
          <w:trHeight w:val="336"/>
        </w:trPr>
        <w:tc>
          <w:tcPr>
            <w:tcW w:w="2405" w:type="dxa"/>
            <w:vAlign w:val="center"/>
            <w:hideMark/>
          </w:tcPr>
          <w:p w14:paraId="4ABA7BFA"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Świadczenie wychowawcze</w:t>
            </w:r>
          </w:p>
        </w:tc>
        <w:tc>
          <w:tcPr>
            <w:tcW w:w="2126" w:type="dxa"/>
            <w:noWrap/>
            <w:vAlign w:val="center"/>
            <w:hideMark/>
          </w:tcPr>
          <w:p w14:paraId="6F330D72"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1 678 207 101</w:t>
            </w:r>
          </w:p>
        </w:tc>
        <w:tc>
          <w:tcPr>
            <w:tcW w:w="2268" w:type="dxa"/>
            <w:noWrap/>
            <w:vAlign w:val="center"/>
          </w:tcPr>
          <w:p w14:paraId="1497B046"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2 085 066 113</w:t>
            </w:r>
          </w:p>
        </w:tc>
        <w:tc>
          <w:tcPr>
            <w:tcW w:w="2263" w:type="dxa"/>
            <w:noWrap/>
            <w:vAlign w:val="center"/>
          </w:tcPr>
          <w:p w14:paraId="1A52299A"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2 098 251 377</w:t>
            </w:r>
          </w:p>
        </w:tc>
      </w:tr>
      <w:tr w:rsidR="000112F1" w:rsidRPr="00153675" w14:paraId="3683DC5C" w14:textId="77777777" w:rsidTr="003E049B">
        <w:trPr>
          <w:trHeight w:val="1561"/>
        </w:trPr>
        <w:tc>
          <w:tcPr>
            <w:tcW w:w="2405" w:type="dxa"/>
            <w:vAlign w:val="center"/>
            <w:hideMark/>
          </w:tcPr>
          <w:p w14:paraId="2F9BA659"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Świadczenia rodzinne, świadczenie z funduszu alimentacyjnego oraz składki na ubezpieczenia emerytalne i rentowe z ubezpieczenia społecznego</w:t>
            </w:r>
          </w:p>
        </w:tc>
        <w:tc>
          <w:tcPr>
            <w:tcW w:w="2126" w:type="dxa"/>
            <w:noWrap/>
            <w:vAlign w:val="center"/>
            <w:hideMark/>
          </w:tcPr>
          <w:p w14:paraId="014977A8"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760 938 307</w:t>
            </w:r>
          </w:p>
        </w:tc>
        <w:tc>
          <w:tcPr>
            <w:tcW w:w="2268" w:type="dxa"/>
            <w:noWrap/>
            <w:vAlign w:val="center"/>
          </w:tcPr>
          <w:p w14:paraId="7A801AE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784 534 855</w:t>
            </w:r>
          </w:p>
        </w:tc>
        <w:tc>
          <w:tcPr>
            <w:tcW w:w="2263" w:type="dxa"/>
            <w:noWrap/>
            <w:vAlign w:val="center"/>
          </w:tcPr>
          <w:p w14:paraId="1F951CF0"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792 277 072</w:t>
            </w:r>
          </w:p>
        </w:tc>
      </w:tr>
      <w:tr w:rsidR="000112F1" w:rsidRPr="00153675" w14:paraId="253CCF2B" w14:textId="77777777" w:rsidTr="003E049B">
        <w:trPr>
          <w:trHeight w:val="360"/>
        </w:trPr>
        <w:tc>
          <w:tcPr>
            <w:tcW w:w="2405" w:type="dxa"/>
            <w:vAlign w:val="center"/>
            <w:hideMark/>
          </w:tcPr>
          <w:p w14:paraId="7BA97F99"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Wspieranie rodziny</w:t>
            </w:r>
          </w:p>
        </w:tc>
        <w:tc>
          <w:tcPr>
            <w:tcW w:w="2126" w:type="dxa"/>
            <w:noWrap/>
            <w:vAlign w:val="center"/>
            <w:hideMark/>
          </w:tcPr>
          <w:p w14:paraId="30910A0B"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78 318 776</w:t>
            </w:r>
          </w:p>
        </w:tc>
        <w:tc>
          <w:tcPr>
            <w:tcW w:w="2268" w:type="dxa"/>
            <w:noWrap/>
            <w:vAlign w:val="center"/>
          </w:tcPr>
          <w:p w14:paraId="473B0C6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85 664 001</w:t>
            </w:r>
          </w:p>
        </w:tc>
        <w:tc>
          <w:tcPr>
            <w:tcW w:w="2263" w:type="dxa"/>
            <w:noWrap/>
            <w:vAlign w:val="center"/>
          </w:tcPr>
          <w:p w14:paraId="3F57C567"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52 581 438</w:t>
            </w:r>
          </w:p>
        </w:tc>
      </w:tr>
      <w:tr w:rsidR="000112F1" w:rsidRPr="00153675" w14:paraId="46B7CDF4" w14:textId="77777777" w:rsidTr="003E049B">
        <w:trPr>
          <w:trHeight w:val="360"/>
        </w:trPr>
        <w:tc>
          <w:tcPr>
            <w:tcW w:w="2405" w:type="dxa"/>
            <w:vAlign w:val="center"/>
            <w:hideMark/>
          </w:tcPr>
          <w:p w14:paraId="28E47ACA"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Tworzenie i funkcjonowanie żłobków</w:t>
            </w:r>
          </w:p>
        </w:tc>
        <w:tc>
          <w:tcPr>
            <w:tcW w:w="2126" w:type="dxa"/>
            <w:noWrap/>
            <w:vAlign w:val="center"/>
            <w:hideMark/>
          </w:tcPr>
          <w:p w14:paraId="60476CE0"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52 382 784</w:t>
            </w:r>
          </w:p>
        </w:tc>
        <w:tc>
          <w:tcPr>
            <w:tcW w:w="2268" w:type="dxa"/>
            <w:noWrap/>
            <w:vAlign w:val="center"/>
          </w:tcPr>
          <w:p w14:paraId="2F28B0E2"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50 532 259</w:t>
            </w:r>
          </w:p>
        </w:tc>
        <w:tc>
          <w:tcPr>
            <w:tcW w:w="2263" w:type="dxa"/>
            <w:noWrap/>
            <w:vAlign w:val="center"/>
          </w:tcPr>
          <w:p w14:paraId="471689F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16 362 463</w:t>
            </w:r>
          </w:p>
        </w:tc>
      </w:tr>
      <w:tr w:rsidR="000112F1" w:rsidRPr="00153675" w14:paraId="0148E0F3" w14:textId="77777777" w:rsidTr="003E049B">
        <w:trPr>
          <w:trHeight w:val="577"/>
        </w:trPr>
        <w:tc>
          <w:tcPr>
            <w:tcW w:w="2405" w:type="dxa"/>
            <w:vAlign w:val="center"/>
            <w:hideMark/>
          </w:tcPr>
          <w:p w14:paraId="1464E1D6"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Tworzenie i funkcjonowanie klubów dziecięcych</w:t>
            </w:r>
          </w:p>
        </w:tc>
        <w:tc>
          <w:tcPr>
            <w:tcW w:w="2126" w:type="dxa"/>
            <w:noWrap/>
            <w:vAlign w:val="center"/>
            <w:hideMark/>
          </w:tcPr>
          <w:p w14:paraId="7D387A32"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530 973</w:t>
            </w:r>
          </w:p>
        </w:tc>
        <w:tc>
          <w:tcPr>
            <w:tcW w:w="2268" w:type="dxa"/>
            <w:noWrap/>
            <w:vAlign w:val="center"/>
          </w:tcPr>
          <w:p w14:paraId="7AB4DDDA"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354 586</w:t>
            </w:r>
          </w:p>
        </w:tc>
        <w:tc>
          <w:tcPr>
            <w:tcW w:w="2263" w:type="dxa"/>
            <w:noWrap/>
            <w:vAlign w:val="center"/>
          </w:tcPr>
          <w:p w14:paraId="07AFE09F"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231 279</w:t>
            </w:r>
          </w:p>
        </w:tc>
      </w:tr>
      <w:tr w:rsidR="000112F1" w:rsidRPr="00153675" w14:paraId="66A8299B" w14:textId="77777777" w:rsidTr="003E049B">
        <w:trPr>
          <w:trHeight w:val="360"/>
        </w:trPr>
        <w:tc>
          <w:tcPr>
            <w:tcW w:w="2405" w:type="dxa"/>
            <w:vAlign w:val="center"/>
            <w:hideMark/>
          </w:tcPr>
          <w:p w14:paraId="63EA6BB2"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Dzienni opiekunowie</w:t>
            </w:r>
          </w:p>
        </w:tc>
        <w:tc>
          <w:tcPr>
            <w:tcW w:w="2126" w:type="dxa"/>
            <w:noWrap/>
            <w:vAlign w:val="center"/>
            <w:hideMark/>
          </w:tcPr>
          <w:p w14:paraId="333265F4"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0</w:t>
            </w:r>
          </w:p>
        </w:tc>
        <w:tc>
          <w:tcPr>
            <w:tcW w:w="2268" w:type="dxa"/>
            <w:noWrap/>
            <w:vAlign w:val="center"/>
          </w:tcPr>
          <w:p w14:paraId="2F7E2239"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13 800</w:t>
            </w:r>
          </w:p>
        </w:tc>
        <w:tc>
          <w:tcPr>
            <w:tcW w:w="2263" w:type="dxa"/>
            <w:noWrap/>
            <w:vAlign w:val="center"/>
          </w:tcPr>
          <w:p w14:paraId="14F3C3B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9 000</w:t>
            </w:r>
          </w:p>
        </w:tc>
      </w:tr>
      <w:tr w:rsidR="000112F1" w:rsidRPr="00153675" w14:paraId="7DC62E92" w14:textId="77777777" w:rsidTr="003E049B">
        <w:trPr>
          <w:trHeight w:val="360"/>
        </w:trPr>
        <w:tc>
          <w:tcPr>
            <w:tcW w:w="2405" w:type="dxa"/>
            <w:vAlign w:val="center"/>
            <w:hideMark/>
          </w:tcPr>
          <w:p w14:paraId="5C510F40"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Rodziny zastępcze</w:t>
            </w:r>
          </w:p>
        </w:tc>
        <w:tc>
          <w:tcPr>
            <w:tcW w:w="2126" w:type="dxa"/>
            <w:noWrap/>
            <w:vAlign w:val="center"/>
            <w:hideMark/>
          </w:tcPr>
          <w:p w14:paraId="2CC2F254"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64 813 309</w:t>
            </w:r>
          </w:p>
        </w:tc>
        <w:tc>
          <w:tcPr>
            <w:tcW w:w="2268" w:type="dxa"/>
            <w:noWrap/>
            <w:vAlign w:val="center"/>
          </w:tcPr>
          <w:p w14:paraId="4DD73F7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68 414 664</w:t>
            </w:r>
          </w:p>
        </w:tc>
        <w:tc>
          <w:tcPr>
            <w:tcW w:w="2263" w:type="dxa"/>
            <w:noWrap/>
            <w:vAlign w:val="center"/>
          </w:tcPr>
          <w:p w14:paraId="55AA3528"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73 284 289</w:t>
            </w:r>
          </w:p>
        </w:tc>
      </w:tr>
      <w:tr w:rsidR="000112F1" w:rsidRPr="00153675" w14:paraId="324D7CAE" w14:textId="77777777" w:rsidTr="003E049B">
        <w:trPr>
          <w:trHeight w:val="720"/>
        </w:trPr>
        <w:tc>
          <w:tcPr>
            <w:tcW w:w="2405" w:type="dxa"/>
            <w:vAlign w:val="center"/>
            <w:hideMark/>
          </w:tcPr>
          <w:p w14:paraId="36F59E96" w14:textId="77777777" w:rsidR="000112F1" w:rsidRPr="00153675" w:rsidRDefault="000112F1" w:rsidP="003E049B">
            <w:pPr>
              <w:spacing w:after="0"/>
              <w:rPr>
                <w:rFonts w:ascii="Arial" w:hAnsi="Arial" w:cs="Arial"/>
                <w:sz w:val="18"/>
                <w:szCs w:val="18"/>
              </w:rPr>
            </w:pPr>
            <w:r w:rsidRPr="00153675">
              <w:rPr>
                <w:rFonts w:ascii="Arial" w:hAnsi="Arial" w:cs="Arial"/>
                <w:sz w:val="18"/>
                <w:szCs w:val="18"/>
              </w:rPr>
              <w:t>Działalność placówek opiekuńczo-wychowawczych</w:t>
            </w:r>
          </w:p>
        </w:tc>
        <w:tc>
          <w:tcPr>
            <w:tcW w:w="2126" w:type="dxa"/>
            <w:noWrap/>
            <w:vAlign w:val="center"/>
            <w:hideMark/>
          </w:tcPr>
          <w:p w14:paraId="07D1AA9A" w14:textId="77777777" w:rsidR="000112F1" w:rsidRPr="00153675" w:rsidRDefault="000112F1" w:rsidP="003E049B">
            <w:pPr>
              <w:spacing w:after="0"/>
              <w:jc w:val="right"/>
              <w:rPr>
                <w:rFonts w:ascii="Arial" w:hAnsi="Arial" w:cs="Arial"/>
                <w:sz w:val="18"/>
                <w:szCs w:val="18"/>
              </w:rPr>
            </w:pPr>
            <w:r w:rsidRPr="00153675">
              <w:rPr>
                <w:rFonts w:ascii="Arial" w:hAnsi="Arial" w:cs="Arial"/>
                <w:sz w:val="18"/>
                <w:szCs w:val="18"/>
              </w:rPr>
              <w:t>62 534 091</w:t>
            </w:r>
          </w:p>
        </w:tc>
        <w:tc>
          <w:tcPr>
            <w:tcW w:w="2268" w:type="dxa"/>
            <w:noWrap/>
            <w:vAlign w:val="center"/>
          </w:tcPr>
          <w:p w14:paraId="118A7BB6"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65 010 485</w:t>
            </w:r>
          </w:p>
        </w:tc>
        <w:tc>
          <w:tcPr>
            <w:tcW w:w="2263" w:type="dxa"/>
            <w:noWrap/>
            <w:vAlign w:val="center"/>
          </w:tcPr>
          <w:p w14:paraId="08B8BD94" w14:textId="77777777" w:rsidR="000112F1" w:rsidRPr="00153675" w:rsidRDefault="000112F1" w:rsidP="003E049B">
            <w:pPr>
              <w:spacing w:after="0"/>
              <w:jc w:val="right"/>
              <w:rPr>
                <w:rFonts w:ascii="Arial" w:hAnsi="Arial" w:cs="Arial"/>
                <w:sz w:val="18"/>
                <w:szCs w:val="18"/>
              </w:rPr>
            </w:pPr>
            <w:r>
              <w:rPr>
                <w:rFonts w:ascii="Arial" w:hAnsi="Arial" w:cs="Arial"/>
                <w:sz w:val="18"/>
                <w:szCs w:val="18"/>
              </w:rPr>
              <w:t>69 904 166</w:t>
            </w:r>
          </w:p>
        </w:tc>
      </w:tr>
    </w:tbl>
    <w:p w14:paraId="61B4F59A" w14:textId="77777777" w:rsidR="000112F1" w:rsidRPr="00153675" w:rsidRDefault="000112F1" w:rsidP="000112F1">
      <w:pPr>
        <w:spacing w:after="0" w:line="360" w:lineRule="auto"/>
        <w:jc w:val="both"/>
        <w:rPr>
          <w:rFonts w:ascii="Arial" w:hAnsi="Arial" w:cs="Arial"/>
          <w:sz w:val="18"/>
          <w:szCs w:val="18"/>
        </w:rPr>
      </w:pPr>
    </w:p>
    <w:p w14:paraId="339EFCA0" w14:textId="09001B56" w:rsidR="000112F1" w:rsidRDefault="000112F1" w:rsidP="00DC072F">
      <w:pPr>
        <w:spacing w:after="0" w:line="360" w:lineRule="auto"/>
        <w:jc w:val="both"/>
        <w:rPr>
          <w:rFonts w:ascii="Arial" w:hAnsi="Arial" w:cs="Arial"/>
          <w:b/>
        </w:rPr>
      </w:pPr>
      <w:r w:rsidRPr="00153675">
        <w:rPr>
          <w:rFonts w:ascii="Arial" w:hAnsi="Arial" w:cs="Arial"/>
          <w:sz w:val="18"/>
          <w:szCs w:val="18"/>
        </w:rPr>
        <w:t>Źródło: opracowanie własne na podstawie OZPS</w:t>
      </w:r>
      <w:r w:rsidRPr="00153675">
        <w:rPr>
          <w:rFonts w:ascii="Arial" w:hAnsi="Arial" w:cs="Arial"/>
          <w:b/>
        </w:rPr>
        <w:br w:type="page"/>
      </w:r>
    </w:p>
    <w:p w14:paraId="20846308" w14:textId="77777777" w:rsidR="00F06D8C" w:rsidRPr="006E124F" w:rsidRDefault="00F06D8C" w:rsidP="00DC072F">
      <w:pPr>
        <w:pStyle w:val="Nagwek1"/>
        <w:rPr>
          <w:rFonts w:ascii="Arial" w:hAnsi="Arial" w:cs="Arial"/>
        </w:rPr>
      </w:pPr>
      <w:bookmarkStart w:id="171" w:name="_Toc52788035"/>
      <w:bookmarkStart w:id="172" w:name="_Toc73532340"/>
      <w:r w:rsidRPr="006E124F">
        <w:rPr>
          <w:rFonts w:ascii="Arial" w:hAnsi="Arial" w:cs="Arial"/>
        </w:rPr>
        <w:lastRenderedPageBreak/>
        <w:t>Podsumowanie, wnioski i rekomendacje</w:t>
      </w:r>
      <w:bookmarkEnd w:id="171"/>
      <w:bookmarkEnd w:id="172"/>
    </w:p>
    <w:p w14:paraId="11D7EC4C" w14:textId="77777777" w:rsidR="00F06D8C" w:rsidRPr="00153675" w:rsidRDefault="00F06D8C" w:rsidP="00F06D8C">
      <w:pPr>
        <w:spacing w:after="0" w:line="360" w:lineRule="auto"/>
        <w:ind w:firstLine="567"/>
        <w:jc w:val="both"/>
        <w:rPr>
          <w:rFonts w:ascii="Arial" w:hAnsi="Arial" w:cs="Arial"/>
          <w:color w:val="FF0000"/>
        </w:rPr>
      </w:pPr>
    </w:p>
    <w:p w14:paraId="2390D08A" w14:textId="77777777" w:rsidR="00F06D8C" w:rsidRPr="00153675" w:rsidRDefault="00F06D8C" w:rsidP="00F06D8C">
      <w:pPr>
        <w:spacing w:after="0" w:line="360" w:lineRule="auto"/>
        <w:ind w:firstLine="567"/>
        <w:jc w:val="both"/>
        <w:rPr>
          <w:rFonts w:ascii="Arial" w:hAnsi="Arial" w:cs="Arial"/>
        </w:rPr>
      </w:pPr>
      <w:r w:rsidRPr="00153675">
        <w:rPr>
          <w:rFonts w:ascii="Arial" w:hAnsi="Arial" w:cs="Arial"/>
        </w:rPr>
        <w:t xml:space="preserve">Problemy społeczne dotykające mieszkańców województwa lubelskiego mają wieloaspektowy charakter. Szczególną uwagę należy zwrócić na starzejące się społeczeństwo, osoby niesamodzielne i niepełnosprawne oraz ich otoczenie. Mimo zauważalnego spadania wskaźnika osób korzystających ze świadczeń pomocy społecznej nadal obecny jest problem ubóstwa mieszkańców województwa.  Istnieje również konieczność wsparcia rodzin borykających się z sytuacjami kryzysowymi i problemem bezradności w sprawach opiekuńczo – wychowawczych. </w:t>
      </w:r>
    </w:p>
    <w:p w14:paraId="059D0911" w14:textId="77777777" w:rsidR="00F06D8C" w:rsidRPr="00153675" w:rsidRDefault="00F06D8C" w:rsidP="00F06D8C">
      <w:pPr>
        <w:spacing w:after="0" w:line="360" w:lineRule="auto"/>
        <w:ind w:firstLine="567"/>
        <w:jc w:val="both"/>
        <w:rPr>
          <w:rFonts w:ascii="Arial" w:hAnsi="Arial" w:cs="Arial"/>
        </w:rPr>
      </w:pPr>
      <w:r w:rsidRPr="00153675">
        <w:rPr>
          <w:rFonts w:ascii="Arial" w:hAnsi="Arial" w:cs="Arial"/>
        </w:rPr>
        <w:t>Ocena Zasobów Pomocy Społecznej obrazuje sytuację społeczno – demograficzną województwa lubelskiego i tym samym pozwala na określenie działań, których realizacja przyczyni się do poprawy poziomu życia mieszkańców. Analiza informacji zawartych w Ocenie Zasobów Pomocy Społecznej pozwala na syntetyczne podsumowanie najważniejszych danych:</w:t>
      </w:r>
    </w:p>
    <w:p w14:paraId="747176DD"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W województwie lubelskim zamieszkuje 5,5% mieszkańców kraju (</w:t>
      </w:r>
      <w:r w:rsidRPr="00153675">
        <w:rPr>
          <w:rFonts w:ascii="Arial" w:eastAsia="TimesNewRoman" w:hAnsi="Arial" w:cs="Arial"/>
        </w:rPr>
        <w:t>2</w:t>
      </w:r>
      <w:r>
        <w:rPr>
          <w:rFonts w:ascii="Arial" w:eastAsia="TimesNewRoman" w:hAnsi="Arial" w:cs="Arial"/>
        </w:rPr>
        <w:t xml:space="preserve"> 095 258</w:t>
      </w:r>
      <w:r w:rsidRPr="00153675">
        <w:rPr>
          <w:rFonts w:ascii="Arial" w:hAnsi="Arial" w:cs="Arial"/>
        </w:rPr>
        <w:t xml:space="preserve"> – 31.12.20</w:t>
      </w:r>
      <w:r>
        <w:rPr>
          <w:rFonts w:ascii="Arial" w:hAnsi="Arial" w:cs="Arial"/>
        </w:rPr>
        <w:t xml:space="preserve">20 </w:t>
      </w:r>
      <w:r w:rsidRPr="00153675">
        <w:rPr>
          <w:rFonts w:ascii="Arial" w:hAnsi="Arial" w:cs="Arial"/>
        </w:rPr>
        <w:t>r.). Od połowy lat dziewięćdziesiątych obserwuje się systematyczny spadek liczby ludności województwa lubelskiego.</w:t>
      </w:r>
      <w:r w:rsidRPr="00153675">
        <w:rPr>
          <w:rFonts w:ascii="Arial" w:eastAsia="TimesNewRoman" w:hAnsi="Arial" w:cs="Arial"/>
        </w:rPr>
        <w:t xml:space="preserve"> W porównaniu z 201</w:t>
      </w:r>
      <w:r>
        <w:rPr>
          <w:rFonts w:ascii="Arial" w:eastAsia="TimesNewRoman" w:hAnsi="Arial" w:cs="Arial"/>
        </w:rPr>
        <w:t>9</w:t>
      </w:r>
      <w:r w:rsidRPr="00153675">
        <w:rPr>
          <w:rFonts w:ascii="Arial" w:eastAsia="TimesNewRoman" w:hAnsi="Arial" w:cs="Arial"/>
        </w:rPr>
        <w:t xml:space="preserve"> r. liczba ludności zmalała o </w:t>
      </w:r>
      <w:r>
        <w:rPr>
          <w:rFonts w:ascii="Arial" w:eastAsia="TimesNewRoman" w:hAnsi="Arial" w:cs="Arial"/>
        </w:rPr>
        <w:t>13</w:t>
      </w:r>
      <w:r w:rsidRPr="00153675">
        <w:rPr>
          <w:rFonts w:ascii="Arial" w:eastAsia="TimesNewRoman" w:hAnsi="Arial" w:cs="Arial"/>
        </w:rPr>
        <w:t xml:space="preserve"> tys. </w:t>
      </w:r>
    </w:p>
    <w:p w14:paraId="3FE9E423"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Województwo lubelskie należy do stosunkowo mało zurbanizowanych – w 48 miastach województwa zamieszkiwało 46,</w:t>
      </w:r>
      <w:r>
        <w:rPr>
          <w:rFonts w:ascii="Arial" w:hAnsi="Arial" w:cs="Arial"/>
        </w:rPr>
        <w:t>4</w:t>
      </w:r>
      <w:r w:rsidRPr="00153675">
        <w:rPr>
          <w:rFonts w:ascii="Arial" w:hAnsi="Arial" w:cs="Arial"/>
        </w:rPr>
        <w:t xml:space="preserve">% ogółu ludności, podczas gdy przeciętnie w kraju ludność miast stanowiła </w:t>
      </w:r>
      <w:r>
        <w:rPr>
          <w:rFonts w:ascii="Arial" w:hAnsi="Arial" w:cs="Arial"/>
        </w:rPr>
        <w:t>59,9</w:t>
      </w:r>
      <w:r w:rsidRPr="00153675">
        <w:rPr>
          <w:rFonts w:ascii="Arial" w:hAnsi="Arial" w:cs="Arial"/>
        </w:rPr>
        <w:t>% ogółu populacji.</w:t>
      </w:r>
    </w:p>
    <w:p w14:paraId="0AE1E344" w14:textId="061E35EB"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W województwie lubelskim przybywa mieszkańców w wieku poprodukcyjnym. Z danych statystycznych z 20</w:t>
      </w:r>
      <w:r>
        <w:rPr>
          <w:rFonts w:ascii="Arial" w:hAnsi="Arial" w:cs="Arial"/>
        </w:rPr>
        <w:t xml:space="preserve">20 </w:t>
      </w:r>
      <w:r w:rsidRPr="00153675">
        <w:rPr>
          <w:rFonts w:ascii="Arial" w:hAnsi="Arial" w:cs="Arial"/>
        </w:rPr>
        <w:t xml:space="preserve">r. wynika, że </w:t>
      </w:r>
      <w:r>
        <w:rPr>
          <w:rFonts w:ascii="Arial" w:hAnsi="Arial" w:cs="Arial"/>
        </w:rPr>
        <w:t xml:space="preserve"> liczba osób w wieku poprodukcyjnym zwiększyła się z 471 185 osób w 2019 r. do 477 097 osób w 2020 r. i stanowiła                 22,77 % mieszkańców województwa. Udział kobiet w tej zbiorowości wynosi</w:t>
      </w:r>
      <w:r w:rsidR="004108B3">
        <w:rPr>
          <w:rFonts w:ascii="Arial" w:hAnsi="Arial" w:cs="Arial"/>
        </w:rPr>
        <w:t xml:space="preserve">ł </w:t>
      </w:r>
      <w:r>
        <w:rPr>
          <w:rFonts w:ascii="Arial" w:hAnsi="Arial" w:cs="Arial"/>
        </w:rPr>
        <w:t>67,29% (321</w:t>
      </w:r>
      <w:r w:rsidR="004108B3">
        <w:rPr>
          <w:rFonts w:ascii="Arial" w:hAnsi="Arial" w:cs="Arial"/>
        </w:rPr>
        <w:t> </w:t>
      </w:r>
      <w:r>
        <w:rPr>
          <w:rFonts w:ascii="Arial" w:hAnsi="Arial" w:cs="Arial"/>
        </w:rPr>
        <w:t>051</w:t>
      </w:r>
      <w:r w:rsidR="004108B3">
        <w:rPr>
          <w:rFonts w:ascii="Arial" w:hAnsi="Arial" w:cs="Arial"/>
        </w:rPr>
        <w:t xml:space="preserve"> osób</w:t>
      </w:r>
      <w:r>
        <w:rPr>
          <w:rFonts w:ascii="Arial" w:hAnsi="Arial" w:cs="Arial"/>
        </w:rPr>
        <w:t>), natomiast mężczyzn 32,71% (156</w:t>
      </w:r>
      <w:r w:rsidR="004108B3">
        <w:rPr>
          <w:rFonts w:ascii="Arial" w:hAnsi="Arial" w:cs="Arial"/>
        </w:rPr>
        <w:t> </w:t>
      </w:r>
      <w:r>
        <w:rPr>
          <w:rFonts w:ascii="Arial" w:hAnsi="Arial" w:cs="Arial"/>
        </w:rPr>
        <w:t>046</w:t>
      </w:r>
      <w:r w:rsidR="004108B3">
        <w:rPr>
          <w:rFonts w:ascii="Arial" w:hAnsi="Arial" w:cs="Arial"/>
        </w:rPr>
        <w:t xml:space="preserve"> osób</w:t>
      </w:r>
      <w:r>
        <w:rPr>
          <w:rFonts w:ascii="Arial" w:hAnsi="Arial" w:cs="Arial"/>
        </w:rPr>
        <w:t>).</w:t>
      </w:r>
      <w:r w:rsidRPr="00153675">
        <w:rPr>
          <w:rFonts w:ascii="Arial" w:hAnsi="Arial" w:cs="Arial"/>
        </w:rPr>
        <w:t xml:space="preserve"> </w:t>
      </w:r>
    </w:p>
    <w:p w14:paraId="16D8654C" w14:textId="77777777" w:rsidR="00F06D8C" w:rsidRPr="00153675" w:rsidRDefault="00F06D8C" w:rsidP="00F06D8C">
      <w:pPr>
        <w:numPr>
          <w:ilvl w:val="0"/>
          <w:numId w:val="15"/>
        </w:numPr>
        <w:tabs>
          <w:tab w:val="left" w:pos="709"/>
        </w:tabs>
        <w:spacing w:after="0" w:line="360" w:lineRule="auto"/>
        <w:contextualSpacing/>
        <w:jc w:val="both"/>
        <w:rPr>
          <w:rFonts w:ascii="Arial" w:hAnsi="Arial" w:cs="Arial"/>
        </w:rPr>
      </w:pPr>
      <w:r w:rsidRPr="00153675">
        <w:rPr>
          <w:rFonts w:ascii="Arial" w:hAnsi="Arial" w:cs="Arial"/>
        </w:rPr>
        <w:t>Województwo lubelskie, tak jak pozostałe regiony kraju, dotknięte jest procesem starzenia się społeczeństwa. W 20</w:t>
      </w:r>
      <w:r>
        <w:rPr>
          <w:rFonts w:ascii="Arial" w:hAnsi="Arial" w:cs="Arial"/>
        </w:rPr>
        <w:t>20</w:t>
      </w:r>
      <w:r w:rsidRPr="00153675">
        <w:rPr>
          <w:rFonts w:ascii="Arial" w:hAnsi="Arial" w:cs="Arial"/>
        </w:rPr>
        <w:t xml:space="preserve"> r. odsetek osób w wieku </w:t>
      </w:r>
      <w:r>
        <w:rPr>
          <w:rFonts w:ascii="Arial" w:hAnsi="Arial" w:cs="Arial"/>
        </w:rPr>
        <w:t xml:space="preserve">60 lat i więcej (546 184 osoby) </w:t>
      </w:r>
      <w:r w:rsidRPr="00153675">
        <w:rPr>
          <w:rFonts w:ascii="Arial" w:hAnsi="Arial" w:cs="Arial"/>
        </w:rPr>
        <w:t>wyniósł 2</w:t>
      </w:r>
      <w:r>
        <w:rPr>
          <w:rFonts w:ascii="Arial" w:hAnsi="Arial" w:cs="Arial"/>
        </w:rPr>
        <w:t>6,1</w:t>
      </w:r>
      <w:r w:rsidRPr="00153675">
        <w:rPr>
          <w:rFonts w:ascii="Arial" w:hAnsi="Arial" w:cs="Arial"/>
        </w:rPr>
        <w:t>%</w:t>
      </w:r>
      <w:r>
        <w:rPr>
          <w:rFonts w:ascii="Arial" w:hAnsi="Arial" w:cs="Arial"/>
        </w:rPr>
        <w:t xml:space="preserve"> mieszkańców województwa. </w:t>
      </w:r>
      <w:r w:rsidRPr="00153675">
        <w:rPr>
          <w:rFonts w:ascii="Arial" w:hAnsi="Arial" w:cs="Arial"/>
        </w:rPr>
        <w:t xml:space="preserve">Zaliczamy się więc do społeczeństw, które przekroczyły próg starości zaawansowanej. </w:t>
      </w:r>
    </w:p>
    <w:p w14:paraId="06B2D3ED" w14:textId="77777777" w:rsidR="00F06D8C" w:rsidRPr="00153675" w:rsidRDefault="00F06D8C" w:rsidP="00F06D8C">
      <w:pPr>
        <w:numPr>
          <w:ilvl w:val="0"/>
          <w:numId w:val="15"/>
        </w:numPr>
        <w:tabs>
          <w:tab w:val="left" w:pos="709"/>
        </w:tabs>
        <w:spacing w:after="0" w:line="360" w:lineRule="auto"/>
        <w:contextualSpacing/>
        <w:jc w:val="both"/>
        <w:rPr>
          <w:rFonts w:ascii="Arial" w:hAnsi="Arial" w:cs="Arial"/>
          <w:color w:val="FF0000"/>
        </w:rPr>
      </w:pPr>
      <w:r w:rsidRPr="00153675">
        <w:rPr>
          <w:rFonts w:ascii="Arial" w:hAnsi="Arial" w:cs="Arial"/>
        </w:rPr>
        <w:t>W końcu grudnia 20</w:t>
      </w:r>
      <w:r>
        <w:rPr>
          <w:rFonts w:ascii="Arial" w:hAnsi="Arial" w:cs="Arial"/>
        </w:rPr>
        <w:t>20</w:t>
      </w:r>
      <w:r w:rsidRPr="00153675">
        <w:rPr>
          <w:rFonts w:ascii="Arial" w:hAnsi="Arial" w:cs="Arial"/>
        </w:rPr>
        <w:t xml:space="preserve"> r. liczba bezrobotnych zarejestrowanych w powiatowych urzędach pracy województwa lubelskiego wyniosła </w:t>
      </w:r>
      <w:r>
        <w:rPr>
          <w:rFonts w:ascii="Arial" w:hAnsi="Arial" w:cs="Arial"/>
        </w:rPr>
        <w:t xml:space="preserve">76 505 </w:t>
      </w:r>
      <w:r w:rsidRPr="00153675">
        <w:rPr>
          <w:rFonts w:ascii="Arial" w:hAnsi="Arial" w:cs="Arial"/>
        </w:rPr>
        <w:t xml:space="preserve">osób i była </w:t>
      </w:r>
      <w:r>
        <w:rPr>
          <w:rFonts w:ascii="Arial" w:hAnsi="Arial" w:cs="Arial"/>
        </w:rPr>
        <w:t>wyższa</w:t>
      </w:r>
      <w:r w:rsidRPr="00153675">
        <w:rPr>
          <w:rFonts w:ascii="Arial" w:hAnsi="Arial" w:cs="Arial"/>
        </w:rPr>
        <w:t xml:space="preserve"> od zanotowanej przed rokiem o </w:t>
      </w:r>
      <w:r>
        <w:rPr>
          <w:rFonts w:ascii="Arial" w:hAnsi="Arial" w:cs="Arial"/>
        </w:rPr>
        <w:t>10</w:t>
      </w:r>
      <w:r w:rsidRPr="00153675">
        <w:rPr>
          <w:rFonts w:ascii="Arial" w:hAnsi="Arial" w:cs="Arial"/>
        </w:rPr>
        <w:t>,3%. Spadek liczby zarejestrowanych bezrobotnych odnotowano w</w:t>
      </w:r>
      <w:r>
        <w:rPr>
          <w:rFonts w:ascii="Arial" w:hAnsi="Arial" w:cs="Arial"/>
        </w:rPr>
        <w:t xml:space="preserve"> 2</w:t>
      </w:r>
      <w:r w:rsidRPr="00153675">
        <w:rPr>
          <w:rFonts w:ascii="Arial" w:hAnsi="Arial" w:cs="Arial"/>
        </w:rPr>
        <w:t xml:space="preserve"> powiatach:</w:t>
      </w:r>
      <w:r>
        <w:rPr>
          <w:rFonts w:ascii="Arial" w:hAnsi="Arial" w:cs="Arial"/>
        </w:rPr>
        <w:t xml:space="preserve"> m. Biała Podlaska (o 9,1%) i powiecie opolskim (o 0,9%).</w:t>
      </w:r>
      <w:r w:rsidRPr="00153675">
        <w:rPr>
          <w:rFonts w:ascii="Arial" w:hAnsi="Arial" w:cs="Arial"/>
        </w:rPr>
        <w:br/>
        <w:t xml:space="preserve">Natomiast wzrost bezrobocia odnotowano w </w:t>
      </w:r>
      <w:r>
        <w:rPr>
          <w:rFonts w:ascii="Arial" w:hAnsi="Arial" w:cs="Arial"/>
        </w:rPr>
        <w:t xml:space="preserve">22 </w:t>
      </w:r>
      <w:r w:rsidRPr="00153675">
        <w:rPr>
          <w:rFonts w:ascii="Arial" w:hAnsi="Arial" w:cs="Arial"/>
        </w:rPr>
        <w:t>powiatach</w:t>
      </w:r>
      <w:r>
        <w:rPr>
          <w:rFonts w:ascii="Arial" w:hAnsi="Arial" w:cs="Arial"/>
        </w:rPr>
        <w:t>, z czego najwyższy w powiatach: tomaszowskim, hrubieszowskim oraz m. Chełm.</w:t>
      </w:r>
      <w:r w:rsidRPr="00153675">
        <w:rPr>
          <w:rFonts w:ascii="Arial" w:hAnsi="Arial" w:cs="Arial"/>
        </w:rPr>
        <w:t xml:space="preserve"> </w:t>
      </w:r>
    </w:p>
    <w:p w14:paraId="1578F13C" w14:textId="77777777" w:rsidR="00F06D8C" w:rsidRPr="00153675" w:rsidRDefault="00F06D8C" w:rsidP="00F06D8C">
      <w:pPr>
        <w:numPr>
          <w:ilvl w:val="0"/>
          <w:numId w:val="15"/>
        </w:numPr>
        <w:tabs>
          <w:tab w:val="left" w:pos="709"/>
        </w:tabs>
        <w:spacing w:after="0" w:line="360" w:lineRule="auto"/>
        <w:contextualSpacing/>
        <w:jc w:val="both"/>
        <w:rPr>
          <w:rFonts w:ascii="Arial" w:hAnsi="Arial" w:cs="Arial"/>
        </w:rPr>
      </w:pPr>
      <w:r w:rsidRPr="00153675">
        <w:rPr>
          <w:rFonts w:ascii="Arial" w:hAnsi="Arial" w:cs="Arial"/>
        </w:rPr>
        <w:lastRenderedPageBreak/>
        <w:t>Stopa bezrobocia rejestrowanego w końcu grudnia 2</w:t>
      </w:r>
      <w:r>
        <w:rPr>
          <w:rFonts w:ascii="Arial" w:hAnsi="Arial" w:cs="Arial"/>
        </w:rPr>
        <w:t xml:space="preserve">020 </w:t>
      </w:r>
      <w:r w:rsidRPr="00153675">
        <w:rPr>
          <w:rFonts w:ascii="Arial" w:hAnsi="Arial" w:cs="Arial"/>
        </w:rPr>
        <w:t xml:space="preserve">r. ukształtowała się na poziomie </w:t>
      </w:r>
      <w:r>
        <w:rPr>
          <w:rFonts w:ascii="Arial" w:hAnsi="Arial" w:cs="Arial"/>
        </w:rPr>
        <w:t>8,2</w:t>
      </w:r>
      <w:r w:rsidRPr="00153675">
        <w:rPr>
          <w:rFonts w:ascii="Arial" w:hAnsi="Arial" w:cs="Arial"/>
        </w:rPr>
        <w:t xml:space="preserve">% i była </w:t>
      </w:r>
      <w:r>
        <w:rPr>
          <w:rFonts w:ascii="Arial" w:hAnsi="Arial" w:cs="Arial"/>
        </w:rPr>
        <w:t>wyższa</w:t>
      </w:r>
      <w:r w:rsidRPr="00153675">
        <w:rPr>
          <w:rFonts w:ascii="Arial" w:hAnsi="Arial" w:cs="Arial"/>
        </w:rPr>
        <w:t xml:space="preserve"> o 0,</w:t>
      </w:r>
      <w:r>
        <w:rPr>
          <w:rFonts w:ascii="Arial" w:hAnsi="Arial" w:cs="Arial"/>
        </w:rPr>
        <w:t>8</w:t>
      </w:r>
      <w:r w:rsidRPr="00153675">
        <w:rPr>
          <w:rFonts w:ascii="Arial" w:hAnsi="Arial" w:cs="Arial"/>
        </w:rPr>
        <w:t xml:space="preserve">% niż przed rokiem. </w:t>
      </w:r>
    </w:p>
    <w:p w14:paraId="5BCB3EDF" w14:textId="77777777" w:rsidR="00F06D8C" w:rsidRPr="00153675" w:rsidRDefault="00F06D8C" w:rsidP="00F06D8C">
      <w:pPr>
        <w:numPr>
          <w:ilvl w:val="0"/>
          <w:numId w:val="15"/>
        </w:numPr>
        <w:spacing w:after="0" w:line="360" w:lineRule="auto"/>
        <w:jc w:val="both"/>
        <w:rPr>
          <w:rFonts w:ascii="Arial" w:hAnsi="Arial" w:cs="Arial"/>
          <w:lang w:val="x-none"/>
        </w:rPr>
      </w:pPr>
      <w:r w:rsidRPr="00153675">
        <w:rPr>
          <w:rFonts w:ascii="Arial" w:hAnsi="Arial" w:cs="Arial"/>
        </w:rPr>
        <w:t>W porównaniu z rokiem ubiegłym, w 20</w:t>
      </w:r>
      <w:r>
        <w:rPr>
          <w:rFonts w:ascii="Arial" w:hAnsi="Arial" w:cs="Arial"/>
        </w:rPr>
        <w:t>20</w:t>
      </w:r>
      <w:r w:rsidRPr="00153675">
        <w:rPr>
          <w:rFonts w:ascii="Arial" w:hAnsi="Arial" w:cs="Arial"/>
        </w:rPr>
        <w:t xml:space="preserve"> r. zwiększyła się liczba żłobków oraz liczba klubów i innych miejsc</w:t>
      </w:r>
      <w:r>
        <w:rPr>
          <w:rFonts w:ascii="Arial" w:hAnsi="Arial" w:cs="Arial"/>
        </w:rPr>
        <w:t xml:space="preserve"> spotkań </w:t>
      </w:r>
      <w:r w:rsidRPr="00153675">
        <w:rPr>
          <w:rFonts w:ascii="Arial" w:hAnsi="Arial" w:cs="Arial"/>
        </w:rPr>
        <w:t xml:space="preserve">dla seniorów. Dalszy wzrost liczby wymienionych </w:t>
      </w:r>
      <w:r>
        <w:rPr>
          <w:rFonts w:ascii="Arial" w:hAnsi="Arial" w:cs="Arial"/>
        </w:rPr>
        <w:t>placówek</w:t>
      </w:r>
      <w:r w:rsidRPr="00153675">
        <w:rPr>
          <w:rFonts w:ascii="Arial" w:hAnsi="Arial" w:cs="Arial"/>
        </w:rPr>
        <w:t xml:space="preserve"> prognozuje się również w roku 202</w:t>
      </w:r>
      <w:r>
        <w:rPr>
          <w:rFonts w:ascii="Arial" w:hAnsi="Arial" w:cs="Arial"/>
        </w:rPr>
        <w:t>1</w:t>
      </w:r>
      <w:r w:rsidRPr="00153675">
        <w:rPr>
          <w:rFonts w:ascii="Arial" w:hAnsi="Arial" w:cs="Arial"/>
        </w:rPr>
        <w:t>.</w:t>
      </w:r>
    </w:p>
    <w:p w14:paraId="1F37D412" w14:textId="1A3CF31E"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 xml:space="preserve">Liczba mieszkań komunalnych </w:t>
      </w:r>
      <w:r>
        <w:rPr>
          <w:rFonts w:ascii="Arial" w:hAnsi="Arial" w:cs="Arial"/>
        </w:rPr>
        <w:t xml:space="preserve">zwiększyła się </w:t>
      </w:r>
      <w:r w:rsidRPr="00153675">
        <w:rPr>
          <w:rFonts w:ascii="Arial" w:hAnsi="Arial" w:cs="Arial"/>
        </w:rPr>
        <w:t>w stosunku do 20</w:t>
      </w:r>
      <w:r>
        <w:rPr>
          <w:rFonts w:ascii="Arial" w:hAnsi="Arial" w:cs="Arial"/>
        </w:rPr>
        <w:t xml:space="preserve">19 r. </w:t>
      </w:r>
      <w:r w:rsidRPr="00153675">
        <w:rPr>
          <w:rFonts w:ascii="Arial" w:hAnsi="Arial" w:cs="Arial"/>
        </w:rPr>
        <w:t>roku o</w:t>
      </w:r>
      <w:r>
        <w:rPr>
          <w:rFonts w:ascii="Arial" w:hAnsi="Arial" w:cs="Arial"/>
        </w:rPr>
        <w:t> 0,3</w:t>
      </w:r>
      <w:r w:rsidRPr="00153675">
        <w:rPr>
          <w:rFonts w:ascii="Arial" w:hAnsi="Arial" w:cs="Arial"/>
        </w:rPr>
        <w:t>%</w:t>
      </w:r>
      <w:r w:rsidR="004108B3">
        <w:rPr>
          <w:rFonts w:ascii="Arial" w:hAnsi="Arial" w:cs="Arial"/>
        </w:rPr>
        <w:t xml:space="preserve"> </w:t>
      </w:r>
      <w:r w:rsidR="004108B3">
        <w:rPr>
          <w:rFonts w:ascii="Arial" w:hAnsi="Arial" w:cs="Arial"/>
        </w:rPr>
        <w:br/>
      </w:r>
      <w:r>
        <w:rPr>
          <w:rFonts w:ascii="Arial" w:hAnsi="Arial" w:cs="Arial"/>
        </w:rPr>
        <w:t>(2020 r. - 20 008 mieszkań, 2019 r. - 19 949 mieszkań).</w:t>
      </w:r>
      <w:r w:rsidRPr="00153675">
        <w:rPr>
          <w:rFonts w:ascii="Arial" w:hAnsi="Arial" w:cs="Arial"/>
        </w:rPr>
        <w:t xml:space="preserve"> </w:t>
      </w:r>
      <w:r>
        <w:rPr>
          <w:rFonts w:ascii="Arial" w:hAnsi="Arial" w:cs="Arial"/>
        </w:rPr>
        <w:t xml:space="preserve">W 2021 r. </w:t>
      </w:r>
      <w:r w:rsidRPr="00153675">
        <w:rPr>
          <w:rFonts w:ascii="Arial" w:hAnsi="Arial" w:cs="Arial"/>
        </w:rPr>
        <w:t>prognozuje się niewielki spadek w tym zakresie (o 0,</w:t>
      </w:r>
      <w:r>
        <w:rPr>
          <w:rFonts w:ascii="Arial" w:hAnsi="Arial" w:cs="Arial"/>
        </w:rPr>
        <w:t>5</w:t>
      </w:r>
      <w:r w:rsidRPr="00153675">
        <w:rPr>
          <w:rFonts w:ascii="Arial" w:hAnsi="Arial" w:cs="Arial"/>
        </w:rPr>
        <w:t>%). W stosunku do 201</w:t>
      </w:r>
      <w:r>
        <w:rPr>
          <w:rFonts w:ascii="Arial" w:hAnsi="Arial" w:cs="Arial"/>
        </w:rPr>
        <w:t>9</w:t>
      </w:r>
      <w:r w:rsidRPr="00153675">
        <w:rPr>
          <w:rFonts w:ascii="Arial" w:hAnsi="Arial" w:cs="Arial"/>
        </w:rPr>
        <w:t xml:space="preserve"> r. zmalała liczba mieszkań socjalnych – o </w:t>
      </w:r>
      <w:r>
        <w:rPr>
          <w:rFonts w:ascii="Arial" w:hAnsi="Arial" w:cs="Arial"/>
        </w:rPr>
        <w:t>0,5</w:t>
      </w:r>
      <w:r w:rsidRPr="00153675">
        <w:rPr>
          <w:rFonts w:ascii="Arial" w:hAnsi="Arial" w:cs="Arial"/>
        </w:rPr>
        <w:t>%. Prognozy na 202</w:t>
      </w:r>
      <w:r>
        <w:rPr>
          <w:rFonts w:ascii="Arial" w:hAnsi="Arial" w:cs="Arial"/>
        </w:rPr>
        <w:t>1</w:t>
      </w:r>
      <w:r w:rsidRPr="00153675">
        <w:rPr>
          <w:rFonts w:ascii="Arial" w:hAnsi="Arial" w:cs="Arial"/>
        </w:rPr>
        <w:t xml:space="preserve"> r. przewidują wzrost ich liczby w</w:t>
      </w:r>
      <w:r>
        <w:rPr>
          <w:rFonts w:ascii="Arial" w:hAnsi="Arial" w:cs="Arial"/>
        </w:rPr>
        <w:t> </w:t>
      </w:r>
      <w:r w:rsidRPr="00153675">
        <w:rPr>
          <w:rFonts w:ascii="Arial" w:hAnsi="Arial" w:cs="Arial"/>
        </w:rPr>
        <w:t>porównaniu do 20</w:t>
      </w:r>
      <w:r>
        <w:rPr>
          <w:rFonts w:ascii="Arial" w:hAnsi="Arial" w:cs="Arial"/>
        </w:rPr>
        <w:t>20</w:t>
      </w:r>
      <w:r w:rsidRPr="00153675">
        <w:rPr>
          <w:rFonts w:ascii="Arial" w:hAnsi="Arial" w:cs="Arial"/>
        </w:rPr>
        <w:t xml:space="preserve"> r. o </w:t>
      </w:r>
      <w:r>
        <w:rPr>
          <w:rFonts w:ascii="Arial" w:hAnsi="Arial" w:cs="Arial"/>
        </w:rPr>
        <w:t>0,8</w:t>
      </w:r>
      <w:r w:rsidRPr="00153675">
        <w:rPr>
          <w:rFonts w:ascii="Arial" w:hAnsi="Arial" w:cs="Arial"/>
        </w:rPr>
        <w:t xml:space="preserve">%.  </w:t>
      </w:r>
    </w:p>
    <w:p w14:paraId="3BCF6EF6"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 xml:space="preserve">Pomoc w formie świadczeń przyznana została w roku oceny </w:t>
      </w:r>
      <w:r>
        <w:rPr>
          <w:rFonts w:ascii="Arial" w:hAnsi="Arial" w:cs="Arial"/>
        </w:rPr>
        <w:t>61 353</w:t>
      </w:r>
      <w:r w:rsidRPr="00153675">
        <w:rPr>
          <w:rFonts w:ascii="Arial" w:hAnsi="Arial" w:cs="Arial"/>
        </w:rPr>
        <w:t xml:space="preserve"> osobom z </w:t>
      </w:r>
      <w:r>
        <w:rPr>
          <w:rFonts w:ascii="Arial" w:hAnsi="Arial" w:cs="Arial"/>
        </w:rPr>
        <w:t>44 127</w:t>
      </w:r>
      <w:r w:rsidRPr="00153675">
        <w:rPr>
          <w:rFonts w:ascii="Arial" w:hAnsi="Arial" w:cs="Arial"/>
        </w:rPr>
        <w:t xml:space="preserve"> rodzin (łącznie gminy i powiaty). Wskaźnik uwzględnia osoby, którym decyzją administracyjną przyznano świadczenie wyłącznie na podstawie ustawy o pomocy społecznej. W skład tych rodzin wchodziło </w:t>
      </w:r>
      <w:r>
        <w:rPr>
          <w:rFonts w:ascii="Arial" w:hAnsi="Arial" w:cs="Arial"/>
        </w:rPr>
        <w:t>102 109</w:t>
      </w:r>
      <w:r w:rsidRPr="00153675">
        <w:rPr>
          <w:rFonts w:ascii="Arial" w:hAnsi="Arial" w:cs="Arial"/>
        </w:rPr>
        <w:t xml:space="preserve"> osób, co stanowi </w:t>
      </w:r>
      <w:r>
        <w:rPr>
          <w:rFonts w:ascii="Arial" w:hAnsi="Arial" w:cs="Arial"/>
        </w:rPr>
        <w:t>4,9</w:t>
      </w:r>
      <w:r w:rsidRPr="00153675">
        <w:rPr>
          <w:rFonts w:ascii="Arial" w:hAnsi="Arial" w:cs="Arial"/>
        </w:rPr>
        <w:t>% mieszkańców województwa lubelskiego</w:t>
      </w:r>
      <w:r>
        <w:rPr>
          <w:rFonts w:ascii="Arial" w:hAnsi="Arial" w:cs="Arial"/>
        </w:rPr>
        <w:t>.</w:t>
      </w:r>
      <w:r w:rsidRPr="00153675">
        <w:rPr>
          <w:rFonts w:ascii="Arial" w:hAnsi="Arial" w:cs="Arial"/>
        </w:rPr>
        <w:t xml:space="preserve"> </w:t>
      </w:r>
      <w:bookmarkStart w:id="173" w:name="_Hlk72921978"/>
      <w:r w:rsidRPr="00153675">
        <w:rPr>
          <w:rFonts w:ascii="Arial" w:hAnsi="Arial" w:cs="Arial"/>
        </w:rPr>
        <w:t>58,</w:t>
      </w:r>
      <w:r>
        <w:rPr>
          <w:rFonts w:ascii="Arial" w:hAnsi="Arial" w:cs="Arial"/>
        </w:rPr>
        <w:t>3</w:t>
      </w:r>
      <w:r w:rsidRPr="00153675">
        <w:rPr>
          <w:rFonts w:ascii="Arial" w:hAnsi="Arial" w:cs="Arial"/>
        </w:rPr>
        <w:t>%</w:t>
      </w:r>
      <w:r>
        <w:rPr>
          <w:rFonts w:ascii="Arial" w:hAnsi="Arial" w:cs="Arial"/>
        </w:rPr>
        <w:t xml:space="preserve"> osób</w:t>
      </w:r>
      <w:r w:rsidRPr="00153675">
        <w:rPr>
          <w:rFonts w:ascii="Arial" w:hAnsi="Arial" w:cs="Arial"/>
        </w:rPr>
        <w:t>, którym przyznano świadczenie, stanowiły osoby długotrwale korzystające z pomocy (</w:t>
      </w:r>
      <w:r>
        <w:rPr>
          <w:rFonts w:ascii="Arial" w:hAnsi="Arial" w:cs="Arial"/>
        </w:rPr>
        <w:t>35 788</w:t>
      </w:r>
      <w:r w:rsidRPr="00153675">
        <w:rPr>
          <w:rFonts w:ascii="Arial" w:hAnsi="Arial" w:cs="Arial"/>
        </w:rPr>
        <w:t xml:space="preserve"> osób).</w:t>
      </w:r>
      <w:bookmarkEnd w:id="173"/>
    </w:p>
    <w:p w14:paraId="1FE0A497" w14:textId="77777777" w:rsidR="00F06D8C" w:rsidRPr="00153675" w:rsidRDefault="00F06D8C" w:rsidP="00F06D8C">
      <w:pPr>
        <w:numPr>
          <w:ilvl w:val="0"/>
          <w:numId w:val="15"/>
        </w:numPr>
        <w:tabs>
          <w:tab w:val="left" w:pos="709"/>
        </w:tabs>
        <w:spacing w:after="0" w:line="360" w:lineRule="auto"/>
        <w:contextualSpacing/>
        <w:jc w:val="both"/>
        <w:rPr>
          <w:rFonts w:ascii="Arial" w:hAnsi="Arial" w:cs="Arial"/>
        </w:rPr>
      </w:pPr>
      <w:r w:rsidRPr="00153675">
        <w:rPr>
          <w:rFonts w:ascii="Arial" w:eastAsia="Calibri" w:hAnsi="Arial" w:cs="Arial"/>
          <w:lang w:eastAsia="en-US"/>
        </w:rPr>
        <w:t>W</w:t>
      </w:r>
      <w:r>
        <w:rPr>
          <w:rFonts w:ascii="Arial" w:eastAsia="Calibri" w:hAnsi="Arial" w:cs="Arial"/>
          <w:lang w:eastAsia="en-US"/>
        </w:rPr>
        <w:t xml:space="preserve"> </w:t>
      </w:r>
      <w:r w:rsidRPr="00153675">
        <w:rPr>
          <w:rFonts w:ascii="Arial" w:eastAsia="Calibri" w:hAnsi="Arial" w:cs="Arial"/>
          <w:lang w:eastAsia="en-US"/>
        </w:rPr>
        <w:t>20</w:t>
      </w:r>
      <w:r>
        <w:rPr>
          <w:rFonts w:ascii="Arial" w:eastAsia="Calibri" w:hAnsi="Arial" w:cs="Arial"/>
          <w:lang w:eastAsia="en-US"/>
        </w:rPr>
        <w:t>20 r.</w:t>
      </w:r>
      <w:r w:rsidRPr="00153675">
        <w:rPr>
          <w:rFonts w:ascii="Arial" w:eastAsia="Calibri" w:hAnsi="Arial" w:cs="Arial"/>
          <w:lang w:eastAsia="en-US"/>
        </w:rPr>
        <w:t xml:space="preserve"> ze wsparcia gmin skorzystało </w:t>
      </w:r>
      <w:r>
        <w:rPr>
          <w:rFonts w:ascii="Arial" w:eastAsia="Calibri" w:hAnsi="Arial" w:cs="Arial"/>
          <w:lang w:eastAsia="en-US"/>
        </w:rPr>
        <w:t>4,8</w:t>
      </w:r>
      <w:r w:rsidRPr="00153675">
        <w:rPr>
          <w:rFonts w:ascii="Arial" w:eastAsia="Calibri" w:hAnsi="Arial" w:cs="Arial"/>
          <w:lang w:eastAsia="en-US"/>
        </w:rPr>
        <w:t xml:space="preserve">% mieszkańców Lubelszczyzny. </w:t>
      </w:r>
      <w:r w:rsidRPr="00153675">
        <w:rPr>
          <w:rFonts w:ascii="Arial" w:eastAsia="Calibri" w:hAnsi="Arial" w:cs="Arial"/>
          <w:lang w:eastAsia="en-US"/>
        </w:rPr>
        <w:br/>
      </w:r>
      <w:r w:rsidRPr="00384D5C">
        <w:rPr>
          <w:rFonts w:ascii="Arial" w:hAnsi="Arial" w:cs="Arial"/>
        </w:rPr>
        <w:t>W ujęciu powiatowym w roku oceny wskaźnik ten najwyższy był w mieście Chełm oraz w powiecie włodawskim</w:t>
      </w:r>
      <w:r>
        <w:rPr>
          <w:rFonts w:ascii="Arial" w:hAnsi="Arial" w:cs="Arial"/>
        </w:rPr>
        <w:t xml:space="preserve"> i</w:t>
      </w:r>
      <w:r w:rsidRPr="00384D5C">
        <w:rPr>
          <w:rFonts w:ascii="Arial" w:hAnsi="Arial" w:cs="Arial"/>
        </w:rPr>
        <w:t xml:space="preserve"> parczewskim. Najmniejszy odsetek mieszkańców objętych wsparciem odnotowano w powiecie świdnickim, opolskim oraz w mieście Zamość.</w:t>
      </w:r>
    </w:p>
    <w:p w14:paraId="08170ACD" w14:textId="77777777" w:rsidR="00F06D8C" w:rsidRPr="00153675" w:rsidRDefault="00F06D8C" w:rsidP="00F06D8C">
      <w:pPr>
        <w:numPr>
          <w:ilvl w:val="0"/>
          <w:numId w:val="15"/>
        </w:numPr>
        <w:tabs>
          <w:tab w:val="left" w:pos="709"/>
        </w:tabs>
        <w:spacing w:after="0" w:line="360" w:lineRule="auto"/>
        <w:contextualSpacing/>
        <w:jc w:val="both"/>
        <w:rPr>
          <w:rFonts w:ascii="Arial" w:hAnsi="Arial" w:cs="Arial"/>
        </w:rPr>
      </w:pPr>
      <w:r w:rsidRPr="00153675">
        <w:rPr>
          <w:rFonts w:ascii="Arial" w:eastAsia="Calibri" w:hAnsi="Arial" w:cs="Arial"/>
          <w:lang w:eastAsia="en-US"/>
        </w:rPr>
        <w:t>W 20</w:t>
      </w:r>
      <w:r>
        <w:rPr>
          <w:rFonts w:ascii="Arial" w:eastAsia="Calibri" w:hAnsi="Arial" w:cs="Arial"/>
          <w:lang w:eastAsia="en-US"/>
        </w:rPr>
        <w:t>20 r.</w:t>
      </w:r>
      <w:r w:rsidRPr="00153675">
        <w:rPr>
          <w:rFonts w:ascii="Arial" w:eastAsia="Calibri" w:hAnsi="Arial" w:cs="Arial"/>
          <w:lang w:eastAsia="en-US"/>
        </w:rPr>
        <w:t xml:space="preserve"> głównymi powodami przyznania pomocy i wsparcia rodzinom były ubóstwo, długotrwała lub ciężka choroba oraz </w:t>
      </w:r>
      <w:r>
        <w:rPr>
          <w:rFonts w:ascii="Arial" w:eastAsia="Calibri" w:hAnsi="Arial" w:cs="Arial"/>
          <w:lang w:eastAsia="en-US"/>
        </w:rPr>
        <w:t>bezrobocie</w:t>
      </w:r>
      <w:r w:rsidRPr="00153675">
        <w:rPr>
          <w:rFonts w:ascii="Arial" w:eastAsia="Calibri" w:hAnsi="Arial" w:cs="Arial"/>
          <w:lang w:eastAsia="en-US"/>
        </w:rPr>
        <w:t>.</w:t>
      </w:r>
    </w:p>
    <w:p w14:paraId="77061B0F" w14:textId="77777777" w:rsidR="00F06D8C" w:rsidRPr="000B1780" w:rsidRDefault="00F06D8C" w:rsidP="00F06D8C">
      <w:pPr>
        <w:numPr>
          <w:ilvl w:val="0"/>
          <w:numId w:val="15"/>
        </w:numPr>
        <w:spacing w:after="0" w:line="360" w:lineRule="auto"/>
        <w:contextualSpacing/>
        <w:jc w:val="both"/>
        <w:rPr>
          <w:rFonts w:ascii="Arial" w:hAnsi="Arial" w:cs="Arial"/>
        </w:rPr>
      </w:pPr>
      <w:r>
        <w:rPr>
          <w:rFonts w:ascii="Arial" w:hAnsi="Arial" w:cs="Arial"/>
        </w:rPr>
        <w:t xml:space="preserve">W porównaniu do roku 2019 </w:t>
      </w:r>
      <w:r w:rsidRPr="000B1780">
        <w:rPr>
          <w:rFonts w:ascii="Arial" w:hAnsi="Arial" w:cs="Arial"/>
        </w:rPr>
        <w:t xml:space="preserve">obserwowany jest spadek liczby osób korzystających </w:t>
      </w:r>
      <w:r w:rsidRPr="000B1780">
        <w:rPr>
          <w:rFonts w:ascii="Arial" w:hAnsi="Arial" w:cs="Arial"/>
        </w:rPr>
        <w:br/>
        <w:t xml:space="preserve">z usług pomocy społecznej, </w:t>
      </w:r>
      <w:r>
        <w:rPr>
          <w:rFonts w:ascii="Arial" w:hAnsi="Arial" w:cs="Arial"/>
        </w:rPr>
        <w:t>tj</w:t>
      </w:r>
      <w:r w:rsidRPr="000B1780">
        <w:rPr>
          <w:rFonts w:ascii="Arial" w:hAnsi="Arial" w:cs="Arial"/>
        </w:rPr>
        <w:t xml:space="preserve">. usług opiekuńczych, poradnictwa specjalistycznego, interwencji kryzysowej. Wzrasta </w:t>
      </w:r>
      <w:r>
        <w:rPr>
          <w:rFonts w:ascii="Arial" w:hAnsi="Arial" w:cs="Arial"/>
        </w:rPr>
        <w:t xml:space="preserve">natomiast </w:t>
      </w:r>
      <w:r w:rsidRPr="000B1780">
        <w:rPr>
          <w:rFonts w:ascii="Arial" w:hAnsi="Arial" w:cs="Arial"/>
        </w:rPr>
        <w:t>wskaźnik pracy socjalnej.</w:t>
      </w:r>
    </w:p>
    <w:p w14:paraId="4048FE51"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W 20</w:t>
      </w:r>
      <w:r>
        <w:rPr>
          <w:rFonts w:ascii="Arial" w:hAnsi="Arial" w:cs="Arial"/>
        </w:rPr>
        <w:t>20 r.</w:t>
      </w:r>
      <w:r w:rsidRPr="00153675">
        <w:rPr>
          <w:rFonts w:ascii="Arial" w:hAnsi="Arial" w:cs="Arial"/>
        </w:rPr>
        <w:t xml:space="preserve"> z pomocy w formie usług opiekuńczych w ramach zadań własnych gminy skorzystało ogółem 5 </w:t>
      </w:r>
      <w:r>
        <w:rPr>
          <w:rFonts w:ascii="Arial" w:hAnsi="Arial" w:cs="Arial"/>
        </w:rPr>
        <w:t>596</w:t>
      </w:r>
      <w:r w:rsidRPr="00153675">
        <w:rPr>
          <w:rFonts w:ascii="Arial" w:hAnsi="Arial" w:cs="Arial"/>
        </w:rPr>
        <w:t xml:space="preserve"> osób (2</w:t>
      </w:r>
      <w:r>
        <w:rPr>
          <w:rFonts w:ascii="Arial" w:hAnsi="Arial" w:cs="Arial"/>
        </w:rPr>
        <w:t>67</w:t>
      </w:r>
      <w:r w:rsidRPr="00153675">
        <w:rPr>
          <w:rFonts w:ascii="Arial" w:hAnsi="Arial" w:cs="Arial"/>
        </w:rPr>
        <w:t xml:space="preserve"> osób ze specjalistycznych).</w:t>
      </w:r>
    </w:p>
    <w:p w14:paraId="4B514A9B"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 xml:space="preserve">W roku oceny ośrodki pomocy społecznej świadczyły specjalistyczne usługi opiekuńcze w miejscu zamieszkania dla </w:t>
      </w:r>
      <w:r>
        <w:rPr>
          <w:rFonts w:ascii="Arial" w:hAnsi="Arial" w:cs="Arial"/>
        </w:rPr>
        <w:t>831</w:t>
      </w:r>
      <w:r w:rsidRPr="00153675">
        <w:rPr>
          <w:rFonts w:ascii="Arial" w:hAnsi="Arial" w:cs="Arial"/>
        </w:rPr>
        <w:t xml:space="preserve"> osób z zaburzeniami psychicznymi. </w:t>
      </w:r>
    </w:p>
    <w:p w14:paraId="08A80CB4" w14:textId="66A30B8B"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 xml:space="preserve">W roku oceny interwencją kryzysową objęto </w:t>
      </w:r>
      <w:r>
        <w:rPr>
          <w:rFonts w:ascii="Arial" w:hAnsi="Arial" w:cs="Arial"/>
        </w:rPr>
        <w:t>297</w:t>
      </w:r>
      <w:r w:rsidRPr="00153675">
        <w:rPr>
          <w:rFonts w:ascii="Arial" w:hAnsi="Arial" w:cs="Arial"/>
        </w:rPr>
        <w:t xml:space="preserve"> rodzin. W porównaniu z 201</w:t>
      </w:r>
      <w:r>
        <w:rPr>
          <w:rFonts w:ascii="Arial" w:hAnsi="Arial" w:cs="Arial"/>
        </w:rPr>
        <w:t>9 r.</w:t>
      </w:r>
      <w:r w:rsidRPr="00153675">
        <w:rPr>
          <w:rFonts w:ascii="Arial" w:hAnsi="Arial" w:cs="Arial"/>
        </w:rPr>
        <w:t xml:space="preserve"> liczba rodzin </w:t>
      </w:r>
      <w:r>
        <w:rPr>
          <w:rFonts w:ascii="Arial" w:hAnsi="Arial" w:cs="Arial"/>
        </w:rPr>
        <w:t>objętych tą form</w:t>
      </w:r>
      <w:r w:rsidR="004108B3">
        <w:rPr>
          <w:rFonts w:ascii="Arial" w:hAnsi="Arial" w:cs="Arial"/>
        </w:rPr>
        <w:t>ą</w:t>
      </w:r>
      <w:r>
        <w:rPr>
          <w:rFonts w:ascii="Arial" w:hAnsi="Arial" w:cs="Arial"/>
        </w:rPr>
        <w:t xml:space="preserve"> wsparcia </w:t>
      </w:r>
      <w:r w:rsidRPr="00153675">
        <w:rPr>
          <w:rFonts w:ascii="Arial" w:hAnsi="Arial" w:cs="Arial"/>
        </w:rPr>
        <w:t xml:space="preserve">spadła o </w:t>
      </w:r>
      <w:r>
        <w:rPr>
          <w:rFonts w:ascii="Arial" w:hAnsi="Arial" w:cs="Arial"/>
        </w:rPr>
        <w:t>93</w:t>
      </w:r>
      <w:r w:rsidRPr="00153675">
        <w:rPr>
          <w:rFonts w:ascii="Arial" w:hAnsi="Arial" w:cs="Arial"/>
        </w:rPr>
        <w:t>.</w:t>
      </w:r>
    </w:p>
    <w:p w14:paraId="31FC1A8D"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eastAsia="Calibri" w:hAnsi="Arial" w:cs="Arial"/>
          <w:lang w:eastAsia="en-US"/>
        </w:rPr>
        <w:t>Świadczenia pieniężne w 20</w:t>
      </w:r>
      <w:r>
        <w:rPr>
          <w:rFonts w:ascii="Arial" w:eastAsia="Calibri" w:hAnsi="Arial" w:cs="Arial"/>
          <w:lang w:eastAsia="en-US"/>
        </w:rPr>
        <w:t>20</w:t>
      </w:r>
      <w:r w:rsidRPr="00153675">
        <w:rPr>
          <w:rFonts w:ascii="Arial" w:eastAsia="Calibri" w:hAnsi="Arial" w:cs="Arial"/>
          <w:lang w:eastAsia="en-US"/>
        </w:rPr>
        <w:t xml:space="preserve"> r</w:t>
      </w:r>
      <w:r>
        <w:rPr>
          <w:rFonts w:ascii="Arial" w:eastAsia="Calibri" w:hAnsi="Arial" w:cs="Arial"/>
          <w:lang w:eastAsia="en-US"/>
        </w:rPr>
        <w:t>.</w:t>
      </w:r>
      <w:r w:rsidRPr="00153675">
        <w:rPr>
          <w:rFonts w:ascii="Arial" w:eastAsia="Calibri" w:hAnsi="Arial" w:cs="Arial"/>
          <w:lang w:eastAsia="en-US"/>
        </w:rPr>
        <w:t xml:space="preserve"> przyznano </w:t>
      </w:r>
      <w:r>
        <w:rPr>
          <w:rFonts w:ascii="Arial" w:eastAsia="Calibri" w:hAnsi="Arial" w:cs="Arial"/>
          <w:lang w:eastAsia="en-US"/>
        </w:rPr>
        <w:t>33 625</w:t>
      </w:r>
      <w:r w:rsidRPr="00153675">
        <w:rPr>
          <w:rFonts w:ascii="Arial" w:eastAsia="Calibri" w:hAnsi="Arial" w:cs="Arial"/>
          <w:lang w:eastAsia="en-US"/>
        </w:rPr>
        <w:t xml:space="preserve"> osobom. Najwięcej osób skorzystało z zasiłku celowego – </w:t>
      </w:r>
      <w:r>
        <w:rPr>
          <w:rFonts w:ascii="Arial" w:eastAsia="Calibri" w:hAnsi="Arial" w:cs="Arial"/>
          <w:bCs/>
          <w:lang w:eastAsia="en-US"/>
        </w:rPr>
        <w:t>24 594</w:t>
      </w:r>
      <w:r w:rsidRPr="00153675">
        <w:rPr>
          <w:rFonts w:ascii="Arial" w:eastAsia="Calibri" w:hAnsi="Arial" w:cs="Arial"/>
          <w:bCs/>
          <w:lang w:eastAsia="en-US"/>
        </w:rPr>
        <w:t xml:space="preserve"> </w:t>
      </w:r>
      <w:r w:rsidRPr="00153675">
        <w:rPr>
          <w:rFonts w:ascii="Arial" w:eastAsia="Calibri" w:hAnsi="Arial" w:cs="Arial"/>
          <w:lang w:eastAsia="en-US"/>
        </w:rPr>
        <w:t xml:space="preserve">(o </w:t>
      </w:r>
      <w:r>
        <w:rPr>
          <w:rFonts w:ascii="Arial" w:eastAsia="Calibri" w:hAnsi="Arial" w:cs="Arial"/>
          <w:lang w:eastAsia="en-US"/>
        </w:rPr>
        <w:t>1 279</w:t>
      </w:r>
      <w:r w:rsidRPr="00153675">
        <w:rPr>
          <w:rFonts w:ascii="Arial" w:eastAsia="Calibri" w:hAnsi="Arial" w:cs="Arial"/>
          <w:lang w:eastAsia="en-US"/>
        </w:rPr>
        <w:t xml:space="preserve"> mniej niż w 201</w:t>
      </w:r>
      <w:r>
        <w:rPr>
          <w:rFonts w:ascii="Arial" w:eastAsia="Calibri" w:hAnsi="Arial" w:cs="Arial"/>
          <w:lang w:eastAsia="en-US"/>
        </w:rPr>
        <w:t>9</w:t>
      </w:r>
      <w:r w:rsidRPr="00153675">
        <w:rPr>
          <w:rFonts w:ascii="Arial" w:eastAsia="Calibri" w:hAnsi="Arial" w:cs="Arial"/>
          <w:lang w:eastAsia="en-US"/>
        </w:rPr>
        <w:t xml:space="preserve"> r.)</w:t>
      </w:r>
      <w:r w:rsidRPr="00153675">
        <w:rPr>
          <w:rFonts w:ascii="Arial" w:hAnsi="Arial" w:cs="Arial"/>
        </w:rPr>
        <w:t>.</w:t>
      </w:r>
    </w:p>
    <w:p w14:paraId="2F935FCD" w14:textId="77777777" w:rsidR="00F06D8C" w:rsidRPr="00153675" w:rsidRDefault="00F06D8C" w:rsidP="00F06D8C">
      <w:pPr>
        <w:numPr>
          <w:ilvl w:val="0"/>
          <w:numId w:val="15"/>
        </w:numPr>
        <w:spacing w:after="0" w:line="360" w:lineRule="auto"/>
        <w:contextualSpacing/>
        <w:jc w:val="both"/>
        <w:rPr>
          <w:rFonts w:ascii="Arial" w:hAnsi="Arial" w:cs="Arial"/>
        </w:rPr>
      </w:pPr>
      <w:r>
        <w:rPr>
          <w:rFonts w:ascii="Arial" w:hAnsi="Arial" w:cs="Arial"/>
        </w:rPr>
        <w:t>L</w:t>
      </w:r>
      <w:r w:rsidRPr="00153675">
        <w:rPr>
          <w:rFonts w:ascii="Arial" w:hAnsi="Arial" w:cs="Arial"/>
        </w:rPr>
        <w:t xml:space="preserve">iczba osób, za które gminy ponoszą odpłatność w związku z ich pobytem w domu pomocy społecznej, </w:t>
      </w:r>
      <w:r>
        <w:rPr>
          <w:rFonts w:ascii="Arial" w:hAnsi="Arial" w:cs="Arial"/>
        </w:rPr>
        <w:t>spadła w 2020 roku o 162 osoby w stosunku do roku poprzedniego</w:t>
      </w:r>
      <w:r w:rsidRPr="00153675">
        <w:rPr>
          <w:rFonts w:ascii="Arial" w:hAnsi="Arial" w:cs="Arial"/>
        </w:rPr>
        <w:t xml:space="preserve">. </w:t>
      </w:r>
      <w:r>
        <w:rPr>
          <w:rFonts w:ascii="Arial" w:hAnsi="Arial" w:cs="Arial"/>
        </w:rPr>
        <w:t>Z uwagi na zjawisko</w:t>
      </w:r>
      <w:r w:rsidRPr="00153675">
        <w:rPr>
          <w:rFonts w:ascii="Arial" w:hAnsi="Arial" w:cs="Arial"/>
        </w:rPr>
        <w:t xml:space="preserve"> starzenia się społeczeństwa Lubelszczyzny</w:t>
      </w:r>
      <w:r>
        <w:rPr>
          <w:rFonts w:ascii="Arial" w:hAnsi="Arial" w:cs="Arial"/>
        </w:rPr>
        <w:t xml:space="preserve"> oraz</w:t>
      </w:r>
      <w:r w:rsidRPr="00153675">
        <w:rPr>
          <w:rFonts w:ascii="Arial" w:hAnsi="Arial" w:cs="Arial"/>
        </w:rPr>
        <w:t xml:space="preserve"> </w:t>
      </w:r>
      <w:r>
        <w:rPr>
          <w:rFonts w:ascii="Arial" w:hAnsi="Arial" w:cs="Arial"/>
        </w:rPr>
        <w:lastRenderedPageBreak/>
        <w:t xml:space="preserve">ze względu na </w:t>
      </w:r>
      <w:r w:rsidRPr="00153675">
        <w:rPr>
          <w:rFonts w:ascii="Arial" w:hAnsi="Arial" w:cs="Arial"/>
        </w:rPr>
        <w:t>niewystarczając</w:t>
      </w:r>
      <w:r>
        <w:rPr>
          <w:rFonts w:ascii="Arial" w:hAnsi="Arial" w:cs="Arial"/>
        </w:rPr>
        <w:t>y</w:t>
      </w:r>
      <w:r w:rsidRPr="00153675">
        <w:rPr>
          <w:rFonts w:ascii="Arial" w:hAnsi="Arial" w:cs="Arial"/>
        </w:rPr>
        <w:t xml:space="preserve"> rozw</w:t>
      </w:r>
      <w:r>
        <w:rPr>
          <w:rFonts w:ascii="Arial" w:hAnsi="Arial" w:cs="Arial"/>
        </w:rPr>
        <w:t>ój</w:t>
      </w:r>
      <w:r w:rsidRPr="00153675">
        <w:rPr>
          <w:rFonts w:ascii="Arial" w:hAnsi="Arial" w:cs="Arial"/>
        </w:rPr>
        <w:t xml:space="preserve"> i dostępnoś</w:t>
      </w:r>
      <w:r>
        <w:rPr>
          <w:rFonts w:ascii="Arial" w:hAnsi="Arial" w:cs="Arial"/>
        </w:rPr>
        <w:t>ć</w:t>
      </w:r>
      <w:r w:rsidRPr="00153675">
        <w:rPr>
          <w:rFonts w:ascii="Arial" w:hAnsi="Arial" w:cs="Arial"/>
        </w:rPr>
        <w:t xml:space="preserve"> usług środowiskowych skierowanych do tej grupy osób</w:t>
      </w:r>
      <w:r>
        <w:rPr>
          <w:rFonts w:ascii="Arial" w:hAnsi="Arial" w:cs="Arial"/>
        </w:rPr>
        <w:t xml:space="preserve"> w roku 2021 prognozuje się zarówno wzrost liczby osób przebywających w domach pomocy społecznej, jak i kosztów odpłatności</w:t>
      </w:r>
      <w:r w:rsidRPr="00153675">
        <w:rPr>
          <w:rFonts w:ascii="Arial" w:hAnsi="Arial" w:cs="Arial"/>
        </w:rPr>
        <w:t>.</w:t>
      </w:r>
    </w:p>
    <w:p w14:paraId="43CF0760"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W ramach wspierania rodziny (zgodnie z przepisami ustawy o wspieraniu rodziny i systemie pieczy zastępczej)</w:t>
      </w:r>
      <w:r w:rsidRPr="00153675">
        <w:rPr>
          <w:rFonts w:ascii="Arial" w:eastAsia="Calibri" w:hAnsi="Arial" w:cs="Arial"/>
          <w:lang w:eastAsia="en-US"/>
        </w:rPr>
        <w:t xml:space="preserve"> w 20</w:t>
      </w:r>
      <w:r>
        <w:rPr>
          <w:rFonts w:ascii="Arial" w:eastAsia="Calibri" w:hAnsi="Arial" w:cs="Arial"/>
          <w:lang w:eastAsia="en-US"/>
        </w:rPr>
        <w:t>20</w:t>
      </w:r>
      <w:r w:rsidRPr="00153675">
        <w:rPr>
          <w:rFonts w:ascii="Arial" w:eastAsia="Calibri" w:hAnsi="Arial" w:cs="Arial"/>
          <w:lang w:eastAsia="en-US"/>
        </w:rPr>
        <w:t xml:space="preserve"> r</w:t>
      </w:r>
      <w:r>
        <w:rPr>
          <w:rFonts w:ascii="Arial" w:eastAsia="Calibri" w:hAnsi="Arial" w:cs="Arial"/>
          <w:lang w:eastAsia="en-US"/>
        </w:rPr>
        <w:t>.</w:t>
      </w:r>
      <w:r w:rsidRPr="00153675">
        <w:rPr>
          <w:rFonts w:ascii="Arial" w:eastAsia="Calibri" w:hAnsi="Arial" w:cs="Arial"/>
          <w:lang w:eastAsia="en-US"/>
        </w:rPr>
        <w:t xml:space="preserve"> liczba rodzin objęta pracą asystenta rodziny wynosiła </w:t>
      </w:r>
      <w:r>
        <w:rPr>
          <w:rFonts w:ascii="Arial" w:eastAsia="Calibri" w:hAnsi="Arial" w:cs="Arial"/>
          <w:lang w:eastAsia="en-US"/>
        </w:rPr>
        <w:t>2 315</w:t>
      </w:r>
      <w:r w:rsidRPr="00153675">
        <w:rPr>
          <w:rFonts w:ascii="Arial" w:eastAsia="Calibri" w:hAnsi="Arial" w:cs="Arial"/>
          <w:lang w:eastAsia="en-US"/>
        </w:rPr>
        <w:t xml:space="preserve"> i w stosunku do roku 201</w:t>
      </w:r>
      <w:r>
        <w:rPr>
          <w:rFonts w:ascii="Arial" w:eastAsia="Calibri" w:hAnsi="Arial" w:cs="Arial"/>
          <w:lang w:eastAsia="en-US"/>
        </w:rPr>
        <w:t>9</w:t>
      </w:r>
      <w:r w:rsidRPr="00153675">
        <w:rPr>
          <w:rFonts w:ascii="Arial" w:eastAsia="Calibri" w:hAnsi="Arial" w:cs="Arial"/>
          <w:lang w:eastAsia="en-US"/>
        </w:rPr>
        <w:t xml:space="preserve"> spadła o </w:t>
      </w:r>
      <w:r>
        <w:rPr>
          <w:rFonts w:ascii="Arial" w:eastAsia="Calibri" w:hAnsi="Arial" w:cs="Arial"/>
          <w:lang w:eastAsia="en-US"/>
        </w:rPr>
        <w:t>165</w:t>
      </w:r>
      <w:r w:rsidRPr="00153675">
        <w:rPr>
          <w:rFonts w:ascii="Arial" w:eastAsia="Calibri" w:hAnsi="Arial" w:cs="Arial"/>
          <w:lang w:eastAsia="en-US"/>
        </w:rPr>
        <w:t xml:space="preserve"> rodzin.</w:t>
      </w:r>
    </w:p>
    <w:p w14:paraId="785AC7C9"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eastAsia="Calibri" w:hAnsi="Arial" w:cs="Arial"/>
          <w:lang w:eastAsia="en-US"/>
        </w:rPr>
        <w:t>W roku oceny liczba asystentów rodziny wyniosła 2</w:t>
      </w:r>
      <w:r>
        <w:rPr>
          <w:rFonts w:ascii="Arial" w:eastAsia="Calibri" w:hAnsi="Arial" w:cs="Arial"/>
          <w:lang w:eastAsia="en-US"/>
        </w:rPr>
        <w:t>35</w:t>
      </w:r>
      <w:r w:rsidRPr="00153675">
        <w:rPr>
          <w:rFonts w:ascii="Arial" w:eastAsia="Calibri" w:hAnsi="Arial" w:cs="Arial"/>
          <w:lang w:eastAsia="en-US"/>
        </w:rPr>
        <w:t>. Liczba asystentów zatrudnionych w ośrodkach pomocy społecznej spadła w stosunku do</w:t>
      </w:r>
      <w:r>
        <w:rPr>
          <w:rFonts w:ascii="Arial" w:eastAsia="Calibri" w:hAnsi="Arial" w:cs="Arial"/>
          <w:lang w:eastAsia="en-US"/>
        </w:rPr>
        <w:t xml:space="preserve"> </w:t>
      </w:r>
      <w:r w:rsidRPr="00153675">
        <w:rPr>
          <w:rFonts w:ascii="Arial" w:eastAsia="Calibri" w:hAnsi="Arial" w:cs="Arial"/>
          <w:lang w:eastAsia="en-US"/>
        </w:rPr>
        <w:t>201</w:t>
      </w:r>
      <w:r>
        <w:rPr>
          <w:rFonts w:ascii="Arial" w:eastAsia="Calibri" w:hAnsi="Arial" w:cs="Arial"/>
          <w:lang w:eastAsia="en-US"/>
        </w:rPr>
        <w:t>9 r.</w:t>
      </w:r>
      <w:r w:rsidRPr="00153675">
        <w:rPr>
          <w:rFonts w:ascii="Arial" w:eastAsia="Calibri" w:hAnsi="Arial" w:cs="Arial"/>
          <w:lang w:eastAsia="en-US"/>
        </w:rPr>
        <w:t xml:space="preserve"> </w:t>
      </w:r>
      <w:r w:rsidRPr="00153675">
        <w:rPr>
          <w:rFonts w:ascii="Arial" w:eastAsia="Calibri" w:hAnsi="Arial" w:cs="Arial"/>
          <w:lang w:eastAsia="en-US"/>
        </w:rPr>
        <w:br/>
        <w:t xml:space="preserve">o </w:t>
      </w:r>
      <w:r>
        <w:rPr>
          <w:rFonts w:ascii="Arial" w:eastAsia="Calibri" w:hAnsi="Arial" w:cs="Arial"/>
          <w:lang w:eastAsia="en-US"/>
        </w:rPr>
        <w:t>13</w:t>
      </w:r>
      <w:r w:rsidRPr="00153675">
        <w:rPr>
          <w:rFonts w:ascii="Arial" w:eastAsia="Calibri" w:hAnsi="Arial" w:cs="Arial"/>
          <w:lang w:eastAsia="en-US"/>
        </w:rPr>
        <w:t>, prognoza przewiduje utrzymanie liczby asystentów na podobnym poziomie</w:t>
      </w:r>
      <w:r w:rsidRPr="00153675">
        <w:rPr>
          <w:rFonts w:ascii="Arial" w:hAnsi="Arial" w:cs="Arial"/>
        </w:rPr>
        <w:t>.</w:t>
      </w:r>
    </w:p>
    <w:p w14:paraId="4DAF6906"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eastAsia="Calibri" w:hAnsi="Arial" w:cs="Arial"/>
          <w:lang w:eastAsia="en-US"/>
        </w:rPr>
        <w:t>W 20</w:t>
      </w:r>
      <w:r>
        <w:rPr>
          <w:rFonts w:ascii="Arial" w:eastAsia="Calibri" w:hAnsi="Arial" w:cs="Arial"/>
          <w:lang w:eastAsia="en-US"/>
        </w:rPr>
        <w:t>20 r.</w:t>
      </w:r>
      <w:r w:rsidRPr="00153675">
        <w:rPr>
          <w:rFonts w:ascii="Arial" w:eastAsia="Calibri" w:hAnsi="Arial" w:cs="Arial"/>
          <w:lang w:eastAsia="en-US"/>
        </w:rPr>
        <w:t xml:space="preserve"> gminy </w:t>
      </w:r>
      <w:r w:rsidRPr="00153675">
        <w:rPr>
          <w:rFonts w:ascii="Arial" w:hAnsi="Arial" w:cs="Arial"/>
        </w:rPr>
        <w:t>z tytułu odpłatności za pobyt dziecka w pieczy zastępczej</w:t>
      </w:r>
      <w:r w:rsidRPr="00153675">
        <w:rPr>
          <w:rFonts w:ascii="Arial" w:eastAsia="Calibri" w:hAnsi="Arial" w:cs="Arial"/>
          <w:lang w:eastAsia="en-US"/>
        </w:rPr>
        <w:t xml:space="preserve"> poniosły koszty w wysokości </w:t>
      </w:r>
      <w:r>
        <w:rPr>
          <w:rFonts w:ascii="Arial" w:hAnsi="Arial" w:cs="Arial"/>
        </w:rPr>
        <w:t>17 162 984</w:t>
      </w:r>
      <w:r w:rsidRPr="00153675">
        <w:rPr>
          <w:rFonts w:ascii="Arial" w:hAnsi="Arial" w:cs="Arial"/>
        </w:rPr>
        <w:t xml:space="preserve"> zł</w:t>
      </w:r>
      <w:r>
        <w:rPr>
          <w:rFonts w:ascii="Arial" w:hAnsi="Arial" w:cs="Arial"/>
        </w:rPr>
        <w:t xml:space="preserve">. </w:t>
      </w:r>
      <w:r w:rsidRPr="00153675">
        <w:rPr>
          <w:rFonts w:ascii="Arial" w:hAnsi="Arial" w:cs="Arial"/>
        </w:rPr>
        <w:t>Prognozy na 202</w:t>
      </w:r>
      <w:r>
        <w:rPr>
          <w:rFonts w:ascii="Arial" w:hAnsi="Arial" w:cs="Arial"/>
        </w:rPr>
        <w:t>1</w:t>
      </w:r>
      <w:r w:rsidRPr="00153675">
        <w:rPr>
          <w:rFonts w:ascii="Arial" w:hAnsi="Arial" w:cs="Arial"/>
        </w:rPr>
        <w:t xml:space="preserve"> rok wskazują na wzrost tych kosztów.</w:t>
      </w:r>
    </w:p>
    <w:p w14:paraId="5D5CE086" w14:textId="77777777" w:rsidR="00F06D8C" w:rsidRPr="00153675" w:rsidRDefault="00F06D8C" w:rsidP="00F06D8C">
      <w:pPr>
        <w:numPr>
          <w:ilvl w:val="0"/>
          <w:numId w:val="15"/>
        </w:numPr>
        <w:spacing w:after="0" w:line="360" w:lineRule="auto"/>
        <w:contextualSpacing/>
        <w:jc w:val="both"/>
        <w:rPr>
          <w:rFonts w:ascii="Arial" w:hAnsi="Arial" w:cs="Arial"/>
        </w:rPr>
      </w:pPr>
      <w:r w:rsidRPr="008B4FE2">
        <w:rPr>
          <w:rFonts w:ascii="Arial" w:eastAsia="Calibri" w:hAnsi="Arial" w:cs="Arial"/>
          <w:lang w:eastAsia="en-US"/>
        </w:rPr>
        <w:t>W 2020 r. z pomocy w formie zasiłków rodzinnych, dodatków do zasiłków rodzinnych oraz jednorazowej zapomogi z tytułu urodzenia dziecka skorzystał</w:t>
      </w:r>
      <w:r>
        <w:rPr>
          <w:rFonts w:ascii="Arial" w:eastAsia="Calibri" w:hAnsi="Arial" w:cs="Arial"/>
          <w:lang w:eastAsia="en-US"/>
        </w:rPr>
        <w:t>y</w:t>
      </w:r>
      <w:r w:rsidRPr="008B4FE2">
        <w:rPr>
          <w:rFonts w:ascii="Arial" w:eastAsia="Calibri" w:hAnsi="Arial" w:cs="Arial"/>
          <w:lang w:eastAsia="en-US"/>
        </w:rPr>
        <w:t xml:space="preserve"> ogółem 59 974 rodzin</w:t>
      </w:r>
      <w:r>
        <w:rPr>
          <w:rFonts w:ascii="Arial" w:eastAsia="Calibri" w:hAnsi="Arial" w:cs="Arial"/>
          <w:lang w:eastAsia="en-US"/>
        </w:rPr>
        <w:t>y</w:t>
      </w:r>
      <w:r w:rsidRPr="008B4FE2">
        <w:rPr>
          <w:rFonts w:ascii="Arial" w:eastAsia="Calibri" w:hAnsi="Arial" w:cs="Arial"/>
          <w:lang w:eastAsia="en-US"/>
        </w:rPr>
        <w:t xml:space="preserve">. Łączny koszt wypłaconych świadczeń wyniósł 258 802 070,22 zł. </w:t>
      </w:r>
      <w:r>
        <w:rPr>
          <w:rFonts w:ascii="Arial" w:eastAsia="Calibri" w:hAnsi="Arial" w:cs="Arial"/>
          <w:lang w:eastAsia="en-US"/>
        </w:rPr>
        <w:br/>
      </w:r>
      <w:r w:rsidRPr="008B4FE2">
        <w:rPr>
          <w:rFonts w:ascii="Arial" w:eastAsia="Calibri" w:hAnsi="Arial" w:cs="Arial"/>
          <w:lang w:eastAsia="en-US"/>
        </w:rPr>
        <w:t>W porównaniu z rokiem 2019 liczba rodzin pobierających zasiłki rodzinne zmniejszyła się o 10 995 rodzin, natomiast koszt świadczeń – o 31 818 500,31 zł.</w:t>
      </w:r>
      <w:r w:rsidRPr="00153675">
        <w:rPr>
          <w:rFonts w:ascii="Arial" w:eastAsia="Calibri" w:hAnsi="Arial" w:cs="Arial"/>
          <w:lang w:eastAsia="en-US"/>
        </w:rPr>
        <w:t xml:space="preserve"> </w:t>
      </w:r>
      <w:r w:rsidRPr="00153675">
        <w:rPr>
          <w:rFonts w:ascii="Arial" w:hAnsi="Arial" w:cs="Arial"/>
        </w:rPr>
        <w:t xml:space="preserve"> </w:t>
      </w:r>
    </w:p>
    <w:p w14:paraId="4F1E4A3F" w14:textId="77777777" w:rsidR="00F06D8C" w:rsidRPr="00153675" w:rsidRDefault="00F06D8C" w:rsidP="00F06D8C">
      <w:pPr>
        <w:numPr>
          <w:ilvl w:val="0"/>
          <w:numId w:val="15"/>
        </w:numPr>
        <w:spacing w:after="0" w:line="360" w:lineRule="auto"/>
        <w:contextualSpacing/>
        <w:jc w:val="both"/>
        <w:rPr>
          <w:rFonts w:ascii="Arial" w:hAnsi="Arial" w:cs="Arial"/>
        </w:rPr>
      </w:pPr>
      <w:r w:rsidRPr="00153675">
        <w:rPr>
          <w:rFonts w:ascii="Arial" w:hAnsi="Arial" w:cs="Arial"/>
        </w:rPr>
        <w:t>Świadczenie z funduszu alimentacyjnego w</w:t>
      </w:r>
      <w:r>
        <w:rPr>
          <w:rFonts w:ascii="Arial" w:hAnsi="Arial" w:cs="Arial"/>
        </w:rPr>
        <w:t xml:space="preserve"> </w:t>
      </w:r>
      <w:r w:rsidRPr="00153675">
        <w:rPr>
          <w:rFonts w:ascii="Arial" w:hAnsi="Arial" w:cs="Arial"/>
        </w:rPr>
        <w:t>20</w:t>
      </w:r>
      <w:r>
        <w:rPr>
          <w:rFonts w:ascii="Arial" w:hAnsi="Arial" w:cs="Arial"/>
        </w:rPr>
        <w:t>20 r.</w:t>
      </w:r>
      <w:r w:rsidRPr="00153675">
        <w:rPr>
          <w:rFonts w:ascii="Arial" w:hAnsi="Arial" w:cs="Arial"/>
        </w:rPr>
        <w:t xml:space="preserve"> przyznano </w:t>
      </w:r>
      <w:r>
        <w:rPr>
          <w:rFonts w:ascii="Arial" w:hAnsi="Arial" w:cs="Arial"/>
        </w:rPr>
        <w:t>12 820</w:t>
      </w:r>
      <w:r w:rsidRPr="00153675">
        <w:rPr>
          <w:rFonts w:ascii="Arial" w:hAnsi="Arial" w:cs="Arial"/>
        </w:rPr>
        <w:t xml:space="preserve"> osobom  </w:t>
      </w:r>
      <w:r w:rsidRPr="00153675">
        <w:rPr>
          <w:rFonts w:ascii="Arial" w:hAnsi="Arial" w:cs="Arial"/>
        </w:rPr>
        <w:br/>
        <w:t xml:space="preserve">na łączną kwotę </w:t>
      </w:r>
      <w:r>
        <w:rPr>
          <w:rFonts w:ascii="Arial" w:hAnsi="Arial" w:cs="Arial"/>
        </w:rPr>
        <w:t>66 510 397</w:t>
      </w:r>
      <w:r w:rsidRPr="00153675">
        <w:rPr>
          <w:rFonts w:ascii="Arial" w:hAnsi="Arial" w:cs="Arial"/>
        </w:rPr>
        <w:t xml:space="preserve"> zł. </w:t>
      </w:r>
      <w:r>
        <w:rPr>
          <w:rFonts w:ascii="Arial" w:hAnsi="Arial" w:cs="Arial"/>
        </w:rPr>
        <w:t>Na przestrzeni ostatnich lat obserwowany jest</w:t>
      </w:r>
      <w:r w:rsidRPr="00153675">
        <w:rPr>
          <w:rFonts w:ascii="Arial" w:hAnsi="Arial" w:cs="Arial"/>
        </w:rPr>
        <w:t xml:space="preserve"> spadek w zakresie liczby osób korzystających z tych świadczeń </w:t>
      </w:r>
      <w:r>
        <w:rPr>
          <w:rFonts w:ascii="Arial" w:hAnsi="Arial" w:cs="Arial"/>
        </w:rPr>
        <w:t>oraz w zakresie kwot wypłaconych z funduszu alimentacyjnego.</w:t>
      </w:r>
    </w:p>
    <w:p w14:paraId="58133D5C" w14:textId="77777777" w:rsidR="00F06D8C" w:rsidRPr="000B1780" w:rsidRDefault="00F06D8C" w:rsidP="00F06D8C">
      <w:pPr>
        <w:numPr>
          <w:ilvl w:val="0"/>
          <w:numId w:val="15"/>
        </w:numPr>
        <w:spacing w:after="0" w:line="360" w:lineRule="auto"/>
        <w:contextualSpacing/>
        <w:jc w:val="both"/>
        <w:rPr>
          <w:rFonts w:ascii="Arial" w:eastAsia="Calibri" w:hAnsi="Arial" w:cs="Arial"/>
          <w:lang w:eastAsia="en-US"/>
        </w:rPr>
      </w:pPr>
      <w:r>
        <w:rPr>
          <w:rFonts w:ascii="Arial" w:hAnsi="Arial" w:cs="Arial"/>
        </w:rPr>
        <w:t>Łączna wysokość kwoty świadczeń wychowawczych</w:t>
      </w:r>
      <w:r w:rsidRPr="00153675">
        <w:rPr>
          <w:rFonts w:ascii="Arial" w:hAnsi="Arial" w:cs="Arial"/>
        </w:rPr>
        <w:t xml:space="preserve"> </w:t>
      </w:r>
      <w:r>
        <w:rPr>
          <w:rFonts w:ascii="Arial" w:hAnsi="Arial" w:cs="Arial"/>
        </w:rPr>
        <w:t>wypłaconych rodzinom w 2020 r. wyniosła 2 107 046 646 zł i</w:t>
      </w:r>
      <w:r w:rsidRPr="00153675">
        <w:rPr>
          <w:rFonts w:ascii="Arial" w:hAnsi="Arial" w:cs="Arial"/>
        </w:rPr>
        <w:t xml:space="preserve"> </w:t>
      </w:r>
      <w:r>
        <w:rPr>
          <w:rFonts w:ascii="Arial" w:hAnsi="Arial" w:cs="Arial"/>
        </w:rPr>
        <w:t>jest ona wyższa od kwoty wypłat w 2019 r. o ponad 400 mln zł. Należy zaznaczyć, że przez cały 2020 rok świadczenie wychowawcze przysługiwało na pierwsze dziecko w rodzinie bez warunku spełniania kryterium dochodowego, które obowiązywało w tym zakresie do końca czerwca 2019 r.</w:t>
      </w:r>
    </w:p>
    <w:p w14:paraId="7525D087" w14:textId="5F767870" w:rsidR="00F06D8C" w:rsidRPr="00CF445C" w:rsidRDefault="00F06D8C" w:rsidP="00F06D8C">
      <w:pPr>
        <w:pStyle w:val="Akapitzlist"/>
        <w:numPr>
          <w:ilvl w:val="0"/>
          <w:numId w:val="16"/>
        </w:numPr>
        <w:spacing w:after="0" w:line="360" w:lineRule="auto"/>
        <w:ind w:left="709" w:hanging="283"/>
        <w:jc w:val="both"/>
        <w:rPr>
          <w:rFonts w:ascii="Arial" w:hAnsi="Arial" w:cs="Arial"/>
        </w:rPr>
      </w:pPr>
      <w:r w:rsidRPr="00CF445C">
        <w:rPr>
          <w:rFonts w:ascii="Arial" w:hAnsi="Arial" w:cs="Arial"/>
        </w:rPr>
        <w:t>W 2020 r. programy oddziaływań korekcyjno – edukacyjnych dla osób stosujących przemoc w rodzinie realizowane były</w:t>
      </w:r>
      <w:r w:rsidRPr="00CF445C">
        <w:rPr>
          <w:rFonts w:ascii="Arial" w:hAnsi="Arial" w:cs="Arial"/>
          <w:b/>
        </w:rPr>
        <w:t xml:space="preserve"> </w:t>
      </w:r>
      <w:r w:rsidRPr="00CF445C">
        <w:rPr>
          <w:rFonts w:ascii="Arial" w:hAnsi="Arial" w:cs="Arial"/>
        </w:rPr>
        <w:t>w 3 powiatowych centrach pomocy rodzinie (krasnostawski, kraśnicki, łęczyński) oraz</w:t>
      </w:r>
      <w:r w:rsidR="004108B3">
        <w:rPr>
          <w:rFonts w:ascii="Arial" w:hAnsi="Arial" w:cs="Arial"/>
        </w:rPr>
        <w:t xml:space="preserve"> </w:t>
      </w:r>
      <w:r w:rsidRPr="00CF445C">
        <w:rPr>
          <w:rFonts w:ascii="Arial" w:hAnsi="Arial" w:cs="Arial"/>
        </w:rPr>
        <w:t xml:space="preserve">w 3 miastach na prawach powiatu </w:t>
      </w:r>
      <w:r w:rsidR="004108B3">
        <w:rPr>
          <w:rFonts w:ascii="Arial" w:hAnsi="Arial" w:cs="Arial"/>
        </w:rPr>
        <w:br/>
      </w:r>
      <w:r w:rsidRPr="00CF445C">
        <w:rPr>
          <w:rFonts w:ascii="Arial" w:hAnsi="Arial" w:cs="Arial"/>
        </w:rPr>
        <w:t xml:space="preserve">(M. Chełm, M. Lublin i M. Zamość), a objętych nimi zostało 70 osób stosujących przemoc w rodzinie. W 2019 roku programy realizowane były w 5 powiatowych centrach pomocy rodzinie oraz 3 miastach na prawach powiatu (M. Chełm, M. Lublin </w:t>
      </w:r>
      <w:r w:rsidR="004108B3">
        <w:rPr>
          <w:rFonts w:ascii="Arial" w:hAnsi="Arial" w:cs="Arial"/>
        </w:rPr>
        <w:br/>
      </w:r>
      <w:r w:rsidRPr="00CF445C">
        <w:rPr>
          <w:rFonts w:ascii="Arial" w:hAnsi="Arial" w:cs="Arial"/>
        </w:rPr>
        <w:t xml:space="preserve">i M. Zamość) dla 119 osób stosujących przemoc w rodzinie. Prognoza na 2021 rok przewiduje realizację programów przez 8 PCPR-ów i 3 miasta na prawach powiatu  dla 116 osób. </w:t>
      </w:r>
    </w:p>
    <w:p w14:paraId="46BDD0A4" w14:textId="00AF9208" w:rsidR="00F06D8C" w:rsidRPr="00FB041C" w:rsidRDefault="00F06D8C" w:rsidP="00F06D8C">
      <w:pPr>
        <w:pStyle w:val="Akapitzlist"/>
        <w:numPr>
          <w:ilvl w:val="0"/>
          <w:numId w:val="16"/>
        </w:numPr>
        <w:spacing w:after="0" w:line="360" w:lineRule="auto"/>
        <w:ind w:left="709" w:hanging="283"/>
        <w:jc w:val="both"/>
        <w:rPr>
          <w:rFonts w:ascii="Arial" w:hAnsi="Arial" w:cs="Arial"/>
          <w:iCs/>
        </w:rPr>
      </w:pPr>
      <w:r w:rsidRPr="00FB041C">
        <w:rPr>
          <w:rFonts w:ascii="Arial" w:hAnsi="Arial" w:cs="Arial"/>
        </w:rPr>
        <w:lastRenderedPageBreak/>
        <w:t>W grudniu 2020 roku w województwie lubelskim funkcjonowało ogółem 1 660 rodzin zastępcz</w:t>
      </w:r>
      <w:r w:rsidR="004108B3">
        <w:rPr>
          <w:rFonts w:ascii="Arial" w:hAnsi="Arial" w:cs="Arial"/>
        </w:rPr>
        <w:t>ych</w:t>
      </w:r>
      <w:r w:rsidRPr="00FB041C">
        <w:rPr>
          <w:rFonts w:ascii="Arial" w:hAnsi="Arial" w:cs="Arial"/>
        </w:rPr>
        <w:t xml:space="preserve"> różnego typu. Najwięcej było rodzin spokrewnionych z dzieckiem, które stanowiły 67% wszystkich rodzin. W rodzinach zastępczych umieszczonych było 2 437 dzieci ogółem, z tego 1 481 w rodzinach spokrewnionych. Ponadto w województwie lubelskim funkcjonuje 21 rodzinnych domów dziecka, w których przebywało 146 dzieci</w:t>
      </w:r>
      <w:r w:rsidR="004108B3">
        <w:rPr>
          <w:rFonts w:ascii="Arial" w:hAnsi="Arial" w:cs="Arial"/>
        </w:rPr>
        <w:t>.</w:t>
      </w:r>
      <w:r w:rsidRPr="00FB041C">
        <w:rPr>
          <w:rFonts w:ascii="Arial" w:hAnsi="Arial" w:cs="Arial"/>
        </w:rPr>
        <w:t xml:space="preserve"> </w:t>
      </w:r>
      <w:r w:rsidRPr="00FB041C">
        <w:rPr>
          <w:rFonts w:ascii="Arial" w:hAnsi="Arial" w:cs="Arial"/>
          <w:iCs/>
        </w:rPr>
        <w:t xml:space="preserve">Rodziny zastępcze spokrewnione oraz niezawodowe funkcjonują na terenie wszystkich powiatów województwa, natomiast funkcjonowanie rodzin zastępczych zawodowych wykazało 19 powiatów. Na terenie województwa lubelskiego funkcjonowało jedynie </w:t>
      </w:r>
      <w:r w:rsidR="004108B3">
        <w:rPr>
          <w:rFonts w:ascii="Arial" w:hAnsi="Arial" w:cs="Arial"/>
          <w:iCs/>
        </w:rPr>
        <w:br/>
      </w:r>
      <w:r w:rsidRPr="00FB041C">
        <w:rPr>
          <w:rFonts w:ascii="Arial" w:hAnsi="Arial" w:cs="Arial"/>
          <w:iCs/>
        </w:rPr>
        <w:t>5 rodzin zastępczych specjalistycznych: w powiecie chełmskim, kraśnickim i puławskim oraz na terenie miasta Biała Podlaska. W 6 powiatach: bialskim, hrubieszowskim, kraśnickim, lubelskim, puławskim, świdnickim oraz w trzech miastach na prawach powiatu: Białej Podlaskiej, Lublinie i Zamościu funkcjonuje 17 rodzin pełniących funkcję pogotowia rodzinnego.</w:t>
      </w:r>
    </w:p>
    <w:p w14:paraId="7AF9F852" w14:textId="77777777" w:rsidR="00F06D8C" w:rsidRPr="00732333" w:rsidRDefault="00F06D8C" w:rsidP="00F06D8C">
      <w:pPr>
        <w:pStyle w:val="Akapitzlist"/>
        <w:numPr>
          <w:ilvl w:val="0"/>
          <w:numId w:val="18"/>
        </w:numPr>
        <w:spacing w:after="0" w:line="360" w:lineRule="auto"/>
        <w:jc w:val="both"/>
        <w:rPr>
          <w:rFonts w:ascii="Arial" w:hAnsi="Arial" w:cs="Arial"/>
          <w:color w:val="FF0000"/>
        </w:rPr>
      </w:pPr>
      <w:bookmarkStart w:id="174" w:name="_Hlk73002922"/>
      <w:r w:rsidRPr="00732333">
        <w:rPr>
          <w:rFonts w:ascii="Arial" w:hAnsi="Arial" w:cs="Arial"/>
        </w:rPr>
        <w:t>W 2020 r. rodzinne formy pieczy zastępczej opuściły 172 pełnoletnie osoby, które uzyskały pomoc w kwocie 2 847 502 zł</w:t>
      </w:r>
      <w:r w:rsidRPr="00732333">
        <w:rPr>
          <w:rFonts w:ascii="Arial" w:hAnsi="Arial" w:cs="Arial"/>
          <w:color w:val="FF0000"/>
        </w:rPr>
        <w:t xml:space="preserve">. </w:t>
      </w:r>
      <w:r w:rsidRPr="00732333">
        <w:rPr>
          <w:rFonts w:ascii="Arial" w:hAnsi="Arial" w:cs="Arial"/>
        </w:rPr>
        <w:t>Na realizację świadczeń w ramach usamodzielnienia dla osób pełnoletnich opuszczających rodzinne domy dziecka, rodziny zastępcze niezawodowe, rodziny zastępcze spokrewnione oraz rodziny zastępcze zawodowe wydatkowano:</w:t>
      </w:r>
    </w:p>
    <w:p w14:paraId="62B84C56" w14:textId="77777777" w:rsidR="00F06D8C" w:rsidRPr="00AE2F62" w:rsidRDefault="00F06D8C" w:rsidP="00F06D8C">
      <w:pPr>
        <w:numPr>
          <w:ilvl w:val="0"/>
          <w:numId w:val="8"/>
        </w:numPr>
        <w:spacing w:after="0" w:line="360" w:lineRule="auto"/>
        <w:ind w:left="1068"/>
        <w:contextualSpacing/>
        <w:jc w:val="both"/>
        <w:rPr>
          <w:rFonts w:ascii="Arial" w:hAnsi="Arial" w:cs="Arial"/>
        </w:rPr>
      </w:pPr>
      <w:r w:rsidRPr="00AE2F62">
        <w:rPr>
          <w:rFonts w:ascii="Arial" w:hAnsi="Arial" w:cs="Arial"/>
        </w:rPr>
        <w:t>na kontynuowanie nauki – 2</w:t>
      </w:r>
      <w:r>
        <w:rPr>
          <w:rFonts w:ascii="Arial" w:hAnsi="Arial" w:cs="Arial"/>
        </w:rPr>
        <w:t> </w:t>
      </w:r>
      <w:r w:rsidRPr="00AE2F62">
        <w:rPr>
          <w:rFonts w:ascii="Arial" w:hAnsi="Arial" w:cs="Arial"/>
        </w:rPr>
        <w:t>049</w:t>
      </w:r>
      <w:r>
        <w:rPr>
          <w:rFonts w:ascii="Arial" w:hAnsi="Arial" w:cs="Arial"/>
        </w:rPr>
        <w:t xml:space="preserve"> 298</w:t>
      </w:r>
      <w:r w:rsidRPr="00AE2F62">
        <w:rPr>
          <w:rFonts w:ascii="Arial" w:hAnsi="Arial" w:cs="Arial"/>
        </w:rPr>
        <w:t xml:space="preserve"> zł,</w:t>
      </w:r>
    </w:p>
    <w:p w14:paraId="53556478" w14:textId="0074EE98" w:rsidR="00F06D8C" w:rsidRPr="00AE2F62" w:rsidRDefault="00F06D8C" w:rsidP="00F06D8C">
      <w:pPr>
        <w:numPr>
          <w:ilvl w:val="0"/>
          <w:numId w:val="8"/>
        </w:numPr>
        <w:spacing w:after="0" w:line="360" w:lineRule="auto"/>
        <w:ind w:left="1068"/>
        <w:contextualSpacing/>
        <w:jc w:val="both"/>
        <w:rPr>
          <w:rFonts w:ascii="Arial" w:hAnsi="Arial" w:cs="Arial"/>
        </w:rPr>
      </w:pPr>
      <w:r w:rsidRPr="00AE2F62">
        <w:rPr>
          <w:rFonts w:ascii="Arial" w:hAnsi="Arial" w:cs="Arial"/>
        </w:rPr>
        <w:t>na usamodzielnienie – 587 233 zł,</w:t>
      </w:r>
    </w:p>
    <w:p w14:paraId="0DFC38A6" w14:textId="537DD4FE" w:rsidR="00F06D8C" w:rsidRPr="00AE2F62" w:rsidRDefault="00F06D8C" w:rsidP="00F06D8C">
      <w:pPr>
        <w:numPr>
          <w:ilvl w:val="0"/>
          <w:numId w:val="8"/>
        </w:numPr>
        <w:spacing w:after="0" w:line="360" w:lineRule="auto"/>
        <w:ind w:left="1068"/>
        <w:contextualSpacing/>
        <w:jc w:val="both"/>
        <w:rPr>
          <w:rFonts w:ascii="Arial" w:hAnsi="Arial" w:cs="Arial"/>
        </w:rPr>
      </w:pPr>
      <w:r w:rsidRPr="00AE2F62">
        <w:rPr>
          <w:rFonts w:ascii="Arial" w:hAnsi="Arial" w:cs="Arial"/>
        </w:rPr>
        <w:t>na zagospodarowanie – 210 971 zł.</w:t>
      </w:r>
    </w:p>
    <w:p w14:paraId="2015DEBF" w14:textId="39CCCF93" w:rsidR="00F06D8C" w:rsidRPr="00732333" w:rsidRDefault="00F06D8C" w:rsidP="00F06D8C">
      <w:pPr>
        <w:pStyle w:val="Akapitzlist"/>
        <w:numPr>
          <w:ilvl w:val="0"/>
          <w:numId w:val="18"/>
        </w:numPr>
        <w:spacing w:after="0" w:line="360" w:lineRule="auto"/>
        <w:jc w:val="both"/>
        <w:rPr>
          <w:rFonts w:ascii="Arial" w:hAnsi="Arial" w:cs="Arial"/>
        </w:rPr>
      </w:pPr>
      <w:r w:rsidRPr="00732333">
        <w:rPr>
          <w:rFonts w:ascii="Arial" w:hAnsi="Arial" w:cs="Arial"/>
        </w:rPr>
        <w:t xml:space="preserve">W roku oceny odnotowano 131 osób opuszczających placówki opiekuńczo-wychowawcze. Środki finansowe skierowane do opuszczających placówki opiekuńczo-wychowawcze wyniosły </w:t>
      </w:r>
      <w:bookmarkStart w:id="175" w:name="_Hlk73002446"/>
      <w:r w:rsidRPr="00732333">
        <w:rPr>
          <w:rFonts w:ascii="Arial" w:hAnsi="Arial" w:cs="Arial"/>
        </w:rPr>
        <w:t>1 507 887</w:t>
      </w:r>
      <w:bookmarkStart w:id="176" w:name="_Hlk73001574"/>
      <w:r w:rsidRPr="00732333">
        <w:rPr>
          <w:rFonts w:ascii="Arial" w:hAnsi="Arial" w:cs="Arial"/>
        </w:rPr>
        <w:t xml:space="preserve"> </w:t>
      </w:r>
      <w:bookmarkEnd w:id="175"/>
      <w:bookmarkEnd w:id="176"/>
      <w:r w:rsidRPr="00732333">
        <w:rPr>
          <w:rFonts w:ascii="Arial" w:hAnsi="Arial" w:cs="Arial"/>
        </w:rPr>
        <w:t xml:space="preserve">zł. W 2020 r. pomoc pieniężną przyznano na: </w:t>
      </w:r>
    </w:p>
    <w:p w14:paraId="020EFFD6" w14:textId="05BE1312" w:rsidR="00F06D8C" w:rsidRPr="002B5456" w:rsidRDefault="00F06D8C" w:rsidP="00F06D8C">
      <w:pPr>
        <w:pStyle w:val="Akapitzlist"/>
        <w:numPr>
          <w:ilvl w:val="0"/>
          <w:numId w:val="17"/>
        </w:numPr>
        <w:spacing w:after="0" w:line="360" w:lineRule="auto"/>
        <w:jc w:val="both"/>
        <w:rPr>
          <w:rFonts w:ascii="Arial" w:hAnsi="Arial" w:cs="Arial"/>
        </w:rPr>
      </w:pPr>
      <w:r w:rsidRPr="002B5456">
        <w:rPr>
          <w:rFonts w:ascii="Arial" w:hAnsi="Arial" w:cs="Arial"/>
        </w:rPr>
        <w:t>kontynuowanie nauki – 852</w:t>
      </w:r>
      <w:r w:rsidR="00BD6BDC">
        <w:rPr>
          <w:rFonts w:ascii="Arial" w:hAnsi="Arial" w:cs="Arial"/>
        </w:rPr>
        <w:t> </w:t>
      </w:r>
      <w:r w:rsidRPr="002B5456">
        <w:rPr>
          <w:rFonts w:ascii="Arial" w:hAnsi="Arial" w:cs="Arial"/>
        </w:rPr>
        <w:t>224</w:t>
      </w:r>
      <w:r w:rsidRPr="002B5456">
        <w:rPr>
          <w:rFonts w:ascii="Arial" w:hAnsi="Arial" w:cs="Arial"/>
          <w:sz w:val="16"/>
          <w:szCs w:val="16"/>
        </w:rPr>
        <w:t xml:space="preserve"> </w:t>
      </w:r>
      <w:r w:rsidRPr="002B5456">
        <w:rPr>
          <w:rFonts w:ascii="Arial" w:hAnsi="Arial" w:cs="Arial"/>
        </w:rPr>
        <w:t>zł;</w:t>
      </w:r>
    </w:p>
    <w:p w14:paraId="14795BEF" w14:textId="1FE40C0E" w:rsidR="00F06D8C" w:rsidRPr="002B5456" w:rsidRDefault="00F06D8C" w:rsidP="00F06D8C">
      <w:pPr>
        <w:pStyle w:val="Akapitzlist"/>
        <w:numPr>
          <w:ilvl w:val="0"/>
          <w:numId w:val="17"/>
        </w:numPr>
        <w:spacing w:after="0" w:line="360" w:lineRule="auto"/>
        <w:jc w:val="both"/>
        <w:rPr>
          <w:rFonts w:ascii="Arial" w:hAnsi="Arial" w:cs="Arial"/>
        </w:rPr>
      </w:pPr>
      <w:r w:rsidRPr="002B5456">
        <w:rPr>
          <w:rFonts w:ascii="Arial" w:hAnsi="Arial" w:cs="Arial"/>
        </w:rPr>
        <w:t>usamodzielnienie – 555</w:t>
      </w:r>
      <w:r w:rsidR="00BD6BDC">
        <w:rPr>
          <w:rFonts w:ascii="Arial" w:hAnsi="Arial" w:cs="Arial"/>
        </w:rPr>
        <w:t> </w:t>
      </w:r>
      <w:r w:rsidRPr="002B5456">
        <w:rPr>
          <w:rFonts w:ascii="Arial" w:hAnsi="Arial" w:cs="Arial"/>
        </w:rPr>
        <w:t>975</w:t>
      </w:r>
      <w:r w:rsidR="00BD6BDC">
        <w:rPr>
          <w:rFonts w:ascii="Arial" w:hAnsi="Arial" w:cs="Arial"/>
        </w:rPr>
        <w:t xml:space="preserve"> </w:t>
      </w:r>
      <w:r w:rsidRPr="002B5456">
        <w:rPr>
          <w:rFonts w:ascii="Arial" w:hAnsi="Arial" w:cs="Arial"/>
        </w:rPr>
        <w:t>zł;</w:t>
      </w:r>
    </w:p>
    <w:p w14:paraId="0EC8933B" w14:textId="121B4457" w:rsidR="00F06D8C" w:rsidRPr="002B5456" w:rsidRDefault="00F06D8C" w:rsidP="00F06D8C">
      <w:pPr>
        <w:pStyle w:val="Akapitzlist"/>
        <w:numPr>
          <w:ilvl w:val="0"/>
          <w:numId w:val="17"/>
        </w:numPr>
        <w:spacing w:after="0" w:line="360" w:lineRule="auto"/>
        <w:jc w:val="both"/>
        <w:rPr>
          <w:rFonts w:ascii="Arial" w:hAnsi="Arial" w:cs="Arial"/>
        </w:rPr>
      </w:pPr>
      <w:r w:rsidRPr="002B5456">
        <w:rPr>
          <w:rFonts w:ascii="Arial" w:hAnsi="Arial" w:cs="Arial"/>
        </w:rPr>
        <w:t>zagospodarowanie – 99 688</w:t>
      </w:r>
      <w:r w:rsidRPr="002B5456">
        <w:rPr>
          <w:rFonts w:ascii="Arial" w:hAnsi="Arial" w:cs="Arial"/>
          <w:sz w:val="16"/>
          <w:szCs w:val="16"/>
        </w:rPr>
        <w:t xml:space="preserve"> </w:t>
      </w:r>
      <w:r w:rsidRPr="002B5456">
        <w:rPr>
          <w:rFonts w:ascii="Arial" w:hAnsi="Arial" w:cs="Arial"/>
        </w:rPr>
        <w:t>zł.</w:t>
      </w:r>
    </w:p>
    <w:bookmarkEnd w:id="174"/>
    <w:p w14:paraId="3FC4F9C7" w14:textId="77777777" w:rsidR="00F06D8C" w:rsidRPr="00C346CF" w:rsidRDefault="00F06D8C" w:rsidP="00F06D8C">
      <w:pPr>
        <w:numPr>
          <w:ilvl w:val="0"/>
          <w:numId w:val="15"/>
        </w:numPr>
        <w:spacing w:line="360" w:lineRule="auto"/>
        <w:contextualSpacing/>
        <w:jc w:val="both"/>
        <w:rPr>
          <w:rFonts w:ascii="Arial" w:hAnsi="Arial" w:cs="Arial"/>
        </w:rPr>
      </w:pPr>
      <w:r w:rsidRPr="00C346CF">
        <w:rPr>
          <w:rFonts w:ascii="Arial" w:hAnsi="Arial" w:cs="Arial"/>
        </w:rPr>
        <w:t xml:space="preserve">W roku oceny liczba domów pomocy społecznej zwiększyła się o 2 placówki. </w:t>
      </w:r>
      <w:r w:rsidRPr="00C346CF">
        <w:rPr>
          <w:rFonts w:ascii="Arial" w:hAnsi="Arial" w:cs="Arial"/>
        </w:rPr>
        <w:br/>
        <w:t>W przypadku większości typów domów zwiększyła się liczba oczekujących na miejsce. Mimo to, spadła liczba zatrudnionych w nich pracowników, a prognozy na 2021 rok przewidują spadek poziomu kosztów związanych z ich utrzymaniem.</w:t>
      </w:r>
    </w:p>
    <w:p w14:paraId="02AF1BBE" w14:textId="77777777" w:rsidR="00F06D8C" w:rsidRPr="00C346CF" w:rsidRDefault="00F06D8C" w:rsidP="00F06D8C">
      <w:pPr>
        <w:numPr>
          <w:ilvl w:val="0"/>
          <w:numId w:val="15"/>
        </w:numPr>
        <w:spacing w:line="360" w:lineRule="auto"/>
        <w:contextualSpacing/>
        <w:jc w:val="both"/>
        <w:rPr>
          <w:rFonts w:ascii="Arial" w:hAnsi="Arial" w:cs="Arial"/>
        </w:rPr>
      </w:pPr>
      <w:r w:rsidRPr="00C346CF">
        <w:rPr>
          <w:rFonts w:ascii="Arial" w:hAnsi="Arial" w:cs="Arial"/>
        </w:rPr>
        <w:t>Liczba mieszkań chronionych w województwie lubelskim wzrasta – w ciągu czterech ostatnich lat o 21 placówek.</w:t>
      </w:r>
    </w:p>
    <w:p w14:paraId="12C7F057" w14:textId="77777777" w:rsidR="00F06D8C" w:rsidRPr="00C346CF" w:rsidRDefault="00F06D8C" w:rsidP="00F06D8C">
      <w:pPr>
        <w:numPr>
          <w:ilvl w:val="0"/>
          <w:numId w:val="15"/>
        </w:numPr>
        <w:spacing w:line="360" w:lineRule="auto"/>
        <w:contextualSpacing/>
        <w:jc w:val="both"/>
        <w:rPr>
          <w:rFonts w:ascii="Arial" w:hAnsi="Arial" w:cs="Arial"/>
        </w:rPr>
      </w:pPr>
      <w:r w:rsidRPr="00C346CF">
        <w:rPr>
          <w:rFonts w:ascii="Arial" w:hAnsi="Arial" w:cs="Arial"/>
        </w:rPr>
        <w:t>Po raz pierwszy od wielu lat zmniejszyła się liczba pracowników socjalnych posiadających specjalizację w zawodzie.</w:t>
      </w:r>
    </w:p>
    <w:p w14:paraId="1B5BE272" w14:textId="77777777" w:rsidR="00F06D8C" w:rsidRPr="00C346CF" w:rsidRDefault="00F06D8C" w:rsidP="00F06D8C">
      <w:pPr>
        <w:numPr>
          <w:ilvl w:val="0"/>
          <w:numId w:val="15"/>
        </w:numPr>
        <w:spacing w:line="360" w:lineRule="auto"/>
        <w:contextualSpacing/>
        <w:jc w:val="both"/>
        <w:rPr>
          <w:rFonts w:ascii="Arial" w:hAnsi="Arial" w:cs="Arial"/>
        </w:rPr>
      </w:pPr>
      <w:r w:rsidRPr="00C346CF">
        <w:rPr>
          <w:rFonts w:ascii="Arial" w:hAnsi="Arial" w:cs="Arial"/>
        </w:rPr>
        <w:lastRenderedPageBreak/>
        <w:t xml:space="preserve">Wzrosła liczba gmin (do 31) zatrudniających mniej niż 3 pracowników socjalnych, a tym samym nie spełniających wymogu ustawowego dotyczącego wielkości zatrudnienia. </w:t>
      </w:r>
    </w:p>
    <w:p w14:paraId="2F0AF9AB" w14:textId="77777777" w:rsidR="00F06D8C" w:rsidRPr="00C346CF" w:rsidRDefault="00F06D8C" w:rsidP="00F06D8C">
      <w:pPr>
        <w:numPr>
          <w:ilvl w:val="0"/>
          <w:numId w:val="15"/>
        </w:numPr>
        <w:spacing w:line="360" w:lineRule="auto"/>
        <w:contextualSpacing/>
        <w:jc w:val="both"/>
        <w:rPr>
          <w:rFonts w:ascii="Arial" w:hAnsi="Arial" w:cs="Arial"/>
        </w:rPr>
      </w:pPr>
      <w:r w:rsidRPr="00C346CF">
        <w:rPr>
          <w:rFonts w:ascii="Arial" w:hAnsi="Arial" w:cs="Arial"/>
        </w:rPr>
        <w:t xml:space="preserve">W 2020 r. środki finansowe na wydatki w pomocy społecznej i innych obszarach polityki społecznej w budżetach gmin i powiatów wynosiły łącznie 4 059 110 577 zł, </w:t>
      </w:r>
      <w:r w:rsidRPr="00C346CF">
        <w:rPr>
          <w:rFonts w:ascii="Arial" w:hAnsi="Arial" w:cs="Arial"/>
        </w:rPr>
        <w:br/>
        <w:t xml:space="preserve">w tym 3 348 646 337 zł, to jest niemal 82%, stanowiły środki finansowe w budżetach ośrodków pomocy społecznej i powiatowych centrów pomocy rodzinie. Wielkość tych wydatków corocznie wzrasta i na 2021 rok przewidywany jest ich dalszy wzrost </w:t>
      </w:r>
      <w:r w:rsidRPr="00C346CF">
        <w:rPr>
          <w:rFonts w:ascii="Arial" w:hAnsi="Arial" w:cs="Arial"/>
        </w:rPr>
        <w:br/>
        <w:t>o przeszło 7,5 mln zł. W obszarze pomocy społecznej wciąż największą grupę wydatków stanowią te związane z prowadzeniem domów pomocy społecznej.</w:t>
      </w:r>
    </w:p>
    <w:p w14:paraId="5318EF2F" w14:textId="77777777" w:rsidR="00F06D8C" w:rsidRPr="00153675" w:rsidRDefault="00F06D8C" w:rsidP="00F06D8C">
      <w:pPr>
        <w:tabs>
          <w:tab w:val="left" w:pos="720"/>
        </w:tabs>
        <w:suppressAutoHyphens/>
        <w:spacing w:after="0" w:line="360" w:lineRule="auto"/>
        <w:contextualSpacing/>
        <w:jc w:val="both"/>
        <w:rPr>
          <w:rFonts w:ascii="Arial" w:hAnsi="Arial" w:cs="Arial"/>
          <w:color w:val="FF0000"/>
          <w:kern w:val="1"/>
          <w:lang w:eastAsia="hi-IN" w:bidi="hi-IN"/>
        </w:rPr>
      </w:pPr>
    </w:p>
    <w:p w14:paraId="7E9CC4A6" w14:textId="77777777" w:rsidR="00F06D8C" w:rsidRPr="00153675" w:rsidRDefault="00F06D8C" w:rsidP="00F06D8C">
      <w:pPr>
        <w:spacing w:after="0" w:line="360" w:lineRule="auto"/>
        <w:ind w:firstLine="567"/>
        <w:jc w:val="both"/>
        <w:rPr>
          <w:rFonts w:ascii="Arial" w:hAnsi="Arial" w:cs="Arial"/>
        </w:rPr>
      </w:pPr>
      <w:r w:rsidRPr="00153675">
        <w:rPr>
          <w:rFonts w:ascii="Arial" w:hAnsi="Arial" w:cs="Arial"/>
        </w:rPr>
        <w:t>Przedstawione poniżej wnioski i rekomendacje uwzględniają kwestie i problemy polityki społecznej wynikające z przyjętej Strategii Polityki Społecznej Województwa Lubelskiego na lata 2014 – 2020 oraz z realizowanych programów wojewódzkich</w:t>
      </w:r>
      <w:r>
        <w:rPr>
          <w:rFonts w:ascii="Arial" w:hAnsi="Arial" w:cs="Arial"/>
        </w:rPr>
        <w:t>.</w:t>
      </w:r>
    </w:p>
    <w:p w14:paraId="5F3107B1" w14:textId="77777777" w:rsidR="00F06D8C" w:rsidRPr="00153675" w:rsidRDefault="00F06D8C" w:rsidP="00F06D8C">
      <w:pPr>
        <w:spacing w:after="0" w:line="360" w:lineRule="auto"/>
        <w:jc w:val="both"/>
        <w:rPr>
          <w:rFonts w:ascii="Arial" w:hAnsi="Arial" w:cs="Arial"/>
          <w:color w:val="FF0000"/>
        </w:rPr>
      </w:pPr>
    </w:p>
    <w:p w14:paraId="77010703" w14:textId="77777777" w:rsidR="00F06D8C" w:rsidRPr="00153675" w:rsidRDefault="00F06D8C" w:rsidP="00F06D8C">
      <w:pPr>
        <w:spacing w:after="0" w:line="360" w:lineRule="auto"/>
        <w:ind w:firstLine="567"/>
        <w:jc w:val="both"/>
        <w:rPr>
          <w:rFonts w:ascii="Arial" w:hAnsi="Arial" w:cs="Arial"/>
          <w:color w:val="FF0000"/>
        </w:rPr>
      </w:pPr>
    </w:p>
    <w:p w14:paraId="7D76E5A3" w14:textId="77777777" w:rsidR="00F06D8C" w:rsidRDefault="00F06D8C" w:rsidP="00F06D8C"/>
    <w:p w14:paraId="2A7C432A" w14:textId="77777777" w:rsidR="000112F1" w:rsidRDefault="000112F1" w:rsidP="000112F1">
      <w:pPr>
        <w:spacing w:after="160" w:line="259" w:lineRule="auto"/>
      </w:pPr>
    </w:p>
    <w:p w14:paraId="44262BC2" w14:textId="77777777" w:rsidR="002D7181" w:rsidRPr="00153675" w:rsidRDefault="002D7181" w:rsidP="00AB4809">
      <w:pPr>
        <w:spacing w:after="0" w:line="360" w:lineRule="auto"/>
        <w:ind w:firstLine="567"/>
        <w:jc w:val="both"/>
        <w:rPr>
          <w:rFonts w:ascii="Arial" w:hAnsi="Arial" w:cs="Arial"/>
        </w:rPr>
      </w:pPr>
    </w:p>
    <w:p w14:paraId="517651C0" w14:textId="77777777" w:rsidR="00AB4809" w:rsidRPr="00153675" w:rsidRDefault="00AB4809" w:rsidP="00AB4809">
      <w:pPr>
        <w:spacing w:after="160" w:line="259" w:lineRule="auto"/>
        <w:rPr>
          <w:rFonts w:ascii="Arial" w:hAnsi="Arial" w:cs="Arial"/>
        </w:rPr>
      </w:pPr>
    </w:p>
    <w:p w14:paraId="0BDE6AC0" w14:textId="77777777" w:rsidR="00AB4809" w:rsidRDefault="00AB4809" w:rsidP="00DC1368">
      <w:pPr>
        <w:spacing w:after="0" w:line="360" w:lineRule="auto"/>
        <w:ind w:firstLine="567"/>
        <w:jc w:val="both"/>
        <w:rPr>
          <w:rFonts w:ascii="Arial" w:hAnsi="Arial" w:cs="Arial"/>
        </w:rPr>
      </w:pPr>
    </w:p>
    <w:p w14:paraId="68EEAC87" w14:textId="77777777" w:rsidR="00DC1368" w:rsidRDefault="00DC1368" w:rsidP="00DC1368">
      <w:pPr>
        <w:spacing w:after="0" w:line="360" w:lineRule="auto"/>
        <w:ind w:firstLine="567"/>
        <w:jc w:val="both"/>
        <w:rPr>
          <w:rFonts w:ascii="Arial" w:hAnsi="Arial" w:cs="Arial"/>
        </w:rPr>
      </w:pPr>
    </w:p>
    <w:p w14:paraId="56DF689B" w14:textId="3BDAEA65" w:rsidR="00DC1368" w:rsidRPr="00DC1368" w:rsidRDefault="00DC1368" w:rsidP="00DC1368">
      <w:pPr>
        <w:autoSpaceDE w:val="0"/>
        <w:autoSpaceDN w:val="0"/>
        <w:adjustRightInd w:val="0"/>
        <w:spacing w:after="0" w:line="360" w:lineRule="auto"/>
        <w:rPr>
          <w:rFonts w:ascii="Arial" w:hAnsi="Arial" w:cs="Arial"/>
          <w:sz w:val="20"/>
          <w:szCs w:val="20"/>
        </w:rPr>
      </w:pPr>
    </w:p>
    <w:p w14:paraId="5BEA253A" w14:textId="77777777" w:rsidR="00C23735" w:rsidRPr="00153675" w:rsidRDefault="00C23735" w:rsidP="00C23735">
      <w:pPr>
        <w:rPr>
          <w:rFonts w:ascii="Arial" w:hAnsi="Arial" w:cs="Arial"/>
        </w:rPr>
      </w:pPr>
    </w:p>
    <w:p w14:paraId="40A31A41" w14:textId="77777777" w:rsidR="00C23735" w:rsidRPr="00153675" w:rsidRDefault="00C23735" w:rsidP="00C23735">
      <w:pPr>
        <w:spacing w:line="360" w:lineRule="auto"/>
        <w:jc w:val="both"/>
        <w:rPr>
          <w:rFonts w:ascii="Arial" w:hAnsi="Arial" w:cs="Arial"/>
          <w:b/>
        </w:rPr>
      </w:pPr>
    </w:p>
    <w:p w14:paraId="5F089519" w14:textId="4E60773C" w:rsidR="0052111D" w:rsidRDefault="0052111D"/>
    <w:p w14:paraId="65CB17CE" w14:textId="3B5D1FF7" w:rsidR="00F06D8C" w:rsidRDefault="00F06D8C"/>
    <w:p w14:paraId="7EA0104E" w14:textId="5D9E8EC6" w:rsidR="00F06D8C" w:rsidRDefault="00F06D8C"/>
    <w:p w14:paraId="26D8274F" w14:textId="4D68D252" w:rsidR="00F06D8C" w:rsidRDefault="00F06D8C"/>
    <w:p w14:paraId="49597EB6" w14:textId="095EEDAD" w:rsidR="00F06D8C" w:rsidRDefault="00F06D8C"/>
    <w:p w14:paraId="19D0CC5C" w14:textId="7A3C95F9" w:rsidR="00F06D8C" w:rsidRDefault="00F06D8C"/>
    <w:p w14:paraId="01526646" w14:textId="512A45CC" w:rsidR="00F06D8C" w:rsidRDefault="00F06D8C"/>
    <w:p w14:paraId="5DC4900E" w14:textId="58D7526F" w:rsidR="00F06D8C" w:rsidRDefault="00F06D8C"/>
    <w:p w14:paraId="2DBC5B93" w14:textId="77777777" w:rsidR="00F06D8C" w:rsidRDefault="00F06D8C">
      <w:pPr>
        <w:sectPr w:rsidR="00F06D8C" w:rsidSect="00B972BD">
          <w:footerReference w:type="default" r:id="rId117"/>
          <w:headerReference w:type="first" r:id="rId118"/>
          <w:footerReference w:type="first" r:id="rId119"/>
          <w:pgSz w:w="11906" w:h="16838"/>
          <w:pgMar w:top="1417" w:right="1417" w:bottom="1417" w:left="1417" w:header="708" w:footer="708" w:gutter="0"/>
          <w:cols w:space="708"/>
          <w:titlePg/>
          <w:docGrid w:linePitch="360"/>
        </w:sectPr>
      </w:pPr>
    </w:p>
    <w:p w14:paraId="2EB68C34" w14:textId="715D9224" w:rsidR="00F06D8C" w:rsidRDefault="00F06D8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4341"/>
        <w:gridCol w:w="4630"/>
        <w:gridCol w:w="4210"/>
      </w:tblGrid>
      <w:tr w:rsidR="00F06D8C" w:rsidRPr="00153675" w14:paraId="5F70DD3D" w14:textId="77777777" w:rsidTr="0045180B">
        <w:trPr>
          <w:trHeight w:val="567"/>
          <w:tblHeader/>
        </w:trPr>
        <w:tc>
          <w:tcPr>
            <w:tcW w:w="811" w:type="dxa"/>
            <w:shd w:val="clear" w:color="auto" w:fill="auto"/>
          </w:tcPr>
          <w:p w14:paraId="0EB0BEA2" w14:textId="77777777" w:rsidR="00F06D8C" w:rsidRPr="00C64382" w:rsidRDefault="00F06D8C" w:rsidP="00B10BB6">
            <w:pPr>
              <w:spacing w:after="0" w:line="240" w:lineRule="auto"/>
              <w:jc w:val="center"/>
              <w:rPr>
                <w:rFonts w:ascii="Arial" w:eastAsia="Calibri" w:hAnsi="Arial" w:cs="Arial"/>
                <w:b/>
                <w:sz w:val="20"/>
                <w:szCs w:val="20"/>
                <w:lang w:eastAsia="en-US"/>
              </w:rPr>
            </w:pPr>
            <w:r w:rsidRPr="00C64382">
              <w:rPr>
                <w:rFonts w:ascii="Arial" w:eastAsia="Calibri" w:hAnsi="Arial" w:cs="Arial"/>
                <w:b/>
                <w:sz w:val="20"/>
                <w:szCs w:val="20"/>
                <w:lang w:eastAsia="en-US"/>
              </w:rPr>
              <w:t>Lp.</w:t>
            </w:r>
          </w:p>
        </w:tc>
        <w:tc>
          <w:tcPr>
            <w:tcW w:w="4341" w:type="dxa"/>
            <w:shd w:val="clear" w:color="auto" w:fill="auto"/>
          </w:tcPr>
          <w:p w14:paraId="2D8E0054" w14:textId="77777777" w:rsidR="00F06D8C" w:rsidRPr="00C64382" w:rsidRDefault="00F06D8C" w:rsidP="00B10BB6">
            <w:pPr>
              <w:spacing w:after="0" w:line="240" w:lineRule="auto"/>
              <w:jc w:val="center"/>
              <w:rPr>
                <w:rFonts w:ascii="Arial" w:eastAsia="Calibri" w:hAnsi="Arial" w:cs="Arial"/>
                <w:b/>
                <w:lang w:eastAsia="en-US"/>
              </w:rPr>
            </w:pPr>
            <w:r w:rsidRPr="00C64382">
              <w:rPr>
                <w:rFonts w:ascii="Arial" w:eastAsia="Calibri" w:hAnsi="Arial" w:cs="Arial"/>
                <w:b/>
                <w:lang w:eastAsia="en-US"/>
              </w:rPr>
              <w:t>Wniosek</w:t>
            </w:r>
          </w:p>
        </w:tc>
        <w:tc>
          <w:tcPr>
            <w:tcW w:w="4630" w:type="dxa"/>
            <w:shd w:val="clear" w:color="auto" w:fill="auto"/>
          </w:tcPr>
          <w:p w14:paraId="3BAF6830" w14:textId="77777777" w:rsidR="00F06D8C" w:rsidRPr="00C64382" w:rsidRDefault="00F06D8C" w:rsidP="00B10BB6">
            <w:pPr>
              <w:spacing w:after="0" w:line="240" w:lineRule="auto"/>
              <w:jc w:val="center"/>
              <w:rPr>
                <w:rFonts w:ascii="Arial" w:eastAsia="Calibri" w:hAnsi="Arial" w:cs="Arial"/>
                <w:b/>
                <w:lang w:eastAsia="en-US"/>
              </w:rPr>
            </w:pPr>
            <w:r w:rsidRPr="00C64382">
              <w:rPr>
                <w:rFonts w:ascii="Arial" w:eastAsia="Calibri" w:hAnsi="Arial" w:cs="Arial"/>
                <w:b/>
                <w:lang w:eastAsia="en-US"/>
              </w:rPr>
              <w:t>Realizowany dokument strategiczny</w:t>
            </w:r>
          </w:p>
        </w:tc>
        <w:tc>
          <w:tcPr>
            <w:tcW w:w="4210" w:type="dxa"/>
            <w:shd w:val="clear" w:color="auto" w:fill="auto"/>
          </w:tcPr>
          <w:p w14:paraId="533CD2D3" w14:textId="77777777" w:rsidR="00F06D8C" w:rsidRPr="00C64382" w:rsidRDefault="00F06D8C" w:rsidP="00B10BB6">
            <w:pPr>
              <w:spacing w:after="0" w:line="240" w:lineRule="auto"/>
              <w:jc w:val="center"/>
              <w:rPr>
                <w:rFonts w:ascii="Arial" w:eastAsia="Calibri" w:hAnsi="Arial" w:cs="Arial"/>
                <w:b/>
                <w:lang w:eastAsia="en-US"/>
              </w:rPr>
            </w:pPr>
            <w:r w:rsidRPr="00C64382">
              <w:rPr>
                <w:rFonts w:ascii="Arial" w:eastAsia="Calibri" w:hAnsi="Arial" w:cs="Arial"/>
                <w:b/>
                <w:lang w:eastAsia="en-US"/>
              </w:rPr>
              <w:t>Rekomendacja</w:t>
            </w:r>
          </w:p>
        </w:tc>
      </w:tr>
      <w:tr w:rsidR="00F06D8C" w:rsidRPr="00153675" w14:paraId="7A702FBE" w14:textId="77777777" w:rsidTr="00B10BB6">
        <w:trPr>
          <w:trHeight w:val="1827"/>
        </w:trPr>
        <w:tc>
          <w:tcPr>
            <w:tcW w:w="811" w:type="dxa"/>
            <w:shd w:val="clear" w:color="auto" w:fill="auto"/>
          </w:tcPr>
          <w:p w14:paraId="07E45F48" w14:textId="77777777" w:rsidR="00F06D8C" w:rsidRDefault="00F06D8C" w:rsidP="00B10BB6">
            <w:pPr>
              <w:spacing w:after="0" w:line="240" w:lineRule="auto"/>
              <w:jc w:val="both"/>
              <w:rPr>
                <w:rFonts w:ascii="Arial" w:eastAsia="Calibri" w:hAnsi="Arial" w:cs="Arial"/>
                <w:bCs/>
                <w:sz w:val="20"/>
                <w:szCs w:val="20"/>
                <w:lang w:eastAsia="en-US"/>
              </w:rPr>
            </w:pPr>
          </w:p>
          <w:p w14:paraId="5F27F2C5"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1.</w:t>
            </w:r>
          </w:p>
        </w:tc>
        <w:tc>
          <w:tcPr>
            <w:tcW w:w="4341" w:type="dxa"/>
            <w:shd w:val="clear" w:color="auto" w:fill="auto"/>
          </w:tcPr>
          <w:p w14:paraId="1A995074" w14:textId="77777777" w:rsidR="00F06D8C" w:rsidRDefault="00F06D8C" w:rsidP="00B10BB6">
            <w:pPr>
              <w:tabs>
                <w:tab w:val="left" w:pos="-142"/>
              </w:tabs>
              <w:spacing w:after="0" w:line="240" w:lineRule="auto"/>
              <w:jc w:val="both"/>
              <w:rPr>
                <w:rFonts w:ascii="Arial" w:eastAsia="Calibri" w:hAnsi="Arial" w:cs="Arial"/>
                <w:bCs/>
                <w:sz w:val="20"/>
                <w:szCs w:val="20"/>
                <w:lang w:eastAsia="en-US"/>
              </w:rPr>
            </w:pPr>
          </w:p>
          <w:p w14:paraId="06B0204D"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W ostatnich latach liczba osób korzystających z pomocy i wsparcia realizowanej przez ośrodki pomocy społecznej oraz powiatowe centra pomocy rodzinie systematycznie spada i obecnie utrzymuje się na poziomie wynoszącym ok. </w:t>
            </w:r>
            <w:r>
              <w:rPr>
                <w:rFonts w:ascii="Arial" w:eastAsia="Calibri" w:hAnsi="Arial" w:cs="Arial"/>
                <w:bCs/>
                <w:sz w:val="20"/>
                <w:szCs w:val="20"/>
                <w:lang w:eastAsia="en-US"/>
              </w:rPr>
              <w:t>4,9</w:t>
            </w:r>
            <w:r w:rsidRPr="00153675">
              <w:rPr>
                <w:rFonts w:ascii="Arial" w:eastAsia="Calibri" w:hAnsi="Arial" w:cs="Arial"/>
                <w:bCs/>
                <w:sz w:val="20"/>
                <w:szCs w:val="20"/>
                <w:lang w:eastAsia="en-US"/>
              </w:rPr>
              <w:t>% mieszkańców województwa lubelskiego. Czynnikami, któr</w:t>
            </w:r>
            <w:r>
              <w:rPr>
                <w:rFonts w:ascii="Arial" w:eastAsia="Calibri" w:hAnsi="Arial" w:cs="Arial"/>
                <w:bCs/>
                <w:sz w:val="20"/>
                <w:szCs w:val="20"/>
                <w:lang w:eastAsia="en-US"/>
              </w:rPr>
              <w:t>e</w:t>
            </w:r>
            <w:r w:rsidRPr="00153675">
              <w:rPr>
                <w:rFonts w:ascii="Arial" w:eastAsia="Calibri" w:hAnsi="Arial" w:cs="Arial"/>
                <w:bCs/>
                <w:sz w:val="20"/>
                <w:szCs w:val="20"/>
                <w:lang w:eastAsia="en-US"/>
              </w:rPr>
              <w:t xml:space="preserve"> istotnie wpłynęły na poprawę sytuacji bytowej rodzin były </w:t>
            </w:r>
            <w:r>
              <w:rPr>
                <w:rFonts w:ascii="Arial" w:eastAsia="Calibri" w:hAnsi="Arial" w:cs="Arial"/>
                <w:bCs/>
                <w:sz w:val="20"/>
                <w:szCs w:val="20"/>
                <w:lang w:eastAsia="en-US"/>
              </w:rPr>
              <w:t>transfery społeczne (w roku oceny świadczenie wychowawcze przysługiwało również na pierwsze dziecko w rodzinie, bez konieczności spełniania kryterium dochodowego).</w:t>
            </w:r>
            <w:r w:rsidRPr="00153675">
              <w:rPr>
                <w:rFonts w:ascii="Arial" w:eastAsia="Calibri" w:hAnsi="Arial" w:cs="Arial"/>
                <w:bCs/>
                <w:sz w:val="20"/>
                <w:szCs w:val="20"/>
                <w:lang w:eastAsia="en-US"/>
              </w:rPr>
              <w:t xml:space="preserve"> </w:t>
            </w:r>
          </w:p>
          <w:p w14:paraId="2DD3D941"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33425DB1"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Wskaźnik korzystania z pomocy udzielanej </w:t>
            </w:r>
            <w:r w:rsidRPr="00153675">
              <w:rPr>
                <w:rFonts w:ascii="Arial" w:eastAsia="Calibri" w:hAnsi="Arial" w:cs="Arial"/>
                <w:bCs/>
                <w:sz w:val="20"/>
                <w:szCs w:val="20"/>
                <w:lang w:eastAsia="en-US"/>
              </w:rPr>
              <w:br/>
              <w:t xml:space="preserve">w ramach zadań gminy spadł do poziomu </w:t>
            </w:r>
            <w:r>
              <w:rPr>
                <w:rFonts w:ascii="Arial" w:eastAsia="Calibri" w:hAnsi="Arial" w:cs="Arial"/>
                <w:bCs/>
                <w:sz w:val="20"/>
                <w:szCs w:val="20"/>
                <w:lang w:eastAsia="en-US"/>
              </w:rPr>
              <w:t>4</w:t>
            </w:r>
            <w:r w:rsidRPr="00153675">
              <w:rPr>
                <w:rFonts w:ascii="Arial" w:eastAsia="Calibri" w:hAnsi="Arial" w:cs="Arial"/>
                <w:bCs/>
                <w:sz w:val="20"/>
                <w:szCs w:val="20"/>
                <w:lang w:eastAsia="en-US"/>
              </w:rPr>
              <w:t>,</w:t>
            </w:r>
            <w:r>
              <w:rPr>
                <w:rFonts w:ascii="Arial" w:eastAsia="Calibri" w:hAnsi="Arial" w:cs="Arial"/>
                <w:bCs/>
                <w:sz w:val="20"/>
                <w:szCs w:val="20"/>
                <w:lang w:eastAsia="en-US"/>
              </w:rPr>
              <w:t>8</w:t>
            </w:r>
            <w:r w:rsidRPr="00153675">
              <w:rPr>
                <w:rFonts w:ascii="Arial" w:eastAsia="Calibri" w:hAnsi="Arial" w:cs="Arial"/>
                <w:bCs/>
                <w:sz w:val="20"/>
                <w:szCs w:val="20"/>
                <w:lang w:eastAsia="en-US"/>
              </w:rPr>
              <w:t xml:space="preserve">%. W </w:t>
            </w:r>
            <w:r>
              <w:rPr>
                <w:rFonts w:ascii="Arial" w:eastAsia="Calibri" w:hAnsi="Arial" w:cs="Arial"/>
                <w:bCs/>
                <w:sz w:val="20"/>
                <w:szCs w:val="20"/>
                <w:lang w:eastAsia="en-US"/>
              </w:rPr>
              <w:t xml:space="preserve">gminach w </w:t>
            </w:r>
            <w:r w:rsidRPr="00153675">
              <w:rPr>
                <w:rFonts w:ascii="Arial" w:eastAsia="Calibri" w:hAnsi="Arial" w:cs="Arial"/>
                <w:bCs/>
                <w:sz w:val="20"/>
                <w:szCs w:val="20"/>
                <w:lang w:eastAsia="en-US"/>
              </w:rPr>
              <w:t xml:space="preserve">ujęciu powiatowym wyższy od średniej wojewódzkiej wskaźnik korzystania </w:t>
            </w:r>
            <w:r w:rsidRPr="00153675">
              <w:rPr>
                <w:rFonts w:ascii="Arial" w:eastAsia="Calibri" w:hAnsi="Arial" w:cs="Arial"/>
                <w:bCs/>
                <w:sz w:val="20"/>
                <w:szCs w:val="20"/>
                <w:lang w:eastAsia="en-US"/>
              </w:rPr>
              <w:br/>
              <w:t xml:space="preserve">z pomocy i wsparcia utrzymuje się </w:t>
            </w:r>
            <w:r w:rsidRPr="00153675">
              <w:rPr>
                <w:rFonts w:ascii="Arial" w:eastAsia="Calibri" w:hAnsi="Arial" w:cs="Arial"/>
                <w:bCs/>
                <w:sz w:val="20"/>
                <w:szCs w:val="20"/>
                <w:lang w:eastAsia="en-US"/>
              </w:rPr>
              <w:br/>
              <w:t>w 1</w:t>
            </w:r>
            <w:r>
              <w:rPr>
                <w:rFonts w:ascii="Arial" w:eastAsia="Calibri" w:hAnsi="Arial" w:cs="Arial"/>
                <w:bCs/>
                <w:sz w:val="20"/>
                <w:szCs w:val="20"/>
                <w:lang w:eastAsia="en-US"/>
              </w:rPr>
              <w:t>3</w:t>
            </w:r>
            <w:r w:rsidRPr="00153675">
              <w:rPr>
                <w:rFonts w:ascii="Arial" w:eastAsia="Calibri" w:hAnsi="Arial" w:cs="Arial"/>
                <w:bCs/>
                <w:sz w:val="20"/>
                <w:szCs w:val="20"/>
                <w:lang w:eastAsia="en-US"/>
              </w:rPr>
              <w:t xml:space="preserve"> powiatach. </w:t>
            </w:r>
          </w:p>
          <w:p w14:paraId="1411294B"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7169DB7D"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Od wielu lat gminą o najwyższym wskaźniku korzystających z pomocy i wsparcia jest Stary Brus w powiecie włodawskim (ok. 2</w:t>
            </w:r>
            <w:r>
              <w:rPr>
                <w:rFonts w:ascii="Arial" w:eastAsia="Calibri" w:hAnsi="Arial" w:cs="Arial"/>
                <w:bCs/>
                <w:sz w:val="20"/>
                <w:szCs w:val="20"/>
                <w:lang w:eastAsia="en-US"/>
              </w:rPr>
              <w:t>5</w:t>
            </w:r>
            <w:r w:rsidRPr="00153675">
              <w:rPr>
                <w:rFonts w:ascii="Arial" w:eastAsia="Calibri" w:hAnsi="Arial" w:cs="Arial"/>
                <w:bCs/>
                <w:sz w:val="20"/>
                <w:szCs w:val="20"/>
                <w:lang w:eastAsia="en-US"/>
              </w:rPr>
              <w:t>,</w:t>
            </w:r>
            <w:r>
              <w:rPr>
                <w:rFonts w:ascii="Arial" w:eastAsia="Calibri" w:hAnsi="Arial" w:cs="Arial"/>
                <w:bCs/>
                <w:sz w:val="20"/>
                <w:szCs w:val="20"/>
                <w:lang w:eastAsia="en-US"/>
              </w:rPr>
              <w:t>2</w:t>
            </w:r>
            <w:r w:rsidRPr="00153675">
              <w:rPr>
                <w:rFonts w:ascii="Arial" w:eastAsia="Calibri" w:hAnsi="Arial" w:cs="Arial"/>
                <w:bCs/>
                <w:sz w:val="20"/>
                <w:szCs w:val="20"/>
                <w:lang w:eastAsia="en-US"/>
              </w:rPr>
              <w:t xml:space="preserve">% mieszkańców korzysta ze wsparcia ośrodka pomocy społecznej). </w:t>
            </w:r>
          </w:p>
          <w:p w14:paraId="051641ED"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41EBC9C9" w14:textId="77777777" w:rsidR="00F06D8C" w:rsidRPr="00153675" w:rsidRDefault="00F06D8C" w:rsidP="00B10BB6">
            <w:pPr>
              <w:tabs>
                <w:tab w:val="left" w:pos="1080"/>
              </w:tabs>
              <w:spacing w:after="0" w:line="240" w:lineRule="auto"/>
              <w:jc w:val="both"/>
              <w:rPr>
                <w:rFonts w:ascii="Arial" w:hAnsi="Arial" w:cs="Arial"/>
                <w:bCs/>
                <w:sz w:val="20"/>
                <w:szCs w:val="20"/>
              </w:rPr>
            </w:pPr>
            <w:r w:rsidRPr="00153675">
              <w:rPr>
                <w:rFonts w:ascii="Arial" w:hAnsi="Arial" w:cs="Arial"/>
                <w:bCs/>
                <w:sz w:val="20"/>
                <w:szCs w:val="20"/>
              </w:rPr>
              <w:t>W 20</w:t>
            </w:r>
            <w:r>
              <w:rPr>
                <w:rFonts w:ascii="Arial" w:hAnsi="Arial" w:cs="Arial"/>
                <w:bCs/>
                <w:sz w:val="20"/>
                <w:szCs w:val="20"/>
              </w:rPr>
              <w:t xml:space="preserve">20 r. </w:t>
            </w:r>
            <w:r w:rsidRPr="00153675">
              <w:rPr>
                <w:rFonts w:ascii="Arial" w:hAnsi="Arial" w:cs="Arial"/>
                <w:bCs/>
                <w:sz w:val="20"/>
                <w:szCs w:val="20"/>
              </w:rPr>
              <w:t xml:space="preserve"> głównymi powodami przyznania pomocy i wsparcia rodzinom były ubóstwo, długotrwała lub ciężka choroba </w:t>
            </w:r>
            <w:r w:rsidRPr="00153675">
              <w:rPr>
                <w:rFonts w:ascii="Arial" w:hAnsi="Arial" w:cs="Arial"/>
                <w:bCs/>
                <w:sz w:val="20"/>
                <w:szCs w:val="20"/>
              </w:rPr>
              <w:br/>
              <w:t xml:space="preserve">i </w:t>
            </w:r>
            <w:r>
              <w:rPr>
                <w:rFonts w:ascii="Arial" w:hAnsi="Arial" w:cs="Arial"/>
                <w:bCs/>
                <w:sz w:val="20"/>
                <w:szCs w:val="20"/>
              </w:rPr>
              <w:t>bezrobocie.</w:t>
            </w:r>
            <w:r w:rsidRPr="00153675">
              <w:rPr>
                <w:rFonts w:ascii="Arial" w:hAnsi="Arial" w:cs="Arial"/>
                <w:bCs/>
                <w:sz w:val="20"/>
                <w:szCs w:val="20"/>
              </w:rPr>
              <w:t xml:space="preserve"> Wraz ze zjawiskiem </w:t>
            </w:r>
            <w:r>
              <w:rPr>
                <w:rFonts w:ascii="Arial" w:hAnsi="Arial" w:cs="Arial"/>
                <w:bCs/>
                <w:sz w:val="20"/>
                <w:szCs w:val="20"/>
              </w:rPr>
              <w:t xml:space="preserve">niepełnosprawności </w:t>
            </w:r>
            <w:r w:rsidRPr="00153675">
              <w:rPr>
                <w:rFonts w:ascii="Arial" w:hAnsi="Arial" w:cs="Arial"/>
                <w:bCs/>
                <w:sz w:val="20"/>
                <w:szCs w:val="20"/>
              </w:rPr>
              <w:t xml:space="preserve">są od lat głównymi przyczynami korzystania z pomocy społecznej, </w:t>
            </w:r>
            <w:r w:rsidRPr="00153675">
              <w:rPr>
                <w:rFonts w:ascii="Arial" w:hAnsi="Arial" w:cs="Arial"/>
                <w:bCs/>
                <w:sz w:val="20"/>
                <w:szCs w:val="20"/>
              </w:rPr>
              <w:lastRenderedPageBreak/>
              <w:t>pomimo corocznego spadku liczby korzystających.</w:t>
            </w:r>
          </w:p>
          <w:p w14:paraId="0DA8EFB3" w14:textId="77777777" w:rsidR="00F06D8C" w:rsidRPr="00153675" w:rsidRDefault="00F06D8C" w:rsidP="00B10BB6">
            <w:pPr>
              <w:tabs>
                <w:tab w:val="left" w:pos="1080"/>
              </w:tabs>
              <w:spacing w:after="0" w:line="240" w:lineRule="auto"/>
              <w:ind w:firstLine="567"/>
              <w:jc w:val="both"/>
              <w:rPr>
                <w:rFonts w:ascii="Arial" w:hAnsi="Arial" w:cs="Arial"/>
                <w:bCs/>
                <w:sz w:val="20"/>
                <w:szCs w:val="20"/>
              </w:rPr>
            </w:pPr>
          </w:p>
          <w:p w14:paraId="25006B0A" w14:textId="77777777" w:rsidR="00F06D8C" w:rsidRPr="00153675" w:rsidRDefault="00F06D8C" w:rsidP="00B10BB6">
            <w:pPr>
              <w:tabs>
                <w:tab w:val="left" w:pos="1080"/>
              </w:tabs>
              <w:spacing w:after="0" w:line="240" w:lineRule="auto"/>
              <w:jc w:val="both"/>
              <w:rPr>
                <w:rFonts w:ascii="Arial" w:hAnsi="Arial" w:cs="Arial"/>
                <w:bCs/>
                <w:sz w:val="20"/>
                <w:szCs w:val="20"/>
              </w:rPr>
            </w:pPr>
            <w:r w:rsidRPr="00153675">
              <w:rPr>
                <w:rFonts w:ascii="Arial" w:hAnsi="Arial" w:cs="Arial"/>
                <w:bCs/>
                <w:sz w:val="20"/>
                <w:szCs w:val="20"/>
              </w:rPr>
              <w:t>Ponad połowę osób (58,</w:t>
            </w:r>
            <w:r>
              <w:rPr>
                <w:rFonts w:ascii="Arial" w:hAnsi="Arial" w:cs="Arial"/>
                <w:bCs/>
                <w:sz w:val="20"/>
                <w:szCs w:val="20"/>
              </w:rPr>
              <w:t>3</w:t>
            </w:r>
            <w:r w:rsidRPr="00153675">
              <w:rPr>
                <w:rFonts w:ascii="Arial" w:hAnsi="Arial" w:cs="Arial"/>
                <w:bCs/>
                <w:sz w:val="20"/>
                <w:szCs w:val="20"/>
              </w:rPr>
              <w:t xml:space="preserve">%), którym </w:t>
            </w:r>
            <w:r>
              <w:rPr>
                <w:rFonts w:ascii="Arial" w:hAnsi="Arial" w:cs="Arial"/>
                <w:bCs/>
                <w:sz w:val="20"/>
                <w:szCs w:val="20"/>
              </w:rPr>
              <w:t xml:space="preserve">gminy </w:t>
            </w:r>
            <w:r w:rsidRPr="00153675">
              <w:rPr>
                <w:rFonts w:ascii="Arial" w:hAnsi="Arial" w:cs="Arial"/>
                <w:bCs/>
                <w:sz w:val="20"/>
                <w:szCs w:val="20"/>
              </w:rPr>
              <w:t>przyzna</w:t>
            </w:r>
            <w:r>
              <w:rPr>
                <w:rFonts w:ascii="Arial" w:hAnsi="Arial" w:cs="Arial"/>
                <w:bCs/>
                <w:sz w:val="20"/>
                <w:szCs w:val="20"/>
              </w:rPr>
              <w:t>ły</w:t>
            </w:r>
            <w:r w:rsidRPr="00153675">
              <w:rPr>
                <w:rFonts w:ascii="Arial" w:hAnsi="Arial" w:cs="Arial"/>
                <w:bCs/>
                <w:sz w:val="20"/>
                <w:szCs w:val="20"/>
              </w:rPr>
              <w:t xml:space="preserve"> świadczenie, stanowiły osoby długotrwale korzystające z pomocy społecznej.</w:t>
            </w:r>
          </w:p>
          <w:p w14:paraId="1C171D46" w14:textId="77777777" w:rsidR="00F06D8C" w:rsidRPr="00153675" w:rsidRDefault="00F06D8C" w:rsidP="00B10BB6">
            <w:pPr>
              <w:tabs>
                <w:tab w:val="left" w:pos="1080"/>
              </w:tabs>
              <w:spacing w:after="0" w:line="240" w:lineRule="auto"/>
              <w:ind w:firstLine="567"/>
              <w:jc w:val="both"/>
              <w:rPr>
                <w:rFonts w:ascii="Arial" w:hAnsi="Arial" w:cs="Arial"/>
                <w:bCs/>
                <w:sz w:val="20"/>
                <w:szCs w:val="20"/>
              </w:rPr>
            </w:pPr>
          </w:p>
          <w:p w14:paraId="3DCADA93" w14:textId="77777777" w:rsidR="00F06D8C" w:rsidRPr="0012617E" w:rsidRDefault="00F06D8C" w:rsidP="00B10BB6">
            <w:pPr>
              <w:tabs>
                <w:tab w:val="left" w:pos="-142"/>
              </w:tabs>
              <w:spacing w:after="0" w:line="240" w:lineRule="auto"/>
              <w:jc w:val="both"/>
              <w:rPr>
                <w:rFonts w:ascii="Arial" w:eastAsia="Calibri" w:hAnsi="Arial" w:cs="Arial"/>
                <w:bCs/>
                <w:sz w:val="20"/>
                <w:szCs w:val="20"/>
                <w:lang w:eastAsia="en-US"/>
              </w:rPr>
            </w:pPr>
            <w:r w:rsidRPr="0012617E">
              <w:rPr>
                <w:rFonts w:ascii="Arial" w:eastAsia="Calibri" w:hAnsi="Arial" w:cs="Arial"/>
                <w:bCs/>
                <w:sz w:val="20"/>
                <w:szCs w:val="20"/>
                <w:lang w:eastAsia="en-US"/>
              </w:rPr>
              <w:t xml:space="preserve">Na terenie województwa lubelskiego występuje nierównomierne rozmieszczenie infrastruktury społecznej. Skoncentrowana jest ona głównie w dużych miastach. </w:t>
            </w:r>
          </w:p>
          <w:p w14:paraId="2A301292"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tc>
        <w:tc>
          <w:tcPr>
            <w:tcW w:w="4630" w:type="dxa"/>
            <w:shd w:val="clear" w:color="auto" w:fill="auto"/>
          </w:tcPr>
          <w:p w14:paraId="1145245D" w14:textId="77777777" w:rsidR="00F06D8C" w:rsidRDefault="00F06D8C" w:rsidP="00B10BB6">
            <w:pPr>
              <w:pStyle w:val="Akapitzlist"/>
              <w:tabs>
                <w:tab w:val="left" w:pos="548"/>
              </w:tabs>
              <w:spacing w:after="0" w:line="240" w:lineRule="auto"/>
              <w:ind w:left="548"/>
              <w:jc w:val="both"/>
              <w:rPr>
                <w:rFonts w:ascii="Arial" w:eastAsia="Calibri" w:hAnsi="Arial" w:cs="Arial"/>
                <w:bCs/>
                <w:i/>
                <w:sz w:val="20"/>
                <w:szCs w:val="20"/>
                <w:lang w:eastAsia="en-US"/>
              </w:rPr>
            </w:pPr>
          </w:p>
          <w:p w14:paraId="2490B58A" w14:textId="77777777" w:rsidR="00F06D8C" w:rsidRPr="00153675" w:rsidRDefault="00F06D8C" w:rsidP="00F06D8C">
            <w:pPr>
              <w:pStyle w:val="Akapitzlist"/>
              <w:numPr>
                <w:ilvl w:val="0"/>
                <w:numId w:val="19"/>
              </w:numPr>
              <w:tabs>
                <w:tab w:val="left" w:pos="548"/>
              </w:tabs>
              <w:spacing w:after="0" w:line="240" w:lineRule="auto"/>
              <w:ind w:left="548" w:hanging="283"/>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Strategia Polityki Społecznej Województwa Lubelskiego na lata 2014 – 2020.</w:t>
            </w:r>
          </w:p>
          <w:p w14:paraId="5E9139FC" w14:textId="77777777" w:rsidR="00F06D8C" w:rsidRPr="00153675" w:rsidRDefault="00F06D8C" w:rsidP="00F06D8C">
            <w:pPr>
              <w:pStyle w:val="Akapitzlist"/>
              <w:numPr>
                <w:ilvl w:val="0"/>
                <w:numId w:val="19"/>
              </w:numPr>
              <w:tabs>
                <w:tab w:val="left" w:pos="548"/>
              </w:tabs>
              <w:spacing w:after="0" w:line="240" w:lineRule="auto"/>
              <w:ind w:left="548" w:hanging="283"/>
              <w:jc w:val="both"/>
              <w:rPr>
                <w:rFonts w:ascii="Arial" w:eastAsia="Calibri" w:hAnsi="Arial" w:cs="Arial"/>
                <w:bCs/>
                <w:i/>
                <w:sz w:val="20"/>
                <w:szCs w:val="20"/>
                <w:lang w:eastAsia="en-US"/>
              </w:rPr>
            </w:pPr>
            <w:r w:rsidRPr="00153675">
              <w:rPr>
                <w:rFonts w:ascii="Arial" w:hAnsi="Arial" w:cs="Arial"/>
                <w:bCs/>
                <w:sz w:val="20"/>
                <w:szCs w:val="20"/>
              </w:rPr>
              <w:t xml:space="preserve"> </w:t>
            </w:r>
            <w:hyperlink r:id="rId120" w:history="1">
              <w:r w:rsidRPr="00153675">
                <w:rPr>
                  <w:rFonts w:ascii="Arial" w:eastAsia="Calibri" w:hAnsi="Arial" w:cs="Arial"/>
                  <w:bCs/>
                  <w:i/>
                  <w:sz w:val="20"/>
                  <w:szCs w:val="20"/>
                  <w:lang w:eastAsia="en-US"/>
                </w:rPr>
                <w:t>Regionalny</w:t>
              </w:r>
            </w:hyperlink>
            <w:r w:rsidRPr="00153675">
              <w:rPr>
                <w:rFonts w:ascii="Arial" w:eastAsia="Calibri" w:hAnsi="Arial" w:cs="Arial"/>
                <w:bCs/>
                <w:i/>
                <w:sz w:val="20"/>
                <w:szCs w:val="20"/>
                <w:lang w:eastAsia="en-US"/>
              </w:rPr>
              <w:t xml:space="preserve"> Program Rozwoju Ekonomii Społecznej  w Województwie Lubelskim do 2020. </w:t>
            </w:r>
          </w:p>
          <w:p w14:paraId="046A63FF" w14:textId="77777777" w:rsidR="00F06D8C" w:rsidRPr="00153675" w:rsidRDefault="00F06D8C" w:rsidP="00F06D8C">
            <w:pPr>
              <w:pStyle w:val="Akapitzlist"/>
              <w:numPr>
                <w:ilvl w:val="0"/>
                <w:numId w:val="19"/>
              </w:numPr>
              <w:tabs>
                <w:tab w:val="left" w:pos="548"/>
              </w:tabs>
              <w:spacing w:after="0" w:line="240" w:lineRule="auto"/>
              <w:ind w:left="548" w:hanging="283"/>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Regionalny Program Operacyjny Województwa Lubelskiego na lata 2014 – 2020 </w:t>
            </w:r>
          </w:p>
          <w:p w14:paraId="008AF340" w14:textId="77777777" w:rsidR="00F06D8C" w:rsidRPr="00153675" w:rsidRDefault="00F06D8C" w:rsidP="00F06D8C">
            <w:pPr>
              <w:pStyle w:val="Akapitzlist"/>
              <w:numPr>
                <w:ilvl w:val="0"/>
                <w:numId w:val="19"/>
              </w:numPr>
              <w:tabs>
                <w:tab w:val="left" w:pos="548"/>
              </w:tabs>
              <w:spacing w:after="0" w:line="240" w:lineRule="auto"/>
              <w:ind w:left="548" w:hanging="283"/>
              <w:jc w:val="both"/>
              <w:rPr>
                <w:rFonts w:ascii="Arial" w:eastAsia="Calibri" w:hAnsi="Arial" w:cs="Arial"/>
                <w:bCs/>
                <w:sz w:val="20"/>
                <w:szCs w:val="20"/>
                <w:lang w:eastAsia="en-US"/>
              </w:rPr>
            </w:pPr>
            <w:r w:rsidRPr="00153675">
              <w:rPr>
                <w:rFonts w:ascii="Arial" w:eastAsia="Calibri" w:hAnsi="Arial" w:cs="Arial"/>
                <w:bCs/>
                <w:i/>
                <w:sz w:val="20"/>
                <w:szCs w:val="20"/>
                <w:lang w:eastAsia="en-US"/>
              </w:rPr>
              <w:t xml:space="preserve">Projekt pn. „Liderzy kooperacji” w  ramach konkursu nr POWR.02.05.00-IP.03-00-014/17 w działaniu 2.5 Skuteczna Pomoc Społeczna Programu Operacyjnego Wiedza Edukacja Rozwój (PO WER) na lata 2014-2020 pt. „Wypracowanie i wdrożenie modeli kooperacji pomiędzy instytucjami pomocy </w:t>
            </w:r>
            <w:r w:rsidRPr="00153675">
              <w:rPr>
                <w:rFonts w:ascii="Arial" w:eastAsia="Calibri" w:hAnsi="Arial" w:cs="Arial"/>
                <w:bCs/>
                <w:i/>
                <w:sz w:val="20"/>
                <w:szCs w:val="20"/>
                <w:lang w:eastAsia="en-US"/>
              </w:rPr>
              <w:br/>
              <w:t>i integracji społecznej a podmiotami innych polityk sektorowych m. in. pomocy społecznej, edukacji, zdrowia, sądownictwa i policji”.</w:t>
            </w:r>
          </w:p>
          <w:p w14:paraId="6DA287E8" w14:textId="77777777" w:rsidR="00F06D8C" w:rsidRPr="00153675" w:rsidRDefault="00F06D8C" w:rsidP="00F06D8C">
            <w:pPr>
              <w:pStyle w:val="Akapitzlist"/>
              <w:numPr>
                <w:ilvl w:val="0"/>
                <w:numId w:val="19"/>
              </w:numPr>
              <w:tabs>
                <w:tab w:val="left" w:pos="406"/>
              </w:tabs>
              <w:spacing w:after="0" w:line="240" w:lineRule="auto"/>
              <w:ind w:left="548" w:hanging="283"/>
              <w:jc w:val="both"/>
              <w:rPr>
                <w:rFonts w:ascii="Arial" w:eastAsia="Calibri" w:hAnsi="Arial" w:cs="Arial"/>
                <w:bCs/>
                <w:i/>
                <w:iCs/>
                <w:sz w:val="20"/>
                <w:szCs w:val="20"/>
                <w:lang w:eastAsia="en-US"/>
              </w:rPr>
            </w:pPr>
            <w:r w:rsidRPr="00153675">
              <w:rPr>
                <w:rFonts w:ascii="Arial" w:eastAsia="Calibri" w:hAnsi="Arial" w:cs="Arial"/>
                <w:bCs/>
                <w:i/>
                <w:iCs/>
                <w:sz w:val="20"/>
                <w:szCs w:val="20"/>
                <w:lang w:eastAsia="en-US"/>
              </w:rPr>
              <w:t>Regionalny Program Pomocy i Włączenia Społecznego na lata 2016 – 2020.</w:t>
            </w:r>
          </w:p>
        </w:tc>
        <w:tc>
          <w:tcPr>
            <w:tcW w:w="4210" w:type="dxa"/>
            <w:shd w:val="clear" w:color="auto" w:fill="auto"/>
          </w:tcPr>
          <w:p w14:paraId="0F44CF30" w14:textId="77777777" w:rsidR="00F06D8C" w:rsidRDefault="00F06D8C" w:rsidP="00B10BB6">
            <w:pPr>
              <w:tabs>
                <w:tab w:val="left" w:pos="-142"/>
              </w:tabs>
              <w:spacing w:after="0" w:line="240" w:lineRule="auto"/>
              <w:jc w:val="both"/>
              <w:rPr>
                <w:rFonts w:ascii="Arial" w:eastAsia="Calibri" w:hAnsi="Arial" w:cs="Arial"/>
                <w:bCs/>
                <w:sz w:val="20"/>
                <w:szCs w:val="20"/>
                <w:lang w:eastAsia="en-US"/>
              </w:rPr>
            </w:pPr>
          </w:p>
          <w:p w14:paraId="5DCD25D9"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Konieczne jest zintensyfikowanie działań ukierunkowanych na rzecz ograniczenia problemu ubóstwa i zjawiska wykluczenia społecznego, w szczególności w gminach </w:t>
            </w:r>
            <w:r w:rsidRPr="00153675">
              <w:rPr>
                <w:rFonts w:ascii="Arial" w:eastAsia="Calibri" w:hAnsi="Arial" w:cs="Arial"/>
                <w:bCs/>
                <w:sz w:val="20"/>
                <w:szCs w:val="20"/>
                <w:lang w:eastAsia="en-US"/>
              </w:rPr>
              <w:br/>
              <w:t xml:space="preserve">o najwyższych wskaźnikach korzystania </w:t>
            </w:r>
            <w:r w:rsidRPr="00153675">
              <w:rPr>
                <w:rFonts w:ascii="Arial" w:eastAsia="Calibri" w:hAnsi="Arial" w:cs="Arial"/>
                <w:bCs/>
                <w:sz w:val="20"/>
                <w:szCs w:val="20"/>
                <w:lang w:eastAsia="en-US"/>
              </w:rPr>
              <w:br/>
              <w:t xml:space="preserve">z pomocy społecznej. </w:t>
            </w:r>
          </w:p>
          <w:p w14:paraId="2231E5A1"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6F430543"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Niezbędne jest zróżnicowanie wsparcia </w:t>
            </w:r>
            <w:r w:rsidRPr="00153675">
              <w:rPr>
                <w:rFonts w:ascii="Arial" w:eastAsia="Calibri" w:hAnsi="Arial" w:cs="Arial"/>
                <w:bCs/>
                <w:sz w:val="20"/>
                <w:szCs w:val="20"/>
                <w:lang w:eastAsia="en-US"/>
              </w:rPr>
              <w:br/>
              <w:t xml:space="preserve">i dostosowanie go do spersonalizowanych  potrzeb odbiorcy oraz kompleksowości wsparcia, rozbudowa lokalnej oferty usług społecznych. </w:t>
            </w:r>
            <w:r>
              <w:rPr>
                <w:rFonts w:ascii="Arial" w:eastAsia="Calibri" w:hAnsi="Arial" w:cs="Arial"/>
                <w:bCs/>
                <w:sz w:val="20"/>
                <w:szCs w:val="20"/>
                <w:lang w:eastAsia="en-US"/>
              </w:rPr>
              <w:t xml:space="preserve">Rekomenduje się </w:t>
            </w:r>
            <w:r w:rsidRPr="00153675">
              <w:rPr>
                <w:rFonts w:ascii="Arial" w:eastAsia="Calibri" w:hAnsi="Arial" w:cs="Arial"/>
                <w:bCs/>
                <w:sz w:val="20"/>
                <w:szCs w:val="20"/>
                <w:lang w:eastAsia="en-US"/>
              </w:rPr>
              <w:t xml:space="preserve"> wspieranie procesu deinstytucjonalizacji usług społecznych, korzystanie z dobrych praktyk</w:t>
            </w:r>
            <w:r>
              <w:rPr>
                <w:rFonts w:ascii="Arial" w:eastAsia="Calibri" w:hAnsi="Arial" w:cs="Arial"/>
                <w:bCs/>
                <w:sz w:val="20"/>
                <w:szCs w:val="20"/>
                <w:lang w:eastAsia="en-US"/>
              </w:rPr>
              <w:t>, np. centra usług społecznych, które kompleksowo zabezpieczają potrzeby społeczności lokalnej.</w:t>
            </w:r>
          </w:p>
          <w:p w14:paraId="792DC8E2"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6C807584"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Szansą na aktywizację społeczną </w:t>
            </w:r>
            <w:r w:rsidRPr="00153675">
              <w:rPr>
                <w:rFonts w:ascii="Arial" w:eastAsia="Calibri" w:hAnsi="Arial" w:cs="Arial"/>
                <w:bCs/>
                <w:sz w:val="20"/>
                <w:szCs w:val="20"/>
                <w:lang w:eastAsia="en-US"/>
              </w:rPr>
              <w:br/>
              <w:t xml:space="preserve">i zawodową osób zagrożonych wykluczeniem społecznym jest wspieranie rozwoju infrastruktury usług, aktywizacji, integracji oraz reintegracji społecznej </w:t>
            </w:r>
            <w:r w:rsidRPr="00153675">
              <w:rPr>
                <w:rFonts w:ascii="Arial" w:eastAsia="Calibri" w:hAnsi="Arial" w:cs="Arial"/>
                <w:bCs/>
                <w:sz w:val="20"/>
                <w:szCs w:val="20"/>
                <w:lang w:eastAsia="en-US"/>
              </w:rPr>
              <w:br/>
              <w:t>i zawodowej</w:t>
            </w:r>
            <w:r>
              <w:rPr>
                <w:rFonts w:ascii="Arial" w:eastAsia="Calibri" w:hAnsi="Arial" w:cs="Arial"/>
                <w:bCs/>
                <w:sz w:val="20"/>
                <w:szCs w:val="20"/>
                <w:lang w:eastAsia="en-US"/>
              </w:rPr>
              <w:t>, zwłaszcza osób długotrwale korzystających z pomocy społecznej.</w:t>
            </w:r>
          </w:p>
          <w:p w14:paraId="17294D0E"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Należy położyć szczególny nacisk na wzmacnianie współpracy międzyinstytucjonalnej i międzysektorowej </w:t>
            </w:r>
            <w:r w:rsidRPr="00153675">
              <w:rPr>
                <w:rFonts w:ascii="Arial" w:eastAsia="Calibri" w:hAnsi="Arial" w:cs="Arial"/>
                <w:bCs/>
                <w:sz w:val="20"/>
                <w:szCs w:val="20"/>
                <w:lang w:eastAsia="en-US"/>
              </w:rPr>
              <w:br/>
              <w:t>w rozwiązywaniu problemów społecznych</w:t>
            </w:r>
            <w:r>
              <w:rPr>
                <w:rFonts w:ascii="Arial" w:eastAsia="Calibri" w:hAnsi="Arial" w:cs="Arial"/>
                <w:bCs/>
                <w:sz w:val="20"/>
                <w:szCs w:val="20"/>
                <w:lang w:eastAsia="en-US"/>
              </w:rPr>
              <w:t>, ze szczególnym uwzględnieniem roli podmiotów ekonomii społecznej jako dostawców usług społecznych.</w:t>
            </w:r>
          </w:p>
          <w:p w14:paraId="267DCE8E"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p w14:paraId="4369E777"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lastRenderedPageBreak/>
              <w:t xml:space="preserve">Rekomenduje się położenie szczególnego nacisku na rozwój lokalnych zasobów pomocy i integracji społecznej. </w:t>
            </w:r>
          </w:p>
          <w:p w14:paraId="50E19DD1" w14:textId="77777777" w:rsidR="00F06D8C" w:rsidRPr="00153675" w:rsidRDefault="00F06D8C" w:rsidP="00B10BB6">
            <w:pPr>
              <w:tabs>
                <w:tab w:val="left" w:pos="-142"/>
              </w:tabs>
              <w:spacing w:after="0" w:line="240" w:lineRule="auto"/>
              <w:jc w:val="both"/>
              <w:rPr>
                <w:rFonts w:ascii="Arial" w:eastAsia="Calibri" w:hAnsi="Arial" w:cs="Arial"/>
                <w:bCs/>
                <w:sz w:val="20"/>
                <w:szCs w:val="20"/>
                <w:lang w:eastAsia="en-US"/>
              </w:rPr>
            </w:pPr>
          </w:p>
        </w:tc>
      </w:tr>
      <w:tr w:rsidR="00F06D8C" w:rsidRPr="00153675" w14:paraId="464C8F92" w14:textId="77777777" w:rsidTr="00B10BB6">
        <w:tc>
          <w:tcPr>
            <w:tcW w:w="811" w:type="dxa"/>
            <w:shd w:val="clear" w:color="auto" w:fill="auto"/>
          </w:tcPr>
          <w:p w14:paraId="3CE47D8A" w14:textId="77777777" w:rsidR="00F06D8C" w:rsidRDefault="00F06D8C" w:rsidP="00B10BB6">
            <w:pPr>
              <w:spacing w:after="0" w:line="240" w:lineRule="auto"/>
              <w:jc w:val="both"/>
              <w:rPr>
                <w:rFonts w:ascii="Arial" w:eastAsia="Calibri" w:hAnsi="Arial" w:cs="Arial"/>
                <w:bCs/>
                <w:sz w:val="20"/>
                <w:szCs w:val="20"/>
                <w:lang w:eastAsia="en-US"/>
              </w:rPr>
            </w:pPr>
          </w:p>
          <w:p w14:paraId="24B0F82B"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r w:rsidRPr="00153675">
              <w:rPr>
                <w:rFonts w:ascii="Arial" w:eastAsia="Calibri" w:hAnsi="Arial" w:cs="Arial"/>
                <w:bCs/>
                <w:sz w:val="20"/>
                <w:szCs w:val="20"/>
                <w:lang w:eastAsia="en-US"/>
              </w:rPr>
              <w:t>2.</w:t>
            </w:r>
          </w:p>
        </w:tc>
        <w:tc>
          <w:tcPr>
            <w:tcW w:w="4341" w:type="dxa"/>
            <w:shd w:val="clear" w:color="auto" w:fill="auto"/>
          </w:tcPr>
          <w:p w14:paraId="342D45B7" w14:textId="77777777" w:rsidR="00F06D8C" w:rsidRDefault="00F06D8C" w:rsidP="00B10BB6">
            <w:pPr>
              <w:tabs>
                <w:tab w:val="left" w:pos="-142"/>
              </w:tabs>
              <w:spacing w:after="0" w:line="240" w:lineRule="auto"/>
              <w:jc w:val="both"/>
              <w:rPr>
                <w:rFonts w:ascii="Arial" w:hAnsi="Arial" w:cs="Arial"/>
                <w:bCs/>
                <w:sz w:val="20"/>
                <w:szCs w:val="20"/>
                <w:lang w:eastAsia="en-US"/>
              </w:rPr>
            </w:pPr>
          </w:p>
          <w:p w14:paraId="47D84AE2"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W województwie lubelskim obserwuje się postępujący proces starzenia się społeczeństwa. W 20</w:t>
            </w:r>
            <w:r>
              <w:rPr>
                <w:rFonts w:ascii="Arial" w:hAnsi="Arial" w:cs="Arial"/>
                <w:bCs/>
                <w:sz w:val="20"/>
                <w:szCs w:val="20"/>
                <w:lang w:eastAsia="en-US"/>
              </w:rPr>
              <w:t>20</w:t>
            </w:r>
            <w:r w:rsidRPr="00153675">
              <w:rPr>
                <w:rFonts w:ascii="Arial" w:hAnsi="Arial" w:cs="Arial"/>
                <w:bCs/>
                <w:sz w:val="20"/>
                <w:szCs w:val="20"/>
                <w:lang w:eastAsia="en-US"/>
              </w:rPr>
              <w:t xml:space="preserve"> r. odsetek osób </w:t>
            </w:r>
            <w:r w:rsidRPr="00153675">
              <w:rPr>
                <w:rFonts w:ascii="Arial" w:hAnsi="Arial" w:cs="Arial"/>
                <w:bCs/>
                <w:sz w:val="20"/>
                <w:szCs w:val="20"/>
                <w:lang w:eastAsia="en-US"/>
              </w:rPr>
              <w:br/>
              <w:t>w wieku poprodukcyjnym na Lubelszczyźnie wyniósł 22,</w:t>
            </w:r>
            <w:r>
              <w:rPr>
                <w:rFonts w:ascii="Arial" w:hAnsi="Arial" w:cs="Arial"/>
                <w:bCs/>
                <w:sz w:val="20"/>
                <w:szCs w:val="20"/>
                <w:lang w:eastAsia="en-US"/>
              </w:rPr>
              <w:t>7</w:t>
            </w:r>
            <w:r w:rsidRPr="00153675">
              <w:rPr>
                <w:rFonts w:ascii="Arial" w:hAnsi="Arial" w:cs="Arial"/>
                <w:bCs/>
                <w:sz w:val="20"/>
                <w:szCs w:val="20"/>
                <w:lang w:eastAsia="en-US"/>
              </w:rPr>
              <w:t xml:space="preserve">%. </w:t>
            </w:r>
          </w:p>
          <w:p w14:paraId="4FBD8BEE" w14:textId="77777777" w:rsidR="00F06D8C" w:rsidRPr="00153675" w:rsidRDefault="00F06D8C" w:rsidP="00B10BB6">
            <w:pPr>
              <w:tabs>
                <w:tab w:val="left" w:pos="-142"/>
              </w:tabs>
              <w:spacing w:after="0" w:line="240" w:lineRule="auto"/>
              <w:jc w:val="both"/>
              <w:rPr>
                <w:rFonts w:ascii="Arial" w:hAnsi="Arial" w:cs="Arial"/>
                <w:bCs/>
                <w:color w:val="FF0000"/>
                <w:sz w:val="20"/>
                <w:szCs w:val="20"/>
                <w:lang w:eastAsia="en-US"/>
              </w:rPr>
            </w:pPr>
          </w:p>
          <w:p w14:paraId="35ADFC68" w14:textId="77777777" w:rsidR="00F06D8C" w:rsidRPr="0012617E" w:rsidRDefault="00F06D8C" w:rsidP="00B10BB6">
            <w:pPr>
              <w:spacing w:after="0" w:line="240" w:lineRule="auto"/>
              <w:jc w:val="both"/>
              <w:rPr>
                <w:rFonts w:ascii="Arial" w:hAnsi="Arial" w:cs="Arial"/>
                <w:bCs/>
                <w:sz w:val="20"/>
                <w:szCs w:val="20"/>
              </w:rPr>
            </w:pPr>
            <w:r>
              <w:rPr>
                <w:rFonts w:ascii="Arial" w:hAnsi="Arial" w:cs="Arial"/>
                <w:bCs/>
                <w:sz w:val="20"/>
                <w:szCs w:val="20"/>
              </w:rPr>
              <w:t xml:space="preserve">W roku oceny nieznacznie zmalał </w:t>
            </w:r>
            <w:r w:rsidRPr="00153675">
              <w:rPr>
                <w:rFonts w:ascii="Arial" w:hAnsi="Arial" w:cs="Arial"/>
                <w:bCs/>
                <w:sz w:val="20"/>
                <w:szCs w:val="20"/>
              </w:rPr>
              <w:t xml:space="preserve">koszt odpłatności za pobyt w domach pomocy społecznej ponoszony przez gminy. </w:t>
            </w:r>
            <w:r w:rsidRPr="00153675">
              <w:rPr>
                <w:rFonts w:ascii="Arial" w:hAnsi="Arial" w:cs="Arial"/>
                <w:bCs/>
                <w:sz w:val="20"/>
                <w:szCs w:val="20"/>
              </w:rPr>
              <w:br/>
            </w:r>
            <w:r>
              <w:rPr>
                <w:rFonts w:ascii="Arial" w:hAnsi="Arial" w:cs="Arial"/>
                <w:bCs/>
                <w:sz w:val="20"/>
                <w:szCs w:val="20"/>
              </w:rPr>
              <w:t xml:space="preserve">Prognozuje się jednak jego wzrost w kolejnym roku. </w:t>
            </w:r>
            <w:r w:rsidRPr="00153675">
              <w:rPr>
                <w:rFonts w:ascii="Arial" w:hAnsi="Arial" w:cs="Arial"/>
                <w:bCs/>
                <w:sz w:val="20"/>
                <w:szCs w:val="20"/>
              </w:rPr>
              <w:t xml:space="preserve">Z pewnością wiąże się to z procesem starzenia się społeczeństwa Lubelszczyzny, jak również jest to wynik niewystarczającego rozwoju i dostępności </w:t>
            </w:r>
            <w:r w:rsidRPr="0012617E">
              <w:rPr>
                <w:rFonts w:ascii="Arial" w:hAnsi="Arial" w:cs="Arial"/>
                <w:bCs/>
                <w:sz w:val="20"/>
                <w:szCs w:val="20"/>
              </w:rPr>
              <w:t>usług środowiskowych skierowanych do seniorów. Przejawia się to również we wzroście zapotrzebowania na usługi domów pomocy społecznej dla osób w podeszłym wieku.</w:t>
            </w:r>
          </w:p>
          <w:p w14:paraId="6EB8FE8A" w14:textId="77777777" w:rsidR="00F06D8C" w:rsidRPr="0012617E" w:rsidRDefault="00F06D8C" w:rsidP="00B10BB6">
            <w:pPr>
              <w:spacing w:after="0" w:line="240" w:lineRule="auto"/>
              <w:jc w:val="both"/>
              <w:rPr>
                <w:rFonts w:ascii="Arial" w:hAnsi="Arial" w:cs="Arial"/>
                <w:bCs/>
                <w:sz w:val="20"/>
                <w:szCs w:val="20"/>
              </w:rPr>
            </w:pPr>
          </w:p>
          <w:p w14:paraId="4A09EF64"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Wzrasta liczba miejsc spotkań i klubów seniora</w:t>
            </w:r>
            <w:r>
              <w:rPr>
                <w:rFonts w:ascii="Arial" w:hAnsi="Arial" w:cs="Arial"/>
                <w:bCs/>
                <w:sz w:val="20"/>
                <w:szCs w:val="20"/>
                <w:lang w:eastAsia="en-US"/>
              </w:rPr>
              <w:t>.</w:t>
            </w:r>
          </w:p>
          <w:p w14:paraId="7A31A185"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p>
        </w:tc>
        <w:tc>
          <w:tcPr>
            <w:tcW w:w="4630" w:type="dxa"/>
            <w:shd w:val="clear" w:color="auto" w:fill="auto"/>
          </w:tcPr>
          <w:p w14:paraId="5D0E757C" w14:textId="77777777" w:rsidR="00F06D8C" w:rsidRDefault="00F06D8C" w:rsidP="00B10BB6">
            <w:pPr>
              <w:pStyle w:val="Akapitzlist"/>
              <w:tabs>
                <w:tab w:val="left" w:pos="-142"/>
              </w:tabs>
              <w:spacing w:after="0" w:line="240" w:lineRule="auto"/>
              <w:ind w:left="643"/>
              <w:jc w:val="both"/>
              <w:rPr>
                <w:rFonts w:ascii="Arial" w:eastAsia="Calibri" w:hAnsi="Arial" w:cs="Arial"/>
                <w:bCs/>
                <w:i/>
                <w:sz w:val="20"/>
                <w:szCs w:val="20"/>
                <w:lang w:eastAsia="en-US"/>
              </w:rPr>
            </w:pPr>
          </w:p>
          <w:p w14:paraId="0EBDEDCB" w14:textId="77777777" w:rsidR="00F06D8C" w:rsidRPr="00153675" w:rsidRDefault="00F06D8C" w:rsidP="00F06D8C">
            <w:pPr>
              <w:pStyle w:val="Akapitzlist"/>
              <w:numPr>
                <w:ilvl w:val="0"/>
                <w:numId w:val="20"/>
              </w:numPr>
              <w:tabs>
                <w:tab w:val="left" w:pos="-142"/>
              </w:tabs>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Strategia Polityki Społecznej Województwa Lubelskiego na lata 2014 – 2020. </w:t>
            </w:r>
          </w:p>
          <w:p w14:paraId="27582CC2" w14:textId="77777777" w:rsidR="00F06D8C" w:rsidRPr="00153675" w:rsidRDefault="00F06D8C" w:rsidP="00F06D8C">
            <w:pPr>
              <w:pStyle w:val="Akapitzlist"/>
              <w:numPr>
                <w:ilvl w:val="0"/>
                <w:numId w:val="20"/>
              </w:numPr>
              <w:tabs>
                <w:tab w:val="left" w:pos="-142"/>
              </w:tabs>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Wojewódzki Program na Rzecz Osób Starszych na lata 2016 - 2020.. </w:t>
            </w:r>
          </w:p>
          <w:p w14:paraId="7CB9E82A" w14:textId="77777777" w:rsidR="00F06D8C" w:rsidRPr="00153675" w:rsidRDefault="00F06D8C" w:rsidP="00F06D8C">
            <w:pPr>
              <w:pStyle w:val="Akapitzlist"/>
              <w:numPr>
                <w:ilvl w:val="0"/>
                <w:numId w:val="20"/>
              </w:numPr>
              <w:tabs>
                <w:tab w:val="left" w:pos="-142"/>
              </w:tabs>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Regionalny Program Operacyjny Województwa Lubelskiego na lata 2014 – 2020 stwarza możliwość realizacji projektów mających na celu wzrost dostępności wysokiej jakości usług społecznych użyteczności publicznej, </w:t>
            </w:r>
            <w:r w:rsidRPr="00153675">
              <w:rPr>
                <w:rFonts w:ascii="Arial" w:eastAsia="Calibri" w:hAnsi="Arial" w:cs="Arial"/>
                <w:bCs/>
                <w:i/>
                <w:sz w:val="20"/>
                <w:szCs w:val="20"/>
                <w:lang w:eastAsia="en-US"/>
              </w:rPr>
              <w:br/>
              <w:t>w szczególności w formach zdeinstytucjonalizowanych.</w:t>
            </w:r>
          </w:p>
          <w:p w14:paraId="030C7D5C" w14:textId="77777777" w:rsidR="00F06D8C" w:rsidRPr="00153675" w:rsidRDefault="00F06D8C" w:rsidP="00F06D8C">
            <w:pPr>
              <w:pStyle w:val="Akapitzlist"/>
              <w:numPr>
                <w:ilvl w:val="0"/>
                <w:numId w:val="20"/>
              </w:numPr>
              <w:spacing w:after="0" w:line="240" w:lineRule="auto"/>
              <w:jc w:val="both"/>
              <w:rPr>
                <w:rFonts w:ascii="Arial" w:eastAsia="Calibri" w:hAnsi="Arial" w:cs="Arial"/>
                <w:bCs/>
                <w:i/>
                <w:color w:val="FF0000"/>
                <w:sz w:val="20"/>
                <w:szCs w:val="20"/>
                <w:lang w:eastAsia="en-US"/>
              </w:rPr>
            </w:pPr>
            <w:r w:rsidRPr="00153675">
              <w:rPr>
                <w:rFonts w:ascii="Arial" w:eastAsia="Calibri" w:hAnsi="Arial" w:cs="Arial"/>
                <w:bCs/>
                <w:i/>
                <w:sz w:val="20"/>
                <w:szCs w:val="20"/>
                <w:lang w:eastAsia="en-US"/>
              </w:rPr>
              <w:t xml:space="preserve">Program Wieloletni Senior + na lata 2015 – 2020” </w:t>
            </w:r>
          </w:p>
        </w:tc>
        <w:tc>
          <w:tcPr>
            <w:tcW w:w="4210" w:type="dxa"/>
            <w:shd w:val="clear" w:color="auto" w:fill="auto"/>
          </w:tcPr>
          <w:p w14:paraId="1131EDB1" w14:textId="77777777" w:rsidR="00F06D8C" w:rsidRDefault="00F06D8C" w:rsidP="00B10BB6">
            <w:pPr>
              <w:tabs>
                <w:tab w:val="left" w:pos="-142"/>
              </w:tabs>
              <w:spacing w:after="0" w:line="240" w:lineRule="auto"/>
              <w:jc w:val="both"/>
              <w:rPr>
                <w:rFonts w:ascii="Arial" w:hAnsi="Arial" w:cs="Arial"/>
                <w:bCs/>
                <w:sz w:val="20"/>
                <w:szCs w:val="20"/>
                <w:lang w:eastAsia="en-US"/>
              </w:rPr>
            </w:pPr>
          </w:p>
          <w:p w14:paraId="43786CC7"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Rekomenduje się wspieranie procesu deinstytucjonalizacji usług skierowanych do osób starszych oraz ich otoczenia ( wspieranie nieformalnych opiekunów)..</w:t>
            </w:r>
          </w:p>
          <w:p w14:paraId="7DF1F817"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p>
          <w:p w14:paraId="46C7767A"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Niezbędne jest wspieranie rozwoju środowiskowych form wsparcia seniorów dostosowanych do ich potrzeb, uwzględniających ich stan zdrowia i zdolności psychofizyczne, przystępnych cenowo, ze szczególnym uwzględnieniem terenów wiejskich. </w:t>
            </w:r>
          </w:p>
          <w:p w14:paraId="6D19045A" w14:textId="77777777" w:rsidR="00F06D8C" w:rsidRPr="00153675" w:rsidRDefault="00F06D8C" w:rsidP="00B10BB6">
            <w:pPr>
              <w:tabs>
                <w:tab w:val="left" w:pos="-142"/>
              </w:tabs>
              <w:spacing w:after="0" w:line="240" w:lineRule="auto"/>
              <w:jc w:val="both"/>
              <w:rPr>
                <w:rFonts w:ascii="Arial" w:hAnsi="Arial" w:cs="Arial"/>
                <w:bCs/>
                <w:sz w:val="20"/>
                <w:szCs w:val="20"/>
                <w:lang w:eastAsia="en-US"/>
              </w:rPr>
            </w:pPr>
          </w:p>
          <w:p w14:paraId="73C8EF52" w14:textId="77777777" w:rsidR="00F06D8C" w:rsidRPr="00153675" w:rsidRDefault="00F06D8C" w:rsidP="00B10BB6">
            <w:pPr>
              <w:spacing w:after="0" w:line="240" w:lineRule="auto"/>
              <w:jc w:val="both"/>
              <w:rPr>
                <w:rFonts w:ascii="Arial" w:hAnsi="Arial" w:cs="Arial"/>
                <w:bCs/>
                <w:sz w:val="20"/>
                <w:szCs w:val="20"/>
              </w:rPr>
            </w:pPr>
            <w:r w:rsidRPr="00153675">
              <w:rPr>
                <w:rFonts w:ascii="Arial" w:eastAsia="Calibri" w:hAnsi="Arial" w:cs="Arial"/>
                <w:bCs/>
                <w:sz w:val="20"/>
                <w:szCs w:val="20"/>
                <w:lang w:eastAsia="en-US"/>
              </w:rPr>
              <w:t xml:space="preserve">Należy podejmować działania mające na celu aktywizację osób starszych poprzez stwarzanie warunków do ich udziału  w życiu publicznym m.in. poprzez uczestnictwo </w:t>
            </w:r>
            <w:r w:rsidRPr="00153675">
              <w:rPr>
                <w:rFonts w:ascii="Arial" w:eastAsia="Calibri" w:hAnsi="Arial" w:cs="Arial"/>
                <w:bCs/>
                <w:sz w:val="20"/>
                <w:szCs w:val="20"/>
                <w:lang w:eastAsia="en-US"/>
              </w:rPr>
              <w:br/>
              <w:t xml:space="preserve">w  radach seniorów.  </w:t>
            </w:r>
          </w:p>
          <w:p w14:paraId="7E921C17" w14:textId="77777777" w:rsidR="00F06D8C" w:rsidRPr="000E59F3" w:rsidRDefault="00F06D8C" w:rsidP="00B10BB6">
            <w:pPr>
              <w:spacing w:after="0" w:line="240" w:lineRule="auto"/>
              <w:jc w:val="both"/>
              <w:rPr>
                <w:rFonts w:ascii="Arial" w:hAnsi="Arial" w:cs="Arial"/>
                <w:bCs/>
              </w:rPr>
            </w:pPr>
            <w:r w:rsidRPr="00153675">
              <w:rPr>
                <w:rFonts w:ascii="Arial" w:hAnsi="Arial" w:cs="Arial"/>
                <w:bCs/>
                <w:sz w:val="20"/>
                <w:szCs w:val="20"/>
              </w:rPr>
              <w:t xml:space="preserve">Rekomenduje się rozszerzenie zakresu świadczonych usług opiekuńczych </w:t>
            </w:r>
            <w:r w:rsidRPr="00153675">
              <w:rPr>
                <w:rFonts w:ascii="Arial" w:hAnsi="Arial" w:cs="Arial"/>
                <w:bCs/>
                <w:sz w:val="20"/>
                <w:szCs w:val="20"/>
              </w:rPr>
              <w:br/>
              <w:t xml:space="preserve">i specjalistycznych, co wpłynie na zmniejszenie liczby osób kierowanych do domów pomocy społecznej oraz </w:t>
            </w:r>
            <w:r w:rsidRPr="00153675">
              <w:rPr>
                <w:rFonts w:ascii="Arial" w:hAnsi="Arial" w:cs="Arial"/>
                <w:bCs/>
                <w:sz w:val="20"/>
                <w:szCs w:val="20"/>
              </w:rPr>
              <w:lastRenderedPageBreak/>
              <w:t xml:space="preserve">zmniejszenia kosztów ponoszonych przez gminy w związku z odpłatnością za pobyt </w:t>
            </w:r>
            <w:r w:rsidRPr="00153675">
              <w:rPr>
                <w:rFonts w:ascii="Arial" w:hAnsi="Arial" w:cs="Arial"/>
                <w:bCs/>
                <w:sz w:val="20"/>
                <w:szCs w:val="20"/>
              </w:rPr>
              <w:br/>
              <w:t>w domach pomocy społecznej</w:t>
            </w:r>
            <w:r>
              <w:rPr>
                <w:rFonts w:ascii="Arial" w:hAnsi="Arial" w:cs="Arial"/>
                <w:bCs/>
                <w:sz w:val="20"/>
                <w:szCs w:val="20"/>
              </w:rPr>
              <w:t>.</w:t>
            </w:r>
          </w:p>
        </w:tc>
      </w:tr>
      <w:tr w:rsidR="00F06D8C" w:rsidRPr="00153675" w14:paraId="103B86FB" w14:textId="77777777" w:rsidTr="00B10BB6">
        <w:tc>
          <w:tcPr>
            <w:tcW w:w="811" w:type="dxa"/>
            <w:shd w:val="clear" w:color="auto" w:fill="auto"/>
          </w:tcPr>
          <w:p w14:paraId="022CBF91"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p>
          <w:p w14:paraId="09BDC3E5"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r w:rsidRPr="00153675">
              <w:rPr>
                <w:rFonts w:ascii="Arial" w:eastAsia="Calibri" w:hAnsi="Arial" w:cs="Arial"/>
                <w:bCs/>
                <w:sz w:val="20"/>
                <w:szCs w:val="20"/>
                <w:lang w:eastAsia="en-US"/>
              </w:rPr>
              <w:t xml:space="preserve">3. </w:t>
            </w:r>
          </w:p>
        </w:tc>
        <w:tc>
          <w:tcPr>
            <w:tcW w:w="4341" w:type="dxa"/>
            <w:shd w:val="clear" w:color="auto" w:fill="auto"/>
          </w:tcPr>
          <w:p w14:paraId="5010CDBB" w14:textId="77777777" w:rsidR="00F06D8C" w:rsidRDefault="00F06D8C" w:rsidP="00B10BB6">
            <w:pPr>
              <w:spacing w:after="0" w:line="240" w:lineRule="auto"/>
              <w:jc w:val="both"/>
              <w:rPr>
                <w:rFonts w:ascii="Arial" w:eastAsia="Calibri" w:hAnsi="Arial" w:cs="Arial"/>
                <w:bCs/>
                <w:sz w:val="20"/>
                <w:szCs w:val="20"/>
                <w:lang w:eastAsia="en-US"/>
              </w:rPr>
            </w:pPr>
          </w:p>
          <w:p w14:paraId="2FB16FD8"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Bezradność w sprawach opiekuńczo – wychowawczych jest jednym </w:t>
            </w:r>
            <w:r w:rsidRPr="00153675">
              <w:rPr>
                <w:rFonts w:ascii="Arial" w:eastAsia="Calibri" w:hAnsi="Arial" w:cs="Arial"/>
                <w:bCs/>
                <w:sz w:val="20"/>
                <w:szCs w:val="20"/>
                <w:lang w:eastAsia="en-US"/>
              </w:rPr>
              <w:br/>
              <w:t xml:space="preserve">z ważniejszych powodów korzystania </w:t>
            </w:r>
            <w:r w:rsidRPr="00153675">
              <w:rPr>
                <w:rFonts w:ascii="Arial" w:eastAsia="Calibri" w:hAnsi="Arial" w:cs="Arial"/>
                <w:bCs/>
                <w:sz w:val="20"/>
                <w:szCs w:val="20"/>
                <w:lang w:eastAsia="en-US"/>
              </w:rPr>
              <w:br/>
              <w:t xml:space="preserve">z pomocy społecznej. Związane jest to </w:t>
            </w:r>
            <w:r w:rsidRPr="00153675">
              <w:rPr>
                <w:rFonts w:ascii="Arial" w:eastAsia="Calibri" w:hAnsi="Arial" w:cs="Arial"/>
                <w:bCs/>
                <w:sz w:val="20"/>
                <w:szCs w:val="20"/>
                <w:lang w:eastAsia="en-US"/>
              </w:rPr>
              <w:br/>
              <w:t>z problemami społecznymi wynikający</w:t>
            </w:r>
            <w:r>
              <w:rPr>
                <w:rFonts w:ascii="Arial" w:eastAsia="Calibri" w:hAnsi="Arial" w:cs="Arial"/>
                <w:bCs/>
                <w:sz w:val="20"/>
                <w:szCs w:val="20"/>
                <w:lang w:eastAsia="en-US"/>
              </w:rPr>
              <w:t>mi</w:t>
            </w:r>
            <w:r w:rsidRPr="00153675">
              <w:rPr>
                <w:rFonts w:ascii="Arial" w:eastAsia="Calibri" w:hAnsi="Arial" w:cs="Arial"/>
                <w:bCs/>
                <w:sz w:val="20"/>
                <w:szCs w:val="20"/>
                <w:lang w:eastAsia="en-US"/>
              </w:rPr>
              <w:t xml:space="preserve"> m.in. z migracji zarobkowych, rozwodów, uzależnień</w:t>
            </w:r>
            <w:r>
              <w:rPr>
                <w:rFonts w:ascii="Arial" w:eastAsia="Calibri" w:hAnsi="Arial" w:cs="Arial"/>
                <w:bCs/>
                <w:sz w:val="20"/>
                <w:szCs w:val="20"/>
                <w:lang w:eastAsia="en-US"/>
              </w:rPr>
              <w:t>, bezrobocia</w:t>
            </w:r>
            <w:r w:rsidRPr="00153675">
              <w:rPr>
                <w:rFonts w:ascii="Arial" w:eastAsia="Calibri" w:hAnsi="Arial" w:cs="Arial"/>
                <w:bCs/>
                <w:sz w:val="20"/>
                <w:szCs w:val="20"/>
                <w:lang w:eastAsia="en-US"/>
              </w:rPr>
              <w:t xml:space="preserve"> </w:t>
            </w:r>
            <w:r w:rsidRPr="00153675">
              <w:rPr>
                <w:rFonts w:ascii="Arial" w:eastAsia="Calibri" w:hAnsi="Arial" w:cs="Arial"/>
                <w:bCs/>
                <w:sz w:val="20"/>
                <w:szCs w:val="20"/>
                <w:lang w:eastAsia="en-US"/>
              </w:rPr>
              <w:br/>
              <w:t>i innych.</w:t>
            </w:r>
            <w:r>
              <w:rPr>
                <w:rFonts w:ascii="Arial" w:eastAsia="Calibri" w:hAnsi="Arial" w:cs="Arial"/>
                <w:bCs/>
                <w:sz w:val="20"/>
                <w:szCs w:val="20"/>
                <w:lang w:eastAsia="en-US"/>
              </w:rPr>
              <w:t xml:space="preserve"> Coraz częściej podejmowana jest tematyka alkoholowego zespołu płodowego (FAS/FASD). </w:t>
            </w:r>
            <w:r w:rsidRPr="00153675">
              <w:rPr>
                <w:rFonts w:ascii="Arial" w:eastAsia="Calibri" w:hAnsi="Arial" w:cs="Arial"/>
                <w:bCs/>
                <w:sz w:val="20"/>
                <w:szCs w:val="20"/>
                <w:lang w:eastAsia="en-US"/>
              </w:rPr>
              <w:t xml:space="preserve">Ważne jest udzielenie rodzinom  pomocy na możliwie jak najwcześniejszym etapie kryzysu oraz stosowanie działań profilaktycznych przy współpracy instytucji </w:t>
            </w:r>
            <w:r w:rsidRPr="00153675">
              <w:rPr>
                <w:rFonts w:ascii="Arial" w:eastAsia="Calibri" w:hAnsi="Arial" w:cs="Arial"/>
                <w:bCs/>
                <w:sz w:val="20"/>
                <w:szCs w:val="20"/>
                <w:lang w:eastAsia="en-US"/>
              </w:rPr>
              <w:br/>
              <w:t>i organizacji pracujących z dziećmi i rodzicami.</w:t>
            </w:r>
          </w:p>
          <w:p w14:paraId="451C71C2" w14:textId="77777777" w:rsidR="00F06D8C" w:rsidRPr="00153675" w:rsidRDefault="00F06D8C" w:rsidP="00B10BB6">
            <w:pPr>
              <w:spacing w:after="0" w:line="240" w:lineRule="auto"/>
              <w:jc w:val="both"/>
              <w:rPr>
                <w:rFonts w:ascii="Arial" w:eastAsia="Calibri" w:hAnsi="Arial" w:cs="Arial"/>
                <w:bCs/>
                <w:sz w:val="20"/>
                <w:szCs w:val="20"/>
                <w:lang w:eastAsia="en-US"/>
              </w:rPr>
            </w:pPr>
          </w:p>
          <w:p w14:paraId="6F44F378" w14:textId="77777777" w:rsidR="00F06D8C" w:rsidRPr="00B1416B" w:rsidRDefault="00F06D8C" w:rsidP="00B10BB6">
            <w:pPr>
              <w:spacing w:after="0" w:line="240" w:lineRule="auto"/>
              <w:jc w:val="both"/>
              <w:rPr>
                <w:rFonts w:ascii="Arial" w:hAnsi="Arial" w:cs="Arial"/>
                <w:bCs/>
                <w:color w:val="FF0000"/>
                <w:sz w:val="20"/>
                <w:szCs w:val="20"/>
                <w:lang w:eastAsia="en-US"/>
              </w:rPr>
            </w:pPr>
            <w:r w:rsidRPr="00153675">
              <w:rPr>
                <w:rFonts w:ascii="Arial" w:eastAsia="Calibri" w:hAnsi="Arial" w:cs="Arial"/>
                <w:bCs/>
                <w:sz w:val="20"/>
                <w:szCs w:val="20"/>
                <w:lang w:eastAsia="en-US"/>
              </w:rPr>
              <w:t>D</w:t>
            </w:r>
            <w:r w:rsidRPr="00153675">
              <w:rPr>
                <w:rFonts w:ascii="Arial" w:hAnsi="Arial" w:cs="Arial"/>
                <w:bCs/>
                <w:sz w:val="20"/>
                <w:szCs w:val="20"/>
                <w:lang w:eastAsia="en-US"/>
              </w:rPr>
              <w:t xml:space="preserve">ysfunkcjonalność rodzin powoduje często konieczność umieszczenia dziecka w pieczy zastępczej. Liczba rodzin zastępczych, które powinny przyjmować dzieci w pierwszej kolejności, systematycznie spada. </w:t>
            </w:r>
          </w:p>
          <w:p w14:paraId="433D342F" w14:textId="77777777" w:rsidR="00F06D8C" w:rsidRPr="00153675" w:rsidRDefault="00F06D8C" w:rsidP="00B10BB6">
            <w:pPr>
              <w:spacing w:after="0" w:line="240" w:lineRule="auto"/>
              <w:jc w:val="both"/>
              <w:rPr>
                <w:rFonts w:ascii="Arial" w:hAnsi="Arial" w:cs="Arial"/>
                <w:bCs/>
                <w:sz w:val="20"/>
                <w:szCs w:val="20"/>
                <w:lang w:eastAsia="en-US"/>
              </w:rPr>
            </w:pPr>
          </w:p>
          <w:p w14:paraId="1E07D701"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r w:rsidRPr="00153675">
              <w:rPr>
                <w:rFonts w:ascii="Arial" w:hAnsi="Arial" w:cs="Arial"/>
                <w:bCs/>
                <w:sz w:val="20"/>
                <w:szCs w:val="20"/>
                <w:lang w:eastAsia="en-US"/>
              </w:rPr>
              <w:t xml:space="preserve">Wzrastają koszty odpłatności gmin za pobyt dzieci w pieczy zastępczej. </w:t>
            </w:r>
          </w:p>
        </w:tc>
        <w:tc>
          <w:tcPr>
            <w:tcW w:w="4630" w:type="dxa"/>
            <w:shd w:val="clear" w:color="auto" w:fill="auto"/>
          </w:tcPr>
          <w:p w14:paraId="2DCFF25E" w14:textId="77777777" w:rsidR="00F06D8C" w:rsidRPr="000E59F3" w:rsidRDefault="00F06D8C" w:rsidP="00B10BB6">
            <w:pPr>
              <w:pStyle w:val="Akapitzlist"/>
              <w:spacing w:after="0" w:line="240" w:lineRule="auto"/>
              <w:jc w:val="both"/>
              <w:rPr>
                <w:rFonts w:ascii="Arial" w:hAnsi="Arial" w:cs="Arial"/>
                <w:bCs/>
                <w:i/>
                <w:sz w:val="20"/>
                <w:szCs w:val="20"/>
                <w:lang w:eastAsia="en-US"/>
              </w:rPr>
            </w:pPr>
          </w:p>
          <w:p w14:paraId="1D91D20C" w14:textId="77777777" w:rsidR="00F06D8C" w:rsidRPr="00153675" w:rsidRDefault="00F06D8C" w:rsidP="00F06D8C">
            <w:pPr>
              <w:pStyle w:val="Akapitzlist"/>
              <w:numPr>
                <w:ilvl w:val="0"/>
                <w:numId w:val="21"/>
              </w:numPr>
              <w:spacing w:after="0" w:line="240" w:lineRule="auto"/>
              <w:jc w:val="both"/>
              <w:rPr>
                <w:rFonts w:ascii="Arial" w:hAnsi="Arial" w:cs="Arial"/>
                <w:bCs/>
                <w:i/>
                <w:sz w:val="20"/>
                <w:szCs w:val="20"/>
                <w:lang w:eastAsia="en-US"/>
              </w:rPr>
            </w:pPr>
            <w:r w:rsidRPr="00153675">
              <w:rPr>
                <w:rFonts w:ascii="Arial" w:eastAsia="Calibri" w:hAnsi="Arial" w:cs="Arial"/>
                <w:bCs/>
                <w:i/>
                <w:sz w:val="20"/>
                <w:szCs w:val="20"/>
                <w:lang w:eastAsia="en-US"/>
              </w:rPr>
              <w:t>Strategia Polityki Społecznej Województwa Lubelskiego na lata 2014-2020</w:t>
            </w:r>
          </w:p>
          <w:p w14:paraId="7E33DE49" w14:textId="77777777" w:rsidR="00F06D8C" w:rsidRPr="00153675" w:rsidRDefault="00F06D8C" w:rsidP="00F06D8C">
            <w:pPr>
              <w:pStyle w:val="Akapitzlist"/>
              <w:numPr>
                <w:ilvl w:val="0"/>
                <w:numId w:val="21"/>
              </w:numPr>
              <w:spacing w:after="0" w:line="240" w:lineRule="auto"/>
              <w:jc w:val="both"/>
              <w:rPr>
                <w:rFonts w:ascii="Arial" w:hAnsi="Arial" w:cs="Arial"/>
                <w:bCs/>
                <w:i/>
                <w:sz w:val="20"/>
                <w:szCs w:val="20"/>
                <w:lang w:eastAsia="en-US"/>
              </w:rPr>
            </w:pPr>
            <w:r w:rsidRPr="00153675">
              <w:rPr>
                <w:rFonts w:ascii="Arial" w:hAnsi="Arial" w:cs="Arial"/>
                <w:bCs/>
                <w:i/>
                <w:sz w:val="20"/>
                <w:szCs w:val="20"/>
                <w:lang w:eastAsia="en-US"/>
              </w:rPr>
              <w:t xml:space="preserve"> Wojewódzki Program Wspierania Rodziny i Systemu Pieczy zastępczej na lata 2014 – 2020. </w:t>
            </w:r>
          </w:p>
          <w:p w14:paraId="26E3A51C" w14:textId="77777777" w:rsidR="00F06D8C" w:rsidRPr="00153675" w:rsidRDefault="00F06D8C" w:rsidP="00F06D8C">
            <w:pPr>
              <w:pStyle w:val="Akapitzlist"/>
              <w:numPr>
                <w:ilvl w:val="0"/>
                <w:numId w:val="21"/>
              </w:numPr>
              <w:spacing w:after="0" w:line="240" w:lineRule="auto"/>
              <w:jc w:val="both"/>
              <w:rPr>
                <w:rFonts w:ascii="Arial" w:hAnsi="Arial" w:cs="Arial"/>
                <w:bCs/>
                <w:i/>
                <w:sz w:val="20"/>
                <w:szCs w:val="20"/>
                <w:lang w:eastAsia="en-US"/>
              </w:rPr>
            </w:pPr>
            <w:r w:rsidRPr="00153675">
              <w:rPr>
                <w:rFonts w:ascii="Arial" w:eastAsia="Calibri" w:hAnsi="Arial" w:cs="Arial"/>
                <w:bCs/>
                <w:i/>
                <w:sz w:val="20"/>
                <w:szCs w:val="20"/>
                <w:lang w:eastAsia="en-US"/>
              </w:rPr>
              <w:t xml:space="preserve">Regionalny Program Operacyjny Województwa Lubelskiego na lata 2014 – 2020 umożliwia m. in. realizację projektów na rzecz rozwoju środowiskowych form </w:t>
            </w:r>
            <w:r w:rsidRPr="00153675">
              <w:rPr>
                <w:rFonts w:ascii="Arial" w:eastAsia="Calibri" w:hAnsi="Arial" w:cs="Arial"/>
                <w:bCs/>
                <w:i/>
                <w:sz w:val="20"/>
                <w:szCs w:val="20"/>
                <w:lang w:eastAsia="en-US"/>
              </w:rPr>
              <w:br/>
              <w:t xml:space="preserve">i placówek wsparcia dziennego dla dzieci i młodzieży, rozwoju poradnictwa rodzinnego, rozwoju usług wspierających i interwencyjnych, upowszechniania działań asystentów rodziny </w:t>
            </w:r>
            <w:r w:rsidRPr="00153675">
              <w:rPr>
                <w:rFonts w:ascii="Arial" w:eastAsia="Calibri" w:hAnsi="Arial" w:cs="Arial"/>
                <w:bCs/>
                <w:i/>
                <w:sz w:val="20"/>
                <w:szCs w:val="20"/>
                <w:lang w:eastAsia="en-US"/>
              </w:rPr>
              <w:br/>
              <w:t>i koordynatorów rodzinnej pieczy zastępczej, deinstytucjonalizacji pieczy zastępczej, podnoszenia jakości opieki nad dziećmi w instytucjonalnej pieczy zastępczej poprzez restrukturyzację placówek.</w:t>
            </w:r>
          </w:p>
          <w:p w14:paraId="0641F021" w14:textId="77777777" w:rsidR="00F06D8C" w:rsidRPr="00153675" w:rsidRDefault="00F06D8C" w:rsidP="00B10BB6">
            <w:pPr>
              <w:pStyle w:val="Akapitzlist"/>
              <w:spacing w:after="0" w:line="240" w:lineRule="auto"/>
              <w:jc w:val="both"/>
              <w:rPr>
                <w:rFonts w:ascii="Arial" w:eastAsia="Calibri" w:hAnsi="Arial" w:cs="Arial"/>
                <w:bCs/>
                <w:i/>
                <w:color w:val="FF0000"/>
                <w:sz w:val="20"/>
                <w:szCs w:val="20"/>
                <w:lang w:eastAsia="en-US"/>
              </w:rPr>
            </w:pPr>
          </w:p>
        </w:tc>
        <w:tc>
          <w:tcPr>
            <w:tcW w:w="4210" w:type="dxa"/>
            <w:shd w:val="clear" w:color="auto" w:fill="auto"/>
          </w:tcPr>
          <w:p w14:paraId="2AA5C402" w14:textId="77777777" w:rsidR="00F06D8C" w:rsidRDefault="00F06D8C" w:rsidP="00B10BB6">
            <w:pPr>
              <w:spacing w:after="0" w:line="240" w:lineRule="auto"/>
              <w:jc w:val="both"/>
              <w:rPr>
                <w:rFonts w:ascii="Arial" w:hAnsi="Arial" w:cs="Arial"/>
                <w:bCs/>
                <w:sz w:val="20"/>
                <w:szCs w:val="20"/>
                <w:lang w:eastAsia="en-US"/>
              </w:rPr>
            </w:pPr>
          </w:p>
          <w:p w14:paraId="345D4609" w14:textId="77777777" w:rsidR="00F06D8C" w:rsidRPr="00153675" w:rsidRDefault="00F06D8C" w:rsidP="00B10BB6">
            <w:p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Rekomenduje się: </w:t>
            </w:r>
          </w:p>
          <w:p w14:paraId="7954A1C8"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promowanie działań zmierzających do podnoszenia kompetencji rodzicielskich, organizowanie kampanii edukacyjnych, profilaktycznych,</w:t>
            </w:r>
          </w:p>
          <w:p w14:paraId="3ECF5FAE" w14:textId="77777777" w:rsidR="00F06D8C"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wspieranie powstawania jednostek poradnictwa specjalistycznego jako podmiotów świadczących usługi </w:t>
            </w:r>
            <w:r w:rsidRPr="00153675">
              <w:rPr>
                <w:rFonts w:ascii="Arial" w:hAnsi="Arial" w:cs="Arial"/>
                <w:bCs/>
                <w:sz w:val="20"/>
                <w:szCs w:val="20"/>
                <w:lang w:eastAsia="en-US"/>
              </w:rPr>
              <w:br/>
              <w:t xml:space="preserve">w zakresie profilaktyki i pomocy rodzinie na wczesnym etapie kryzysu, </w:t>
            </w:r>
          </w:p>
          <w:p w14:paraId="349670F3"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Pr>
                <w:rFonts w:ascii="Arial" w:hAnsi="Arial" w:cs="Arial"/>
                <w:bCs/>
                <w:sz w:val="20"/>
                <w:szCs w:val="20"/>
                <w:lang w:eastAsia="en-US"/>
              </w:rPr>
              <w:t xml:space="preserve">wspieranie działań na rzecz diagnozy i terapii dzieci z alkoholowym zespołem płodowym, prowadzenie akcji profilaktycznych mających na celu uświadomienie skutków spożywania alkoholu w czasie ciąży, </w:t>
            </w:r>
          </w:p>
          <w:p w14:paraId="0A77F2D9"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 promowanie działań sektora pozarządowego w obszarze wsparcia rodziny,</w:t>
            </w:r>
          </w:p>
          <w:p w14:paraId="36AC16C5"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 promowanie idei rodzicielstwa zastępczego, </w:t>
            </w:r>
          </w:p>
          <w:p w14:paraId="02F2564B"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promowanie idei adopcji</w:t>
            </w:r>
            <w:r>
              <w:rPr>
                <w:rFonts w:ascii="Arial" w:hAnsi="Arial" w:cs="Arial"/>
                <w:bCs/>
                <w:sz w:val="20"/>
                <w:szCs w:val="20"/>
                <w:lang w:eastAsia="en-US"/>
              </w:rPr>
              <w:t xml:space="preserve"> ze szczególnym uwzględnieniem dzieci starszych i z niepełnosprawnościami,</w:t>
            </w:r>
          </w:p>
          <w:p w14:paraId="25E51CBE" w14:textId="77777777" w:rsidR="00F06D8C" w:rsidRPr="00153675"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t xml:space="preserve">wsparcie kadry placówek opiekuńczo – wychowawczych poprzez organizację szkoleń podnoszących jej kompetencje niezbędne w pracy </w:t>
            </w:r>
            <w:r w:rsidRPr="00153675">
              <w:rPr>
                <w:rFonts w:ascii="Arial" w:hAnsi="Arial" w:cs="Arial"/>
                <w:bCs/>
                <w:sz w:val="20"/>
                <w:szCs w:val="20"/>
                <w:lang w:eastAsia="en-US"/>
              </w:rPr>
              <w:br/>
              <w:t xml:space="preserve">z dziećmi oraz z ich biologicznymi rodzinami, </w:t>
            </w:r>
          </w:p>
          <w:p w14:paraId="618C5FEB" w14:textId="77777777" w:rsidR="00F06D8C" w:rsidRDefault="00F06D8C" w:rsidP="00F06D8C">
            <w:pPr>
              <w:pStyle w:val="Akapitzlist"/>
              <w:numPr>
                <w:ilvl w:val="0"/>
                <w:numId w:val="22"/>
              </w:numPr>
              <w:spacing w:after="0" w:line="240" w:lineRule="auto"/>
              <w:jc w:val="both"/>
              <w:rPr>
                <w:rFonts w:ascii="Arial" w:hAnsi="Arial" w:cs="Arial"/>
                <w:bCs/>
                <w:sz w:val="20"/>
                <w:szCs w:val="20"/>
                <w:lang w:eastAsia="en-US"/>
              </w:rPr>
            </w:pPr>
            <w:r w:rsidRPr="00153675">
              <w:rPr>
                <w:rFonts w:ascii="Arial" w:hAnsi="Arial" w:cs="Arial"/>
                <w:bCs/>
                <w:sz w:val="20"/>
                <w:szCs w:val="20"/>
                <w:lang w:eastAsia="en-US"/>
              </w:rPr>
              <w:lastRenderedPageBreak/>
              <w:t xml:space="preserve">organizowanie szkoleń celem ustawicznego doskonalenia zawodowego asystentów rodziny </w:t>
            </w:r>
            <w:r w:rsidRPr="00153675">
              <w:rPr>
                <w:rFonts w:ascii="Arial" w:hAnsi="Arial" w:cs="Arial"/>
                <w:bCs/>
                <w:sz w:val="20"/>
                <w:szCs w:val="20"/>
                <w:lang w:eastAsia="en-US"/>
              </w:rPr>
              <w:br/>
              <w:t>i koordynatorów rodzinnej pieczy zastępczej,</w:t>
            </w:r>
          </w:p>
          <w:p w14:paraId="6148A25F" w14:textId="77777777" w:rsidR="00F06D8C" w:rsidRPr="00EC6CFB" w:rsidRDefault="00F06D8C" w:rsidP="00B10BB6">
            <w:pPr>
              <w:spacing w:after="0" w:line="240" w:lineRule="auto"/>
              <w:jc w:val="both"/>
              <w:rPr>
                <w:rFonts w:ascii="Arial" w:eastAsia="Calibri" w:hAnsi="Arial" w:cs="Arial"/>
                <w:bCs/>
                <w:sz w:val="20"/>
                <w:szCs w:val="20"/>
                <w:lang w:eastAsia="en-US"/>
              </w:rPr>
            </w:pPr>
            <w:r w:rsidRPr="00EC6CFB">
              <w:rPr>
                <w:rFonts w:ascii="Arial" w:eastAsia="Calibri" w:hAnsi="Arial" w:cs="Arial"/>
                <w:bCs/>
                <w:sz w:val="20"/>
                <w:szCs w:val="20"/>
                <w:lang w:eastAsia="en-US"/>
              </w:rPr>
              <w:t xml:space="preserve">W 2020 r. kadra </w:t>
            </w:r>
            <w:r>
              <w:rPr>
                <w:rFonts w:ascii="Arial" w:eastAsia="Calibri" w:hAnsi="Arial" w:cs="Arial"/>
                <w:bCs/>
                <w:sz w:val="20"/>
                <w:szCs w:val="20"/>
                <w:lang w:eastAsia="en-US"/>
              </w:rPr>
              <w:t xml:space="preserve">placówek opiekuńczo-wychowawczych </w:t>
            </w:r>
            <w:r w:rsidRPr="00EC6CFB">
              <w:rPr>
                <w:rFonts w:ascii="Arial" w:eastAsia="Calibri" w:hAnsi="Arial" w:cs="Arial"/>
                <w:bCs/>
                <w:sz w:val="20"/>
                <w:szCs w:val="20"/>
                <w:lang w:eastAsia="en-US"/>
              </w:rPr>
              <w:t xml:space="preserve">zetknęła się z nadzwyczajną sytuacją zagrożenia epidemiologicznego. </w:t>
            </w:r>
            <w:r w:rsidRPr="00EC6CFB">
              <w:rPr>
                <w:rFonts w:ascii="Arial" w:eastAsia="Calibri" w:hAnsi="Arial" w:cs="Arial"/>
                <w:bCs/>
                <w:sz w:val="20"/>
                <w:szCs w:val="20"/>
                <w:lang w:eastAsia="en-US"/>
              </w:rPr>
              <w:br/>
              <w:t xml:space="preserve">W związku z tym rekomenduje się szkolenie pracowników </w:t>
            </w:r>
            <w:r>
              <w:rPr>
                <w:rFonts w:ascii="Arial" w:eastAsia="Calibri" w:hAnsi="Arial" w:cs="Arial"/>
                <w:bCs/>
                <w:sz w:val="20"/>
                <w:szCs w:val="20"/>
                <w:lang w:eastAsia="en-US"/>
              </w:rPr>
              <w:t xml:space="preserve">tych </w:t>
            </w:r>
            <w:r w:rsidRPr="00EC6CFB">
              <w:rPr>
                <w:rFonts w:ascii="Arial" w:eastAsia="Calibri" w:hAnsi="Arial" w:cs="Arial"/>
                <w:bCs/>
                <w:sz w:val="20"/>
                <w:szCs w:val="20"/>
                <w:lang w:eastAsia="en-US"/>
              </w:rPr>
              <w:t>instytucji w zakresie procedur postępowania w stanach zagrożenia życia i zdrowia.</w:t>
            </w:r>
          </w:p>
          <w:p w14:paraId="3A89F4D9" w14:textId="77777777" w:rsidR="00F06D8C" w:rsidRPr="00153675" w:rsidRDefault="00F06D8C" w:rsidP="00B10BB6">
            <w:pPr>
              <w:pStyle w:val="Akapitzlist"/>
              <w:spacing w:after="0" w:line="240" w:lineRule="auto"/>
              <w:jc w:val="both"/>
              <w:rPr>
                <w:rFonts w:ascii="Arial" w:hAnsi="Arial" w:cs="Arial"/>
                <w:bCs/>
                <w:sz w:val="20"/>
                <w:szCs w:val="20"/>
                <w:lang w:eastAsia="en-US"/>
              </w:rPr>
            </w:pPr>
          </w:p>
          <w:p w14:paraId="5982F69B" w14:textId="77777777" w:rsidR="00F06D8C" w:rsidRPr="00153675" w:rsidRDefault="00F06D8C" w:rsidP="00B10BB6">
            <w:pPr>
              <w:pStyle w:val="Akapitzlist"/>
              <w:spacing w:after="0" w:line="240" w:lineRule="auto"/>
              <w:jc w:val="both"/>
              <w:rPr>
                <w:rFonts w:ascii="Arial" w:eastAsia="Calibri" w:hAnsi="Arial" w:cs="Arial"/>
                <w:bCs/>
                <w:color w:val="FF0000"/>
                <w:sz w:val="20"/>
                <w:szCs w:val="20"/>
                <w:lang w:eastAsia="en-US"/>
              </w:rPr>
            </w:pPr>
          </w:p>
        </w:tc>
      </w:tr>
      <w:tr w:rsidR="00F06D8C" w:rsidRPr="00153675" w14:paraId="4B685D84" w14:textId="77777777" w:rsidTr="00B10BB6">
        <w:tc>
          <w:tcPr>
            <w:tcW w:w="811" w:type="dxa"/>
            <w:shd w:val="clear" w:color="auto" w:fill="auto"/>
          </w:tcPr>
          <w:p w14:paraId="56B60986" w14:textId="77777777" w:rsidR="00F06D8C" w:rsidRDefault="00F06D8C" w:rsidP="00B10BB6">
            <w:pPr>
              <w:spacing w:after="0" w:line="240" w:lineRule="auto"/>
              <w:jc w:val="both"/>
              <w:rPr>
                <w:rFonts w:ascii="Arial" w:eastAsia="Calibri" w:hAnsi="Arial" w:cs="Arial"/>
                <w:bCs/>
                <w:sz w:val="20"/>
                <w:szCs w:val="20"/>
                <w:lang w:eastAsia="en-US"/>
              </w:rPr>
            </w:pPr>
          </w:p>
          <w:p w14:paraId="20983851" w14:textId="77777777" w:rsidR="00F06D8C"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4.</w:t>
            </w:r>
          </w:p>
          <w:p w14:paraId="0AB53EB7" w14:textId="77777777" w:rsidR="00F06D8C" w:rsidRPr="00153675" w:rsidRDefault="00F06D8C" w:rsidP="00B10BB6">
            <w:pPr>
              <w:spacing w:after="0" w:line="240" w:lineRule="auto"/>
              <w:jc w:val="both"/>
              <w:rPr>
                <w:rFonts w:ascii="Arial" w:eastAsia="Calibri" w:hAnsi="Arial" w:cs="Arial"/>
                <w:bCs/>
                <w:sz w:val="20"/>
                <w:szCs w:val="20"/>
                <w:lang w:eastAsia="en-US"/>
              </w:rPr>
            </w:pPr>
          </w:p>
        </w:tc>
        <w:tc>
          <w:tcPr>
            <w:tcW w:w="4341" w:type="dxa"/>
            <w:shd w:val="clear" w:color="auto" w:fill="auto"/>
          </w:tcPr>
          <w:p w14:paraId="6633AA4D" w14:textId="77777777" w:rsidR="00F06D8C" w:rsidRPr="00B51C39" w:rsidRDefault="00F06D8C" w:rsidP="00B10BB6">
            <w:pPr>
              <w:spacing w:after="0" w:line="240" w:lineRule="auto"/>
              <w:jc w:val="both"/>
              <w:rPr>
                <w:rFonts w:ascii="Arial" w:eastAsia="Calibri" w:hAnsi="Arial" w:cs="Arial"/>
                <w:bCs/>
                <w:color w:val="FF0000"/>
                <w:sz w:val="20"/>
                <w:szCs w:val="20"/>
                <w:lang w:eastAsia="en-US"/>
              </w:rPr>
            </w:pPr>
          </w:p>
          <w:p w14:paraId="6719322C" w14:textId="77777777" w:rsidR="00F06D8C" w:rsidRPr="0012617E" w:rsidRDefault="00F06D8C" w:rsidP="00B10BB6">
            <w:pPr>
              <w:spacing w:after="0" w:line="240" w:lineRule="auto"/>
              <w:jc w:val="both"/>
              <w:rPr>
                <w:rFonts w:ascii="Arial" w:eastAsia="Calibri" w:hAnsi="Arial" w:cs="Arial"/>
                <w:bCs/>
                <w:sz w:val="20"/>
                <w:szCs w:val="20"/>
                <w:lang w:eastAsia="en-US"/>
              </w:rPr>
            </w:pPr>
            <w:r w:rsidRPr="0012617E">
              <w:rPr>
                <w:rFonts w:ascii="Arial" w:eastAsia="Calibri" w:hAnsi="Arial" w:cs="Arial"/>
                <w:bCs/>
                <w:sz w:val="20"/>
                <w:szCs w:val="20"/>
                <w:lang w:eastAsia="en-US"/>
              </w:rPr>
              <w:t xml:space="preserve">Corocznie odnotowuje się niewielki wzrost liczby osób zatrudnionych w jednostkach organizacyjnych pomocy społecznej, przy czym w ośrodkach pomocy społecznej </w:t>
            </w:r>
            <w:r w:rsidRPr="0012617E">
              <w:rPr>
                <w:rFonts w:ascii="Arial" w:eastAsia="Calibri" w:hAnsi="Arial" w:cs="Arial"/>
                <w:bCs/>
                <w:sz w:val="20"/>
                <w:szCs w:val="20"/>
                <w:lang w:eastAsia="en-US"/>
              </w:rPr>
              <w:br/>
              <w:t>i powiatowych centrach pomocy rodzinie nieznacznie spada liczba zatrudnionych pracowników socjalnych. Biorąc pod uwagę zatrudnienie w ośrodkach pomocy społecznej w odniesieniu do zapisu ustawowego (art. 110 ust. 12 ustawy o pomocy społecznej) dotyczącego wymogu zatrudnienia przez ośrodek pomocy społecznej pracowników socjalnych zauważyć należy, że 31 jednostek zatrudnia mniej niż 3 pracowników socjalnych a tym samym nie spełnia wymogu ustawowego. Po raz pierwszy od wielu lat spadła także</w:t>
            </w:r>
            <w:r w:rsidRPr="0012617E">
              <w:rPr>
                <w:rFonts w:ascii="Arial" w:hAnsi="Arial" w:cs="Arial"/>
                <w:bCs/>
                <w:sz w:val="20"/>
                <w:szCs w:val="20"/>
              </w:rPr>
              <w:t xml:space="preserve"> liczba pracowników socjalnych posiadających specjalizację I lub II stopnia.</w:t>
            </w:r>
          </w:p>
          <w:p w14:paraId="4CA6B8E5" w14:textId="77777777" w:rsidR="00F06D8C" w:rsidRPr="00B51C39" w:rsidRDefault="00F06D8C" w:rsidP="00B10BB6">
            <w:pPr>
              <w:spacing w:after="0" w:line="240" w:lineRule="auto"/>
              <w:jc w:val="both"/>
              <w:rPr>
                <w:rFonts w:ascii="Arial" w:eastAsia="Calibri" w:hAnsi="Arial" w:cs="Arial"/>
                <w:bCs/>
                <w:color w:val="FF0000"/>
                <w:sz w:val="20"/>
                <w:szCs w:val="20"/>
                <w:lang w:eastAsia="en-US"/>
              </w:rPr>
            </w:pPr>
          </w:p>
        </w:tc>
        <w:tc>
          <w:tcPr>
            <w:tcW w:w="4630" w:type="dxa"/>
            <w:shd w:val="clear" w:color="auto" w:fill="auto"/>
          </w:tcPr>
          <w:p w14:paraId="33100D26" w14:textId="77777777" w:rsidR="00F06D8C" w:rsidRDefault="00F06D8C" w:rsidP="00B10BB6">
            <w:pPr>
              <w:spacing w:after="0" w:line="240" w:lineRule="auto"/>
              <w:jc w:val="both"/>
              <w:rPr>
                <w:rFonts w:ascii="Arial" w:eastAsia="Calibri" w:hAnsi="Arial" w:cs="Arial"/>
                <w:bCs/>
                <w:i/>
                <w:sz w:val="20"/>
                <w:szCs w:val="20"/>
                <w:lang w:eastAsia="en-US"/>
              </w:rPr>
            </w:pPr>
          </w:p>
          <w:p w14:paraId="09D52A1F" w14:textId="77777777" w:rsidR="00F06D8C" w:rsidRPr="00153675" w:rsidRDefault="00F06D8C" w:rsidP="00B10BB6">
            <w:pPr>
              <w:spacing w:after="0" w:line="240" w:lineRule="auto"/>
              <w:jc w:val="both"/>
              <w:rPr>
                <w:rFonts w:ascii="Arial" w:eastAsia="Calibri" w:hAnsi="Arial" w:cs="Arial"/>
                <w:bCs/>
                <w:i/>
                <w:color w:val="FF0000"/>
                <w:sz w:val="20"/>
                <w:szCs w:val="20"/>
                <w:lang w:eastAsia="en-US"/>
              </w:rPr>
            </w:pPr>
            <w:r w:rsidRPr="00153675">
              <w:rPr>
                <w:rFonts w:ascii="Arial" w:eastAsia="Calibri" w:hAnsi="Arial" w:cs="Arial"/>
                <w:bCs/>
                <w:i/>
                <w:sz w:val="20"/>
                <w:szCs w:val="20"/>
                <w:lang w:eastAsia="en-US"/>
              </w:rPr>
              <w:t>Ustawa z dnia 12 marca 2004 r. o pomocy społecznej.</w:t>
            </w:r>
          </w:p>
        </w:tc>
        <w:tc>
          <w:tcPr>
            <w:tcW w:w="4210" w:type="dxa"/>
            <w:shd w:val="clear" w:color="auto" w:fill="auto"/>
          </w:tcPr>
          <w:p w14:paraId="51BDAD65" w14:textId="77777777" w:rsidR="00F06D8C" w:rsidRDefault="00F06D8C" w:rsidP="00B10BB6">
            <w:pPr>
              <w:spacing w:after="0" w:line="240" w:lineRule="auto"/>
              <w:jc w:val="both"/>
              <w:rPr>
                <w:rFonts w:ascii="Arial" w:eastAsia="Calibri" w:hAnsi="Arial" w:cs="Arial"/>
                <w:bCs/>
                <w:sz w:val="20"/>
                <w:szCs w:val="20"/>
                <w:lang w:eastAsia="en-US"/>
              </w:rPr>
            </w:pPr>
          </w:p>
          <w:p w14:paraId="74B1D621" w14:textId="77777777" w:rsidR="00F06D8C"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Rekomenduje się</w:t>
            </w:r>
            <w:r>
              <w:rPr>
                <w:rFonts w:ascii="Arial" w:eastAsia="Calibri" w:hAnsi="Arial" w:cs="Arial"/>
                <w:bCs/>
                <w:sz w:val="20"/>
                <w:szCs w:val="20"/>
                <w:lang w:eastAsia="en-US"/>
              </w:rPr>
              <w:t>:</w:t>
            </w:r>
          </w:p>
          <w:p w14:paraId="6570930B" w14:textId="77777777" w:rsidR="00F06D8C" w:rsidRDefault="00F06D8C" w:rsidP="00F06D8C">
            <w:pPr>
              <w:pStyle w:val="Akapitzlist"/>
              <w:numPr>
                <w:ilvl w:val="0"/>
                <w:numId w:val="24"/>
              </w:numPr>
              <w:spacing w:after="0" w:line="240" w:lineRule="auto"/>
              <w:jc w:val="both"/>
              <w:rPr>
                <w:rFonts w:ascii="Arial" w:eastAsia="Calibri" w:hAnsi="Arial" w:cs="Arial"/>
                <w:bCs/>
                <w:sz w:val="20"/>
                <w:szCs w:val="20"/>
                <w:lang w:eastAsia="en-US"/>
              </w:rPr>
            </w:pPr>
            <w:r w:rsidRPr="00FA31F8">
              <w:rPr>
                <w:rFonts w:ascii="Arial" w:eastAsia="Calibri" w:hAnsi="Arial" w:cs="Arial"/>
                <w:bCs/>
                <w:sz w:val="20"/>
                <w:szCs w:val="20"/>
                <w:lang w:eastAsia="en-US"/>
              </w:rPr>
              <w:t xml:space="preserve">dostosowanie liczby pracowników socjalnych zatrudnianych </w:t>
            </w:r>
            <w:r w:rsidRPr="00FA31F8">
              <w:rPr>
                <w:rFonts w:ascii="Arial" w:eastAsia="Calibri" w:hAnsi="Arial" w:cs="Arial"/>
                <w:bCs/>
                <w:sz w:val="20"/>
                <w:szCs w:val="20"/>
                <w:lang w:eastAsia="en-US"/>
              </w:rPr>
              <w:br/>
              <w:t>w OPS do obowiązujących standardów. Konieczne jest zabezpieczenie środków samorządów gminnych na sfinansowanie etatów pracowników socjalnych</w:t>
            </w:r>
            <w:r>
              <w:rPr>
                <w:rFonts w:ascii="Arial" w:eastAsia="Calibri" w:hAnsi="Arial" w:cs="Arial"/>
                <w:bCs/>
                <w:sz w:val="20"/>
                <w:szCs w:val="20"/>
                <w:lang w:eastAsia="en-US"/>
              </w:rPr>
              <w:t>,</w:t>
            </w:r>
          </w:p>
          <w:p w14:paraId="2AC5EBEF" w14:textId="77777777" w:rsidR="00F06D8C" w:rsidRPr="00FA31F8" w:rsidRDefault="00F06D8C" w:rsidP="00F06D8C">
            <w:pPr>
              <w:pStyle w:val="Akapitzlist"/>
              <w:numPr>
                <w:ilvl w:val="0"/>
                <w:numId w:val="24"/>
              </w:numPr>
              <w:spacing w:after="0" w:line="240" w:lineRule="auto"/>
              <w:jc w:val="both"/>
              <w:rPr>
                <w:rFonts w:ascii="Arial" w:eastAsia="Calibri" w:hAnsi="Arial" w:cs="Arial"/>
                <w:bCs/>
                <w:sz w:val="20"/>
                <w:szCs w:val="20"/>
                <w:lang w:eastAsia="en-US"/>
              </w:rPr>
            </w:pPr>
            <w:r>
              <w:rPr>
                <w:rFonts w:ascii="Arial" w:eastAsia="Calibri" w:hAnsi="Arial" w:cs="Arial"/>
                <w:bCs/>
                <w:sz w:val="20"/>
                <w:szCs w:val="20"/>
                <w:lang w:eastAsia="en-US"/>
              </w:rPr>
              <w:t>s</w:t>
            </w:r>
            <w:r w:rsidRPr="00FA31F8">
              <w:rPr>
                <w:rFonts w:ascii="Arial" w:eastAsia="Calibri" w:hAnsi="Arial" w:cs="Arial"/>
                <w:bCs/>
                <w:sz w:val="20"/>
                <w:szCs w:val="20"/>
                <w:lang w:eastAsia="en-US"/>
              </w:rPr>
              <w:t>tałe podnoszenie kwalifikacji kadry jednostek organizacyjnych pomocy społecznej</w:t>
            </w:r>
            <w:r>
              <w:rPr>
                <w:rFonts w:ascii="Arial" w:eastAsia="Calibri" w:hAnsi="Arial" w:cs="Arial"/>
                <w:bCs/>
                <w:sz w:val="20"/>
                <w:szCs w:val="20"/>
                <w:lang w:eastAsia="en-US"/>
              </w:rPr>
              <w:t>,</w:t>
            </w:r>
          </w:p>
          <w:p w14:paraId="05F8E8A0" w14:textId="77777777" w:rsidR="00F06D8C" w:rsidRPr="0012617E" w:rsidRDefault="00F06D8C" w:rsidP="00F06D8C">
            <w:pPr>
              <w:pStyle w:val="Akapitzlist"/>
              <w:numPr>
                <w:ilvl w:val="0"/>
                <w:numId w:val="24"/>
              </w:numPr>
              <w:spacing w:after="0" w:line="240" w:lineRule="auto"/>
              <w:jc w:val="both"/>
              <w:rPr>
                <w:rFonts w:ascii="Arial" w:eastAsia="Calibri" w:hAnsi="Arial" w:cs="Arial"/>
                <w:bCs/>
                <w:sz w:val="20"/>
                <w:szCs w:val="20"/>
                <w:lang w:eastAsia="en-US"/>
              </w:rPr>
            </w:pPr>
            <w:r>
              <w:rPr>
                <w:rFonts w:ascii="Arial" w:eastAsia="Calibri" w:hAnsi="Arial" w:cs="Arial"/>
                <w:bCs/>
                <w:sz w:val="20"/>
                <w:szCs w:val="20"/>
                <w:lang w:eastAsia="en-US"/>
              </w:rPr>
              <w:t>r</w:t>
            </w:r>
            <w:r w:rsidRPr="00FA31F8">
              <w:rPr>
                <w:rFonts w:ascii="Arial" w:eastAsia="Calibri" w:hAnsi="Arial" w:cs="Arial"/>
                <w:bCs/>
                <w:sz w:val="20"/>
                <w:szCs w:val="20"/>
                <w:lang w:eastAsia="en-US"/>
              </w:rPr>
              <w:t xml:space="preserve">ozwijanie i wdrażanie aktywnych form i metod pracy tak aby praca </w:t>
            </w:r>
            <w:r w:rsidRPr="0012617E">
              <w:rPr>
                <w:rFonts w:ascii="Arial" w:eastAsia="Calibri" w:hAnsi="Arial" w:cs="Arial"/>
                <w:bCs/>
                <w:sz w:val="20"/>
                <w:szCs w:val="20"/>
                <w:lang w:eastAsia="en-US"/>
              </w:rPr>
              <w:t>socjalna stała się wiodącym zadaniem OPS,</w:t>
            </w:r>
          </w:p>
          <w:p w14:paraId="3900E977" w14:textId="77777777" w:rsidR="00F06D8C" w:rsidRPr="0012617E" w:rsidRDefault="00F06D8C" w:rsidP="00F06D8C">
            <w:pPr>
              <w:pStyle w:val="Akapitzlist"/>
              <w:numPr>
                <w:ilvl w:val="0"/>
                <w:numId w:val="24"/>
              </w:numPr>
              <w:spacing w:after="0" w:line="240" w:lineRule="auto"/>
              <w:jc w:val="both"/>
              <w:rPr>
                <w:rFonts w:ascii="Arial" w:eastAsia="Calibri" w:hAnsi="Arial" w:cs="Arial"/>
                <w:bCs/>
                <w:sz w:val="20"/>
                <w:szCs w:val="20"/>
                <w:lang w:eastAsia="en-US"/>
              </w:rPr>
            </w:pPr>
            <w:r w:rsidRPr="0012617E">
              <w:rPr>
                <w:rFonts w:ascii="Arial" w:eastAsia="Calibri" w:hAnsi="Arial" w:cs="Arial"/>
                <w:bCs/>
                <w:sz w:val="20"/>
                <w:szCs w:val="20"/>
                <w:lang w:eastAsia="en-US"/>
              </w:rPr>
              <w:t xml:space="preserve">zintensyfikowanie działań mających na celu podnoszenie prestiżu </w:t>
            </w:r>
            <w:r w:rsidRPr="0012617E">
              <w:rPr>
                <w:rFonts w:ascii="Arial" w:eastAsia="Calibri" w:hAnsi="Arial" w:cs="Arial"/>
                <w:bCs/>
                <w:sz w:val="20"/>
                <w:szCs w:val="20"/>
                <w:lang w:eastAsia="en-US"/>
              </w:rPr>
              <w:br/>
              <w:t xml:space="preserve">i atrakcyjności zawodów </w:t>
            </w:r>
            <w:r w:rsidRPr="0012617E">
              <w:rPr>
                <w:rFonts w:ascii="Arial" w:eastAsia="Calibri" w:hAnsi="Arial" w:cs="Arial"/>
                <w:bCs/>
                <w:sz w:val="20"/>
                <w:szCs w:val="20"/>
                <w:lang w:eastAsia="en-US"/>
              </w:rPr>
              <w:lastRenderedPageBreak/>
              <w:t>pomocowych, w tym zawodu pracownika socjalnego</w:t>
            </w:r>
          </w:p>
          <w:p w14:paraId="73093B91" w14:textId="77777777" w:rsidR="00F06D8C" w:rsidRPr="0012617E" w:rsidRDefault="00F06D8C" w:rsidP="00B10BB6">
            <w:pPr>
              <w:pStyle w:val="Akapitzlist"/>
              <w:spacing w:after="0" w:line="240" w:lineRule="auto"/>
              <w:ind w:left="780"/>
              <w:jc w:val="both"/>
              <w:rPr>
                <w:rFonts w:ascii="Arial" w:eastAsia="Calibri" w:hAnsi="Arial" w:cs="Arial"/>
                <w:bCs/>
                <w:sz w:val="20"/>
                <w:szCs w:val="20"/>
                <w:lang w:eastAsia="en-US"/>
              </w:rPr>
            </w:pPr>
          </w:p>
          <w:p w14:paraId="443F1280" w14:textId="77777777" w:rsidR="00F06D8C" w:rsidRPr="00EC6CFB" w:rsidRDefault="00F06D8C" w:rsidP="00B10BB6">
            <w:pPr>
              <w:spacing w:after="0" w:line="240" w:lineRule="auto"/>
              <w:jc w:val="both"/>
              <w:rPr>
                <w:rFonts w:ascii="Arial" w:eastAsia="Calibri" w:hAnsi="Arial" w:cs="Arial"/>
                <w:bCs/>
                <w:sz w:val="20"/>
                <w:szCs w:val="20"/>
                <w:lang w:eastAsia="en-US"/>
              </w:rPr>
            </w:pPr>
            <w:r w:rsidRPr="0012617E">
              <w:rPr>
                <w:rFonts w:ascii="Arial" w:eastAsia="Calibri" w:hAnsi="Arial" w:cs="Arial"/>
                <w:bCs/>
                <w:sz w:val="20"/>
                <w:szCs w:val="20"/>
                <w:lang w:eastAsia="en-US"/>
              </w:rPr>
              <w:t xml:space="preserve">W 2020 r. kadra jednostek pomocy i integracji społecznej zetknęła się z nadzwyczajną sytuacją zagrożenia </w:t>
            </w:r>
            <w:r w:rsidRPr="00EC6CFB">
              <w:rPr>
                <w:rFonts w:ascii="Arial" w:eastAsia="Calibri" w:hAnsi="Arial" w:cs="Arial"/>
                <w:bCs/>
                <w:sz w:val="20"/>
                <w:szCs w:val="20"/>
                <w:lang w:eastAsia="en-US"/>
              </w:rPr>
              <w:t xml:space="preserve">epidemiologicznego. </w:t>
            </w:r>
            <w:r w:rsidRPr="00EC6CFB">
              <w:rPr>
                <w:rFonts w:ascii="Arial" w:eastAsia="Calibri" w:hAnsi="Arial" w:cs="Arial"/>
                <w:bCs/>
                <w:sz w:val="20"/>
                <w:szCs w:val="20"/>
                <w:lang w:eastAsia="en-US"/>
              </w:rPr>
              <w:br/>
              <w:t xml:space="preserve">W związku z tym rekomenduje się szkolenie pracowników instytucji pomocy społecznej (ze szczególnym uwzględnieniem placówek zapewniającym całodobową opiekę) </w:t>
            </w:r>
            <w:r w:rsidRPr="00EC6CFB">
              <w:rPr>
                <w:rFonts w:ascii="Arial" w:eastAsia="Calibri" w:hAnsi="Arial" w:cs="Arial"/>
                <w:bCs/>
                <w:sz w:val="20"/>
                <w:szCs w:val="20"/>
                <w:lang w:eastAsia="en-US"/>
              </w:rPr>
              <w:br/>
              <w:t>w zakresie procedur postępowania w stanach zagrożenia życia i zdrowia.</w:t>
            </w:r>
          </w:p>
          <w:p w14:paraId="42B596D6"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p>
        </w:tc>
      </w:tr>
      <w:tr w:rsidR="00F06D8C" w:rsidRPr="00153675" w14:paraId="34888CA1" w14:textId="77777777" w:rsidTr="00B10BB6">
        <w:tc>
          <w:tcPr>
            <w:tcW w:w="811" w:type="dxa"/>
            <w:shd w:val="clear" w:color="auto" w:fill="auto"/>
          </w:tcPr>
          <w:p w14:paraId="7DD87F9E" w14:textId="77777777" w:rsidR="00F06D8C" w:rsidRDefault="00F06D8C" w:rsidP="00B10BB6">
            <w:pPr>
              <w:spacing w:after="0" w:line="240" w:lineRule="auto"/>
              <w:jc w:val="both"/>
              <w:rPr>
                <w:rFonts w:ascii="Arial" w:eastAsia="Calibri" w:hAnsi="Arial" w:cs="Arial"/>
                <w:bCs/>
                <w:sz w:val="20"/>
                <w:szCs w:val="20"/>
                <w:lang w:eastAsia="en-US"/>
              </w:rPr>
            </w:pPr>
          </w:p>
          <w:p w14:paraId="75A4DB76"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r w:rsidRPr="00153675">
              <w:rPr>
                <w:rFonts w:ascii="Arial" w:eastAsia="Calibri" w:hAnsi="Arial" w:cs="Arial"/>
                <w:bCs/>
                <w:sz w:val="20"/>
                <w:szCs w:val="20"/>
                <w:lang w:eastAsia="en-US"/>
              </w:rPr>
              <w:t>5.</w:t>
            </w:r>
          </w:p>
        </w:tc>
        <w:tc>
          <w:tcPr>
            <w:tcW w:w="4341" w:type="dxa"/>
            <w:shd w:val="clear" w:color="auto" w:fill="auto"/>
          </w:tcPr>
          <w:p w14:paraId="508442DD" w14:textId="77777777" w:rsidR="00F06D8C" w:rsidRDefault="00F06D8C" w:rsidP="00B10BB6">
            <w:pPr>
              <w:spacing w:after="0" w:line="240" w:lineRule="auto"/>
              <w:jc w:val="both"/>
              <w:rPr>
                <w:rFonts w:ascii="Arial" w:eastAsia="Calibri" w:hAnsi="Arial" w:cs="Arial"/>
                <w:bCs/>
                <w:sz w:val="20"/>
                <w:szCs w:val="20"/>
                <w:lang w:eastAsia="en-US"/>
              </w:rPr>
            </w:pPr>
          </w:p>
          <w:p w14:paraId="7D060201"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Niepełnosprawność jest jednym z głównych powodów korzystania z pomocy społecznej.</w:t>
            </w:r>
          </w:p>
          <w:p w14:paraId="6A87EBE1"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W roku oceny powiatowe centra pomocy rodzinie odnotowały wzrost nakładów finansowych na realizację zadań w zakresie rehabilitacji społecznej osób </w:t>
            </w:r>
            <w:r w:rsidRPr="00153675">
              <w:rPr>
                <w:rFonts w:ascii="Arial" w:eastAsia="Calibri" w:hAnsi="Arial" w:cs="Arial"/>
                <w:bCs/>
                <w:sz w:val="20"/>
                <w:szCs w:val="20"/>
                <w:lang w:eastAsia="en-US"/>
              </w:rPr>
              <w:br/>
              <w:t>z niepełnosprawnością.</w:t>
            </w:r>
          </w:p>
          <w:p w14:paraId="7B70F8F7" w14:textId="77777777" w:rsidR="00F06D8C" w:rsidRPr="006F595A" w:rsidRDefault="00F06D8C" w:rsidP="00B10BB6">
            <w:pPr>
              <w:spacing w:after="0" w:line="240" w:lineRule="auto"/>
              <w:jc w:val="both"/>
              <w:rPr>
                <w:rFonts w:ascii="Arial" w:eastAsia="Calibri" w:hAnsi="Arial" w:cs="Arial"/>
                <w:bCs/>
                <w:color w:val="00B050"/>
                <w:sz w:val="20"/>
                <w:szCs w:val="20"/>
                <w:lang w:eastAsia="en-US"/>
              </w:rPr>
            </w:pPr>
          </w:p>
          <w:p w14:paraId="380C20F4" w14:textId="77777777" w:rsidR="00F06D8C" w:rsidRPr="0012617E" w:rsidRDefault="00F06D8C" w:rsidP="00B10BB6">
            <w:pPr>
              <w:spacing w:after="0" w:line="240" w:lineRule="auto"/>
              <w:jc w:val="both"/>
              <w:rPr>
                <w:rFonts w:ascii="Arial" w:eastAsia="Calibri" w:hAnsi="Arial" w:cs="Arial"/>
                <w:bCs/>
                <w:sz w:val="20"/>
                <w:szCs w:val="20"/>
                <w:lang w:eastAsia="en-US"/>
              </w:rPr>
            </w:pPr>
            <w:r w:rsidRPr="0012617E">
              <w:rPr>
                <w:rFonts w:ascii="Arial" w:eastAsia="Calibri" w:hAnsi="Arial" w:cs="Arial"/>
                <w:bCs/>
                <w:sz w:val="20"/>
                <w:szCs w:val="20"/>
                <w:lang w:eastAsia="en-US"/>
              </w:rPr>
              <w:t xml:space="preserve">Zasoby infrastrukturalne świadczące usługi na rzecz osób z niepełnosprawnością pozostają od kilku lat na podobnym poziomie. Zwiększa się jednak potrzeba korzystania z usług domów pomocy społecznej dla osób z niepełnosprawnością fizyczną, dzieci i młodzieży z niepełnosprawnością intelektualną i osób przewlekle somatycznie chorych. </w:t>
            </w:r>
          </w:p>
          <w:p w14:paraId="445908FB" w14:textId="77777777" w:rsidR="00F06D8C" w:rsidRPr="00562D30" w:rsidRDefault="00F06D8C" w:rsidP="00B10BB6">
            <w:pPr>
              <w:spacing w:after="0" w:line="240" w:lineRule="auto"/>
              <w:jc w:val="both"/>
              <w:rPr>
                <w:rFonts w:ascii="Arial" w:eastAsia="Calibri" w:hAnsi="Arial" w:cs="Arial"/>
                <w:bCs/>
                <w:color w:val="00B050"/>
                <w:sz w:val="20"/>
                <w:szCs w:val="20"/>
                <w:lang w:eastAsia="en-US"/>
              </w:rPr>
            </w:pPr>
          </w:p>
          <w:p w14:paraId="26BA64F2"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p>
        </w:tc>
        <w:tc>
          <w:tcPr>
            <w:tcW w:w="4630" w:type="dxa"/>
            <w:shd w:val="clear" w:color="auto" w:fill="auto"/>
          </w:tcPr>
          <w:p w14:paraId="57BF50A2" w14:textId="77777777" w:rsidR="00F06D8C" w:rsidRDefault="00F06D8C" w:rsidP="00B10BB6">
            <w:pPr>
              <w:pStyle w:val="Akapitzlist"/>
              <w:spacing w:after="0" w:line="240" w:lineRule="auto"/>
              <w:jc w:val="both"/>
              <w:rPr>
                <w:rFonts w:ascii="Arial" w:eastAsia="Calibri" w:hAnsi="Arial" w:cs="Arial"/>
                <w:bCs/>
                <w:i/>
                <w:sz w:val="20"/>
                <w:szCs w:val="20"/>
                <w:lang w:eastAsia="en-US"/>
              </w:rPr>
            </w:pPr>
          </w:p>
          <w:p w14:paraId="618543F2" w14:textId="77777777" w:rsidR="00F06D8C" w:rsidRPr="00153675"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Strategia Polityki Społecznej Województwa Lubelskiego na lata 2014-2020. </w:t>
            </w:r>
          </w:p>
          <w:p w14:paraId="508C86BC" w14:textId="77777777" w:rsidR="00F06D8C" w:rsidRPr="00153675"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Program wyrównywania szans osób niepełnosprawnych, przeciwdziałania ich wykluczeniu społecznemu oraz pomocy </w:t>
            </w:r>
            <w:r w:rsidRPr="00153675">
              <w:rPr>
                <w:rFonts w:ascii="Arial" w:eastAsia="Calibri" w:hAnsi="Arial" w:cs="Arial"/>
                <w:bCs/>
                <w:i/>
                <w:sz w:val="20"/>
                <w:szCs w:val="20"/>
                <w:lang w:eastAsia="en-US"/>
              </w:rPr>
              <w:br/>
              <w:t>w realizacji zadań na rzecz zatrudniania osób niepełnosprawnych.</w:t>
            </w:r>
          </w:p>
          <w:p w14:paraId="3A19C2BF" w14:textId="77777777" w:rsidR="00F06D8C" w:rsidRPr="00153675"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Regionalny Program Operacyjny Województwa Lubelskiego na lata 2014 – 2020 przewiduje realizację projektów mających na celu zwiększenie dostępności wysokiej jakości usług na rzecz osób niepełnosprawnych </w:t>
            </w:r>
            <w:r w:rsidRPr="00153675">
              <w:rPr>
                <w:rFonts w:ascii="Arial" w:eastAsia="Calibri" w:hAnsi="Arial" w:cs="Arial"/>
                <w:bCs/>
                <w:i/>
                <w:sz w:val="20"/>
                <w:szCs w:val="20"/>
                <w:lang w:eastAsia="en-US"/>
              </w:rPr>
              <w:br/>
              <w:t xml:space="preserve">i niesamodzielnych oraz zwiększenie integracji społecznej i zawodowej, przewiduje ponadto realizację projektów wspierających usługi z zakresu mieszkalnictwa chronionego, wspomaganego i treningowego. </w:t>
            </w:r>
          </w:p>
          <w:p w14:paraId="0950FB2C" w14:textId="77777777" w:rsidR="00F06D8C" w:rsidRPr="00153675"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Projekt pn. </w:t>
            </w:r>
            <w:r w:rsidRPr="00153675">
              <w:rPr>
                <w:rFonts w:ascii="Arial" w:eastAsia="Calibri" w:hAnsi="Arial" w:cs="Arial"/>
                <w:bCs/>
                <w:i/>
                <w:iCs/>
                <w:sz w:val="20"/>
                <w:szCs w:val="20"/>
                <w:lang w:eastAsia="en-US"/>
              </w:rPr>
              <w:t xml:space="preserve">„Standardy w zakresie mieszkalnictwa wspomaganego dla osób </w:t>
            </w:r>
            <w:r w:rsidRPr="00153675">
              <w:rPr>
                <w:rFonts w:ascii="Arial" w:eastAsia="Calibri" w:hAnsi="Arial" w:cs="Arial"/>
                <w:bCs/>
                <w:i/>
                <w:iCs/>
                <w:sz w:val="20"/>
                <w:szCs w:val="20"/>
                <w:lang w:eastAsia="en-US"/>
              </w:rPr>
              <w:lastRenderedPageBreak/>
              <w:t xml:space="preserve">chorujących psychicznie po wielokrotnych pobytach w szpitalu psychiatrycznym” </w:t>
            </w:r>
            <w:r w:rsidRPr="00153675">
              <w:rPr>
                <w:rFonts w:ascii="Arial" w:eastAsia="Calibri" w:hAnsi="Arial" w:cs="Arial"/>
                <w:bCs/>
                <w:i/>
                <w:iCs/>
                <w:sz w:val="20"/>
                <w:szCs w:val="20"/>
                <w:lang w:eastAsia="en-US"/>
              </w:rPr>
              <w:br/>
            </w:r>
            <w:r w:rsidRPr="00153675">
              <w:rPr>
                <w:rFonts w:ascii="Arial" w:eastAsia="Calibri" w:hAnsi="Arial" w:cs="Arial"/>
                <w:bCs/>
                <w:i/>
                <w:sz w:val="20"/>
                <w:szCs w:val="20"/>
                <w:lang w:eastAsia="en-US"/>
              </w:rPr>
              <w:t>w ramach Programu Operacyjnego Wiedza Edukacja Rozwój 2014 – 2020 współfinansowany ze środków  Europejskiego Funduszu Społecznego..</w:t>
            </w:r>
          </w:p>
          <w:p w14:paraId="02C07C0A" w14:textId="77777777" w:rsidR="00F06D8C" w:rsidRPr="00153675"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 Wojewódzki program poszerzenia, zróżnicowania i unowocześniania pomocy i oparcia społecznego osób </w:t>
            </w:r>
            <w:r w:rsidRPr="00153675">
              <w:rPr>
                <w:rFonts w:ascii="Arial" w:eastAsia="Calibri" w:hAnsi="Arial" w:cs="Arial"/>
                <w:bCs/>
                <w:i/>
                <w:sz w:val="20"/>
                <w:szCs w:val="20"/>
                <w:lang w:eastAsia="en-US"/>
              </w:rPr>
              <w:br/>
              <w:t>z zaburzeniami psychicznymi w zakresie pomocy i oparcia społecznego na lata 2018 – 2022.</w:t>
            </w:r>
          </w:p>
          <w:p w14:paraId="2D632FD3" w14:textId="77777777" w:rsidR="00F06D8C" w:rsidRDefault="00F06D8C" w:rsidP="00F06D8C">
            <w:pPr>
              <w:pStyle w:val="Akapitzlist"/>
              <w:numPr>
                <w:ilvl w:val="0"/>
                <w:numId w:val="23"/>
              </w:numPr>
              <w:spacing w:after="0" w:line="240" w:lineRule="auto"/>
              <w:jc w:val="both"/>
              <w:rPr>
                <w:rFonts w:ascii="Arial" w:eastAsia="Calibri" w:hAnsi="Arial" w:cs="Arial"/>
                <w:bCs/>
                <w:i/>
                <w:sz w:val="20"/>
                <w:szCs w:val="20"/>
                <w:lang w:eastAsia="en-US"/>
              </w:rPr>
            </w:pPr>
            <w:r w:rsidRPr="00153675">
              <w:rPr>
                <w:rFonts w:ascii="Arial" w:eastAsia="Calibri" w:hAnsi="Arial" w:cs="Arial"/>
                <w:bCs/>
                <w:i/>
                <w:sz w:val="20"/>
                <w:szCs w:val="20"/>
                <w:lang w:eastAsia="en-US"/>
              </w:rPr>
              <w:t xml:space="preserve">Wojewódzki Program rozwoju zróżnicowanych form wspieranego </w:t>
            </w:r>
            <w:r w:rsidRPr="00153675">
              <w:rPr>
                <w:rFonts w:ascii="Arial" w:eastAsia="Calibri" w:hAnsi="Arial" w:cs="Arial"/>
                <w:bCs/>
                <w:i/>
                <w:sz w:val="20"/>
                <w:szCs w:val="20"/>
                <w:lang w:eastAsia="en-US"/>
              </w:rPr>
              <w:br/>
              <w:t>i wspomaganego zatrudnienia oraz przedsiębiorczości społecznej dostosowanej do potrzeb osób niepełnosprawnych, w tym z zaburzeniami psychicznymi.</w:t>
            </w:r>
          </w:p>
          <w:p w14:paraId="512E813A" w14:textId="77777777" w:rsidR="00F06D8C" w:rsidRPr="00153675" w:rsidRDefault="00F06D8C" w:rsidP="00B10BB6">
            <w:pPr>
              <w:pStyle w:val="Akapitzlist"/>
              <w:spacing w:after="0" w:line="240" w:lineRule="auto"/>
              <w:jc w:val="both"/>
              <w:rPr>
                <w:rFonts w:ascii="Arial" w:eastAsia="Calibri" w:hAnsi="Arial" w:cs="Arial"/>
                <w:bCs/>
                <w:i/>
                <w:sz w:val="20"/>
                <w:szCs w:val="20"/>
                <w:lang w:eastAsia="en-US"/>
              </w:rPr>
            </w:pPr>
          </w:p>
        </w:tc>
        <w:tc>
          <w:tcPr>
            <w:tcW w:w="4210" w:type="dxa"/>
            <w:shd w:val="clear" w:color="auto" w:fill="auto"/>
          </w:tcPr>
          <w:p w14:paraId="00207B2C" w14:textId="77777777" w:rsidR="00F06D8C" w:rsidRDefault="00F06D8C" w:rsidP="00B10BB6">
            <w:pPr>
              <w:spacing w:after="0" w:line="240" w:lineRule="auto"/>
              <w:jc w:val="both"/>
              <w:rPr>
                <w:rFonts w:ascii="Arial" w:eastAsia="Calibri" w:hAnsi="Arial" w:cs="Arial"/>
                <w:bCs/>
                <w:sz w:val="20"/>
                <w:szCs w:val="20"/>
                <w:lang w:eastAsia="en-US"/>
              </w:rPr>
            </w:pPr>
          </w:p>
          <w:p w14:paraId="7921E614"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Promowanie działań mających na celu włączenie osób </w:t>
            </w:r>
            <w:r>
              <w:rPr>
                <w:rFonts w:ascii="Arial" w:eastAsia="Calibri" w:hAnsi="Arial" w:cs="Arial"/>
                <w:bCs/>
                <w:sz w:val="20"/>
                <w:szCs w:val="20"/>
                <w:lang w:eastAsia="en-US"/>
              </w:rPr>
              <w:t xml:space="preserve">z </w:t>
            </w:r>
            <w:r w:rsidRPr="00153675">
              <w:rPr>
                <w:rFonts w:ascii="Arial" w:eastAsia="Calibri" w:hAnsi="Arial" w:cs="Arial"/>
                <w:bCs/>
                <w:sz w:val="20"/>
                <w:szCs w:val="20"/>
                <w:lang w:eastAsia="en-US"/>
              </w:rPr>
              <w:t>niepełnospraw</w:t>
            </w:r>
            <w:r>
              <w:rPr>
                <w:rFonts w:ascii="Arial" w:eastAsia="Calibri" w:hAnsi="Arial" w:cs="Arial"/>
                <w:bCs/>
                <w:sz w:val="20"/>
                <w:szCs w:val="20"/>
                <w:lang w:eastAsia="en-US"/>
              </w:rPr>
              <w:t>nością</w:t>
            </w:r>
            <w:r w:rsidRPr="00153675">
              <w:rPr>
                <w:rFonts w:ascii="Arial" w:eastAsia="Calibri" w:hAnsi="Arial" w:cs="Arial"/>
                <w:bCs/>
                <w:sz w:val="20"/>
                <w:szCs w:val="20"/>
                <w:lang w:eastAsia="en-US"/>
              </w:rPr>
              <w:t xml:space="preserve"> w życie społeczne, a tym samym zwiększenie możliwości ich zatrudnienia zarówno na chronionym jak i otwartym rynku pracy. </w:t>
            </w:r>
          </w:p>
          <w:p w14:paraId="248475B8" w14:textId="77777777" w:rsidR="00F06D8C" w:rsidRPr="00153675" w:rsidRDefault="00F06D8C" w:rsidP="00B10BB6">
            <w:pPr>
              <w:spacing w:after="0" w:line="240" w:lineRule="auto"/>
              <w:jc w:val="both"/>
              <w:rPr>
                <w:rFonts w:ascii="Arial" w:eastAsia="Calibri" w:hAnsi="Arial" w:cs="Arial"/>
                <w:bCs/>
                <w:sz w:val="20"/>
                <w:szCs w:val="20"/>
                <w:lang w:eastAsia="en-US"/>
              </w:rPr>
            </w:pPr>
          </w:p>
          <w:p w14:paraId="08A4DDA7" w14:textId="77777777" w:rsidR="00F06D8C" w:rsidRPr="00153675" w:rsidRDefault="00F06D8C" w:rsidP="00B10BB6">
            <w:pPr>
              <w:spacing w:after="0" w:line="240" w:lineRule="auto"/>
              <w:jc w:val="both"/>
              <w:rPr>
                <w:rFonts w:ascii="Arial" w:eastAsia="Calibri" w:hAnsi="Arial" w:cs="Arial"/>
                <w:bCs/>
                <w:sz w:val="20"/>
                <w:szCs w:val="20"/>
                <w:lang w:eastAsia="en-US"/>
              </w:rPr>
            </w:pPr>
            <w:r w:rsidRPr="00153675">
              <w:rPr>
                <w:rFonts w:ascii="Arial" w:eastAsia="Calibri" w:hAnsi="Arial" w:cs="Arial"/>
                <w:bCs/>
                <w:sz w:val="20"/>
                <w:szCs w:val="20"/>
                <w:lang w:eastAsia="en-US"/>
              </w:rPr>
              <w:t xml:space="preserve">Konieczne jest wsparcie procesu deinstytucjonalizacji usług skierowanych do osób z niepełnosprawnością oraz ich otoczenia, w tym: rozwój usług asystenckich, opieki wytchnieniowej, specjalistycznych usług opiekuńczych, mieszkań wspieranych </w:t>
            </w:r>
            <w:r w:rsidRPr="00153675">
              <w:rPr>
                <w:rFonts w:ascii="Arial" w:eastAsia="Calibri" w:hAnsi="Arial" w:cs="Arial"/>
                <w:bCs/>
                <w:sz w:val="20"/>
                <w:szCs w:val="20"/>
                <w:lang w:eastAsia="en-US"/>
              </w:rPr>
              <w:br/>
              <w:t xml:space="preserve">i  treningowych, środowiskowych domów samopomocy. </w:t>
            </w:r>
          </w:p>
          <w:p w14:paraId="37D7FFEC" w14:textId="77777777" w:rsidR="00F06D8C" w:rsidRPr="00153675" w:rsidRDefault="00F06D8C" w:rsidP="00B10BB6">
            <w:pPr>
              <w:spacing w:after="0" w:line="240" w:lineRule="auto"/>
              <w:jc w:val="both"/>
              <w:rPr>
                <w:rFonts w:ascii="Arial" w:eastAsia="Calibri" w:hAnsi="Arial" w:cs="Arial"/>
                <w:bCs/>
                <w:sz w:val="20"/>
                <w:szCs w:val="20"/>
                <w:lang w:eastAsia="en-US"/>
              </w:rPr>
            </w:pPr>
          </w:p>
          <w:p w14:paraId="7481D9AC" w14:textId="77777777" w:rsidR="00F06D8C" w:rsidRPr="00153675" w:rsidRDefault="00F06D8C" w:rsidP="00B10BB6">
            <w:pPr>
              <w:spacing w:after="0" w:line="240" w:lineRule="auto"/>
              <w:jc w:val="both"/>
              <w:rPr>
                <w:rFonts w:ascii="Arial" w:eastAsia="Calibri" w:hAnsi="Arial" w:cs="Arial"/>
                <w:bCs/>
                <w:color w:val="FF0000"/>
                <w:sz w:val="20"/>
                <w:szCs w:val="20"/>
                <w:lang w:eastAsia="en-US"/>
              </w:rPr>
            </w:pPr>
            <w:r w:rsidRPr="00153675">
              <w:rPr>
                <w:rFonts w:ascii="Arial" w:eastAsia="Calibri" w:hAnsi="Arial" w:cs="Arial"/>
                <w:bCs/>
                <w:sz w:val="20"/>
                <w:szCs w:val="20"/>
                <w:lang w:eastAsia="en-US"/>
              </w:rPr>
              <w:t>Rekomenduje się zwiększenie nakładów na rozwój nowych technologii oraz usług transportowych  ułatwiających funkcjonowanie osób z niepełnosprawnością</w:t>
            </w:r>
            <w:r w:rsidRPr="00153675">
              <w:rPr>
                <w:rFonts w:ascii="Arial" w:eastAsia="Calibri" w:hAnsi="Arial" w:cs="Arial"/>
                <w:bCs/>
                <w:color w:val="FF0000"/>
                <w:sz w:val="20"/>
                <w:szCs w:val="20"/>
                <w:lang w:eastAsia="en-US"/>
              </w:rPr>
              <w:t>.</w:t>
            </w:r>
          </w:p>
        </w:tc>
      </w:tr>
    </w:tbl>
    <w:p w14:paraId="7587BAC0" w14:textId="77777777" w:rsidR="00F06D8C" w:rsidRDefault="00F06D8C" w:rsidP="00F06D8C"/>
    <w:p w14:paraId="6691100C" w14:textId="2E11F0D8" w:rsidR="00F06D8C" w:rsidRDefault="00F06D8C"/>
    <w:p w14:paraId="01514B2A" w14:textId="26BD42AE" w:rsidR="00F06D8C" w:rsidRDefault="00F06D8C"/>
    <w:p w14:paraId="45B3DE6F" w14:textId="206929C5" w:rsidR="00F06D8C" w:rsidRDefault="00F06D8C"/>
    <w:p w14:paraId="7D7439D6" w14:textId="6EDBCDAF" w:rsidR="00F06D8C" w:rsidRDefault="00F06D8C"/>
    <w:p w14:paraId="016EB807" w14:textId="0F9684FD" w:rsidR="00F06D8C" w:rsidRDefault="00F06D8C"/>
    <w:p w14:paraId="1C78AA57" w14:textId="5C2B9512" w:rsidR="00F06D8C" w:rsidRDefault="00F06D8C"/>
    <w:p w14:paraId="0F02C459" w14:textId="78333C3B" w:rsidR="00F06D8C" w:rsidRDefault="00F06D8C"/>
    <w:p w14:paraId="22289797" w14:textId="6425687D" w:rsidR="00DC072F" w:rsidRDefault="00DC072F">
      <w:pPr>
        <w:sectPr w:rsidR="00DC072F" w:rsidSect="00F06D8C">
          <w:pgSz w:w="16838" w:h="11906" w:orient="landscape"/>
          <w:pgMar w:top="1417" w:right="1417" w:bottom="1417" w:left="1417" w:header="708" w:footer="708" w:gutter="0"/>
          <w:cols w:space="708"/>
          <w:docGrid w:linePitch="360"/>
        </w:sectPr>
      </w:pPr>
    </w:p>
    <w:p w14:paraId="751236CF" w14:textId="307790E9" w:rsidR="00DC072F" w:rsidRPr="004108B3" w:rsidRDefault="00DC072F" w:rsidP="00DC072F">
      <w:pPr>
        <w:pStyle w:val="Nagwek1"/>
        <w:rPr>
          <w:rFonts w:ascii="Arial" w:hAnsi="Arial" w:cs="Arial"/>
          <w:noProof/>
          <w:sz w:val="22"/>
          <w:szCs w:val="22"/>
        </w:rPr>
      </w:pPr>
      <w:bookmarkStart w:id="177" w:name="_Toc52788037"/>
      <w:bookmarkStart w:id="178" w:name="_Toc73532341"/>
      <w:r w:rsidRPr="00153675">
        <w:rPr>
          <w:rFonts w:ascii="Arial" w:hAnsi="Arial" w:cs="Arial"/>
          <w:lang w:val="pl-PL"/>
        </w:rPr>
        <w:lastRenderedPageBreak/>
        <w:t>Spis tabel</w:t>
      </w:r>
      <w:bookmarkEnd w:id="178"/>
      <w:r w:rsidRPr="004108B3">
        <w:rPr>
          <w:rFonts w:ascii="Arial" w:hAnsi="Arial" w:cs="Arial"/>
          <w:sz w:val="22"/>
          <w:szCs w:val="22"/>
          <w:lang w:val="pl-PL"/>
        </w:rPr>
        <w:fldChar w:fldCharType="begin"/>
      </w:r>
      <w:r w:rsidRPr="004108B3">
        <w:rPr>
          <w:rFonts w:ascii="Arial" w:hAnsi="Arial" w:cs="Arial"/>
          <w:sz w:val="22"/>
          <w:szCs w:val="22"/>
          <w:lang w:val="pl-PL"/>
        </w:rPr>
        <w:instrText xml:space="preserve"> TOC \h \z \c "Tabela" </w:instrText>
      </w:r>
      <w:r w:rsidRPr="004108B3">
        <w:rPr>
          <w:rFonts w:ascii="Arial" w:hAnsi="Arial" w:cs="Arial"/>
          <w:sz w:val="22"/>
          <w:szCs w:val="22"/>
          <w:lang w:val="pl-PL"/>
        </w:rPr>
        <w:fldChar w:fldCharType="separate"/>
      </w:r>
    </w:p>
    <w:p w14:paraId="56CD9876"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77" w:history="1">
        <w:r w:rsidR="00DC072F" w:rsidRPr="004108B3">
          <w:rPr>
            <w:rStyle w:val="Hipercze"/>
            <w:rFonts w:ascii="Arial" w:hAnsi="Arial" w:cs="Arial"/>
            <w:noProof/>
          </w:rPr>
          <w:t>Tabela 1. Liczba ludności w poszczególnych województwach (stan na 31.12.2020 r.)</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_Toc73433677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5</w:t>
        </w:r>
        <w:r w:rsidR="00DC072F" w:rsidRPr="004108B3">
          <w:rPr>
            <w:rFonts w:ascii="Arial" w:hAnsi="Arial" w:cs="Arial"/>
            <w:noProof/>
            <w:webHidden/>
          </w:rPr>
          <w:fldChar w:fldCharType="end"/>
        </w:r>
      </w:hyperlink>
    </w:p>
    <w:p w14:paraId="285ECB0C"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78" w:history="1">
        <w:r w:rsidR="00DC072F" w:rsidRPr="004108B3">
          <w:rPr>
            <w:rStyle w:val="Hipercze"/>
            <w:rFonts w:ascii="Arial" w:hAnsi="Arial" w:cs="Arial"/>
            <w:noProof/>
          </w:rPr>
          <w:t>Tabela 2. Liczba mieszkańców powyżej 60 roku życia w latach 2013 – 2021 w kraju i województwie lubelskim</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_Toc73433678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10</w:t>
        </w:r>
        <w:r w:rsidR="00DC072F" w:rsidRPr="004108B3">
          <w:rPr>
            <w:rFonts w:ascii="Arial" w:hAnsi="Arial" w:cs="Arial"/>
            <w:noProof/>
            <w:webHidden/>
          </w:rPr>
          <w:fldChar w:fldCharType="end"/>
        </w:r>
      </w:hyperlink>
    </w:p>
    <w:p w14:paraId="57A05F94"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79" w:history="1">
        <w:r w:rsidR="00DC072F" w:rsidRPr="004108B3">
          <w:rPr>
            <w:rStyle w:val="Hipercze"/>
            <w:rFonts w:ascii="Arial" w:hAnsi="Arial" w:cs="Arial"/>
            <w:noProof/>
          </w:rPr>
          <w:t>Tabela 3. Bezrobocie rejestrowane w województwie lubelskim w latach 2014 - 2020</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_Toc73433679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13</w:t>
        </w:r>
        <w:r w:rsidR="00DC072F" w:rsidRPr="004108B3">
          <w:rPr>
            <w:rFonts w:ascii="Arial" w:hAnsi="Arial" w:cs="Arial"/>
            <w:noProof/>
            <w:webHidden/>
          </w:rPr>
          <w:fldChar w:fldCharType="end"/>
        </w:r>
      </w:hyperlink>
    </w:p>
    <w:p w14:paraId="3E7F90E6"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0" w:history="1">
        <w:r w:rsidR="00DC072F" w:rsidRPr="004108B3">
          <w:rPr>
            <w:rStyle w:val="Hipercze"/>
            <w:rFonts w:ascii="Arial" w:hAnsi="Arial" w:cs="Arial"/>
            <w:noProof/>
          </w:rPr>
          <w:t>Tabela 4. Wskaźnik bezrobocia wśród beneficjentów pomocy społecznej</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_Toc73433680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14</w:t>
        </w:r>
        <w:r w:rsidR="00DC072F" w:rsidRPr="004108B3">
          <w:rPr>
            <w:rFonts w:ascii="Arial" w:hAnsi="Arial" w:cs="Arial"/>
            <w:noProof/>
            <w:webHidden/>
          </w:rPr>
          <w:fldChar w:fldCharType="end"/>
        </w:r>
      </w:hyperlink>
    </w:p>
    <w:p w14:paraId="3EE6A31E"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1" w:history="1">
        <w:r w:rsidR="00DC072F" w:rsidRPr="004108B3">
          <w:rPr>
            <w:rStyle w:val="Hipercze"/>
            <w:rFonts w:ascii="Arial" w:hAnsi="Arial" w:cs="Arial"/>
            <w:noProof/>
          </w:rPr>
          <w:t>Tabela 5. Infrastruktura społeczna województwa lubelskiego</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_Toc73433681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15</w:t>
        </w:r>
        <w:r w:rsidR="00DC072F" w:rsidRPr="004108B3">
          <w:rPr>
            <w:rFonts w:ascii="Arial" w:hAnsi="Arial" w:cs="Arial"/>
            <w:noProof/>
            <w:webHidden/>
          </w:rPr>
          <w:fldChar w:fldCharType="end"/>
        </w:r>
      </w:hyperlink>
    </w:p>
    <w:p w14:paraId="310C8E64"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2" w:history="1">
        <w:r w:rsidR="00DC072F" w:rsidRPr="004108B3">
          <w:rPr>
            <w:rStyle w:val="Hipercze"/>
            <w:rFonts w:ascii="Arial" w:hAnsi="Arial" w:cs="Arial"/>
            <w:noProof/>
          </w:rPr>
          <w:t>Tabela 6. Powody udzielania pomocy rodzinom w 2020 r.</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_Toc73433682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22</w:t>
        </w:r>
        <w:r w:rsidR="00DC072F" w:rsidRPr="004108B3">
          <w:rPr>
            <w:rFonts w:ascii="Arial" w:hAnsi="Arial" w:cs="Arial"/>
            <w:noProof/>
            <w:webHidden/>
          </w:rPr>
          <w:fldChar w:fldCharType="end"/>
        </w:r>
      </w:hyperlink>
    </w:p>
    <w:p w14:paraId="49BF59A9"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3" w:history="1">
        <w:r w:rsidR="00DC072F" w:rsidRPr="004108B3">
          <w:rPr>
            <w:rStyle w:val="Hipercze"/>
            <w:rFonts w:ascii="Arial" w:hAnsi="Arial" w:cs="Arial"/>
            <w:noProof/>
          </w:rPr>
          <w:t>Tabela 7. Wskaźnik pracy socjalnej w latach 2017 - 2020</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_Toc73433683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24</w:t>
        </w:r>
        <w:r w:rsidR="00DC072F" w:rsidRPr="004108B3">
          <w:rPr>
            <w:rFonts w:ascii="Arial" w:hAnsi="Arial" w:cs="Arial"/>
            <w:noProof/>
            <w:webHidden/>
          </w:rPr>
          <w:fldChar w:fldCharType="end"/>
        </w:r>
      </w:hyperlink>
    </w:p>
    <w:p w14:paraId="4CDF7F3C"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4" w:history="1">
        <w:r w:rsidR="00DC072F" w:rsidRPr="004108B3">
          <w:rPr>
            <w:rStyle w:val="Hipercze"/>
            <w:rFonts w:ascii="Arial" w:hAnsi="Arial" w:cs="Arial"/>
            <w:noProof/>
          </w:rPr>
          <w:t>Tabela 8. Środki finansowe przeznaczone przez gminy na świadczenia pieniężne z pomocy społecznej w roku oceny</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_Toc73433684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27</w:t>
        </w:r>
        <w:r w:rsidR="00DC072F" w:rsidRPr="004108B3">
          <w:rPr>
            <w:rFonts w:ascii="Arial" w:hAnsi="Arial" w:cs="Arial"/>
            <w:noProof/>
            <w:webHidden/>
          </w:rPr>
          <w:fldChar w:fldCharType="end"/>
        </w:r>
      </w:hyperlink>
    </w:p>
    <w:p w14:paraId="35210EA5"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5" w:history="1">
        <w:r w:rsidR="00DC072F" w:rsidRPr="004108B3">
          <w:rPr>
            <w:rStyle w:val="Hipercze"/>
            <w:rFonts w:ascii="Arial" w:hAnsi="Arial" w:cs="Arial"/>
            <w:noProof/>
          </w:rPr>
          <w:t>Tabela 9. Liczba asystentów rodziny oraz liczba rodzin objętych pracą asystenta rodziny w latach 2017 - 2020</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_Toc73433685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29</w:t>
        </w:r>
        <w:r w:rsidR="00DC072F" w:rsidRPr="004108B3">
          <w:rPr>
            <w:rFonts w:ascii="Arial" w:hAnsi="Arial" w:cs="Arial"/>
            <w:noProof/>
            <w:webHidden/>
          </w:rPr>
          <w:fldChar w:fldCharType="end"/>
        </w:r>
      </w:hyperlink>
    </w:p>
    <w:p w14:paraId="503B8E5B"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6" w:history="1">
        <w:r w:rsidR="00DC072F" w:rsidRPr="004108B3">
          <w:rPr>
            <w:rStyle w:val="Hipercze"/>
            <w:rFonts w:ascii="Arial" w:hAnsi="Arial" w:cs="Arial"/>
            <w:noProof/>
          </w:rPr>
          <w:t>Tabela 10. Liczba świadczeń w województwie lubelskim w latach 2017 – 2020 wypłacanych na podstawie ustawy z dnia 28 listopada 2003 r. o świadczeniach rodzinnych</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_Toc73433686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31</w:t>
        </w:r>
        <w:r w:rsidR="00DC072F" w:rsidRPr="004108B3">
          <w:rPr>
            <w:rFonts w:ascii="Arial" w:hAnsi="Arial" w:cs="Arial"/>
            <w:noProof/>
            <w:webHidden/>
          </w:rPr>
          <w:fldChar w:fldCharType="end"/>
        </w:r>
      </w:hyperlink>
    </w:p>
    <w:p w14:paraId="17D11EAA"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7" w:history="1">
        <w:r w:rsidR="00DC072F" w:rsidRPr="004108B3">
          <w:rPr>
            <w:rStyle w:val="Hipercze"/>
            <w:rFonts w:ascii="Arial" w:hAnsi="Arial" w:cs="Arial"/>
            <w:noProof/>
          </w:rPr>
          <w:t>Tabela 11. Liczba osób korzystających ze świadczenia alimentacyjnego oraz kwota świadczeń z funduszu alimentacyjnego w poszczególnych latach</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_Toc73433687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32</w:t>
        </w:r>
        <w:r w:rsidR="00DC072F" w:rsidRPr="004108B3">
          <w:rPr>
            <w:rFonts w:ascii="Arial" w:hAnsi="Arial" w:cs="Arial"/>
            <w:noProof/>
            <w:webHidden/>
          </w:rPr>
          <w:fldChar w:fldCharType="end"/>
        </w:r>
      </w:hyperlink>
    </w:p>
    <w:p w14:paraId="4C921EEC"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8" w:history="1">
        <w:r w:rsidR="00DC072F" w:rsidRPr="004108B3">
          <w:rPr>
            <w:rStyle w:val="Hipercze"/>
            <w:rFonts w:ascii="Arial" w:hAnsi="Arial" w:cs="Arial"/>
            <w:noProof/>
          </w:rPr>
          <w:t>Tabela 12. Rodziny zastępcze na terenie województwa lubelskiego w latach 2017 - 2020</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_Toc73433688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34</w:t>
        </w:r>
        <w:r w:rsidR="00DC072F" w:rsidRPr="004108B3">
          <w:rPr>
            <w:rFonts w:ascii="Arial" w:hAnsi="Arial" w:cs="Arial"/>
            <w:noProof/>
            <w:webHidden/>
          </w:rPr>
          <w:fldChar w:fldCharType="end"/>
        </w:r>
      </w:hyperlink>
    </w:p>
    <w:p w14:paraId="1CB9224C"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89" w:history="1">
        <w:r w:rsidR="00DC072F" w:rsidRPr="004108B3">
          <w:rPr>
            <w:rStyle w:val="Hipercze"/>
            <w:rFonts w:ascii="Arial" w:hAnsi="Arial" w:cs="Arial"/>
            <w:noProof/>
          </w:rPr>
          <w:t>Tabela 13. Kwota świadczeń na usamodzielnienie osób opuszczających rodziny zastępcze w 2020 r.</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_Toc73433689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38</w:t>
        </w:r>
        <w:r w:rsidR="00DC072F" w:rsidRPr="004108B3">
          <w:rPr>
            <w:rFonts w:ascii="Arial" w:hAnsi="Arial" w:cs="Arial"/>
            <w:noProof/>
            <w:webHidden/>
          </w:rPr>
          <w:fldChar w:fldCharType="end"/>
        </w:r>
      </w:hyperlink>
    </w:p>
    <w:p w14:paraId="056579EE"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90" w:history="1">
        <w:r w:rsidR="00DC072F" w:rsidRPr="004108B3">
          <w:rPr>
            <w:rStyle w:val="Hipercze"/>
            <w:rFonts w:ascii="Arial" w:hAnsi="Arial" w:cs="Arial"/>
            <w:noProof/>
          </w:rPr>
          <w:t>Tabela 14. Wskaźnik nasycenia usługami w DPS-ach wyrażony w %</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_Toc73433690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45</w:t>
        </w:r>
        <w:r w:rsidR="00DC072F" w:rsidRPr="004108B3">
          <w:rPr>
            <w:rFonts w:ascii="Arial" w:hAnsi="Arial" w:cs="Arial"/>
            <w:noProof/>
            <w:webHidden/>
          </w:rPr>
          <w:fldChar w:fldCharType="end"/>
        </w:r>
      </w:hyperlink>
    </w:p>
    <w:p w14:paraId="21035B68"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91" w:history="1">
        <w:r w:rsidR="00DC072F" w:rsidRPr="004108B3">
          <w:rPr>
            <w:rStyle w:val="Hipercze"/>
            <w:rFonts w:ascii="Arial" w:hAnsi="Arial" w:cs="Arial"/>
            <w:noProof/>
          </w:rPr>
          <w:t>Tabela 15. Wskaźnik specjalizacji pracowników socjalnych</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_Toc73433691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52</w:t>
        </w:r>
        <w:r w:rsidR="00DC072F" w:rsidRPr="004108B3">
          <w:rPr>
            <w:rFonts w:ascii="Arial" w:hAnsi="Arial" w:cs="Arial"/>
            <w:noProof/>
            <w:webHidden/>
          </w:rPr>
          <w:fldChar w:fldCharType="end"/>
        </w:r>
      </w:hyperlink>
    </w:p>
    <w:p w14:paraId="18D66440" w14:textId="77777777" w:rsidR="00DC072F" w:rsidRPr="004108B3" w:rsidRDefault="00B972BD" w:rsidP="00DC072F">
      <w:pPr>
        <w:pStyle w:val="Spisilustracji"/>
        <w:tabs>
          <w:tab w:val="right" w:leader="dot" w:pos="9062"/>
        </w:tabs>
        <w:rPr>
          <w:rFonts w:ascii="Arial" w:eastAsiaTheme="minorEastAsia" w:hAnsi="Arial" w:cs="Arial"/>
          <w:noProof/>
        </w:rPr>
      </w:pPr>
      <w:hyperlink w:anchor="_Toc73433692" w:history="1">
        <w:r w:rsidR="00DC072F" w:rsidRPr="004108B3">
          <w:rPr>
            <w:rStyle w:val="Hipercze"/>
            <w:rFonts w:ascii="Arial" w:hAnsi="Arial" w:cs="Arial"/>
            <w:noProof/>
          </w:rPr>
          <w:t>Tabela 16. Środki finansowe na wydatki w pomocy społecznej i innych obszarach polityki społecznej</w:t>
        </w:r>
        <w:r w:rsidR="00DC072F" w:rsidRPr="004108B3">
          <w:rPr>
            <w:rFonts w:ascii="Arial" w:hAnsi="Arial" w:cs="Arial"/>
            <w:noProof/>
            <w:webHidden/>
          </w:rPr>
          <w:tab/>
        </w:r>
        <w:r w:rsidR="00DC072F" w:rsidRPr="004108B3">
          <w:rPr>
            <w:rFonts w:ascii="Arial" w:hAnsi="Arial" w:cs="Arial"/>
            <w:noProof/>
            <w:webHidden/>
          </w:rPr>
          <w:fldChar w:fldCharType="begin"/>
        </w:r>
        <w:r w:rsidR="00DC072F" w:rsidRPr="004108B3">
          <w:rPr>
            <w:rFonts w:ascii="Arial" w:hAnsi="Arial" w:cs="Arial"/>
            <w:noProof/>
            <w:webHidden/>
          </w:rPr>
          <w:instrText xml:space="preserve"> PAGEREF _Toc73433692 \h </w:instrText>
        </w:r>
        <w:r w:rsidR="00DC072F" w:rsidRPr="004108B3">
          <w:rPr>
            <w:rFonts w:ascii="Arial" w:hAnsi="Arial" w:cs="Arial"/>
            <w:noProof/>
            <w:webHidden/>
          </w:rPr>
        </w:r>
        <w:r w:rsidR="00DC072F" w:rsidRPr="004108B3">
          <w:rPr>
            <w:rFonts w:ascii="Arial" w:hAnsi="Arial" w:cs="Arial"/>
            <w:noProof/>
            <w:webHidden/>
          </w:rPr>
          <w:fldChar w:fldCharType="separate"/>
        </w:r>
        <w:r w:rsidR="00DC072F" w:rsidRPr="004108B3">
          <w:rPr>
            <w:rFonts w:ascii="Arial" w:hAnsi="Arial" w:cs="Arial"/>
            <w:noProof/>
            <w:webHidden/>
          </w:rPr>
          <w:t>56</w:t>
        </w:r>
        <w:r w:rsidR="00DC072F" w:rsidRPr="004108B3">
          <w:rPr>
            <w:rFonts w:ascii="Arial" w:hAnsi="Arial" w:cs="Arial"/>
            <w:noProof/>
            <w:webHidden/>
          </w:rPr>
          <w:fldChar w:fldCharType="end"/>
        </w:r>
      </w:hyperlink>
    </w:p>
    <w:p w14:paraId="2D68A569" w14:textId="1962CBF4" w:rsidR="00DC072F" w:rsidRPr="0099735B" w:rsidRDefault="00DC072F" w:rsidP="0099735B">
      <w:pPr>
        <w:pStyle w:val="Nagwek1"/>
        <w:rPr>
          <w:rFonts w:ascii="Arial" w:hAnsi="Arial" w:cs="Arial"/>
          <w:lang w:val="pl-PL"/>
        </w:rPr>
      </w:pPr>
      <w:r w:rsidRPr="004108B3">
        <w:rPr>
          <w:rFonts w:ascii="Arial" w:hAnsi="Arial" w:cs="Arial"/>
          <w:sz w:val="22"/>
          <w:szCs w:val="22"/>
          <w:lang w:val="pl-PL"/>
        </w:rPr>
        <w:fldChar w:fldCharType="end"/>
      </w:r>
    </w:p>
    <w:p w14:paraId="229E657E" w14:textId="394AF4DE" w:rsidR="00DC072F" w:rsidRDefault="00DC072F" w:rsidP="00DC072F">
      <w:pPr>
        <w:spacing w:after="0" w:line="360" w:lineRule="auto"/>
        <w:ind w:left="788" w:hanging="788"/>
        <w:contextualSpacing/>
        <w:jc w:val="both"/>
        <w:rPr>
          <w:rFonts w:ascii="Arial" w:hAnsi="Arial" w:cs="Arial"/>
          <w:b/>
          <w:color w:val="323E4F" w:themeColor="text2" w:themeShade="BF"/>
          <w:sz w:val="28"/>
        </w:rPr>
      </w:pPr>
      <w:r w:rsidRPr="00153675">
        <w:rPr>
          <w:rFonts w:ascii="Arial" w:hAnsi="Arial" w:cs="Arial"/>
          <w:b/>
          <w:color w:val="323E4F" w:themeColor="text2" w:themeShade="BF"/>
          <w:sz w:val="28"/>
        </w:rPr>
        <w:t>Spis ma</w:t>
      </w:r>
      <w:r>
        <w:rPr>
          <w:rFonts w:ascii="Arial" w:hAnsi="Arial" w:cs="Arial"/>
          <w:b/>
          <w:color w:val="323E4F" w:themeColor="text2" w:themeShade="BF"/>
          <w:sz w:val="28"/>
        </w:rPr>
        <w:t>p</w:t>
      </w:r>
    </w:p>
    <w:p w14:paraId="111EA01E" w14:textId="41CA03B2" w:rsidR="0099735B" w:rsidRPr="0099735B" w:rsidRDefault="0099735B">
      <w:pPr>
        <w:pStyle w:val="Spisilustracji"/>
        <w:tabs>
          <w:tab w:val="right" w:leader="dot" w:pos="9062"/>
        </w:tabs>
        <w:rPr>
          <w:rFonts w:ascii="Arial" w:eastAsiaTheme="minorEastAsia" w:hAnsi="Arial" w:cs="Arial"/>
          <w:noProof/>
        </w:rPr>
      </w:pPr>
      <w:r>
        <w:rPr>
          <w:rFonts w:ascii="Arial" w:hAnsi="Arial" w:cs="Arial"/>
          <w:b/>
          <w:color w:val="323E4F" w:themeColor="text2" w:themeShade="BF"/>
          <w:sz w:val="28"/>
        </w:rPr>
        <w:fldChar w:fldCharType="begin"/>
      </w:r>
      <w:r>
        <w:rPr>
          <w:rFonts w:ascii="Arial" w:hAnsi="Arial" w:cs="Arial"/>
          <w:b/>
          <w:color w:val="323E4F" w:themeColor="text2" w:themeShade="BF"/>
          <w:sz w:val="28"/>
        </w:rPr>
        <w:instrText xml:space="preserve"> TOC \h \z \c "Mapa" </w:instrText>
      </w:r>
      <w:r>
        <w:rPr>
          <w:rFonts w:ascii="Arial" w:hAnsi="Arial" w:cs="Arial"/>
          <w:b/>
          <w:color w:val="323E4F" w:themeColor="text2" w:themeShade="BF"/>
          <w:sz w:val="28"/>
        </w:rPr>
        <w:fldChar w:fldCharType="separate"/>
      </w:r>
      <w:hyperlink w:anchor="_Toc73436610" w:history="1">
        <w:r w:rsidRPr="0099735B">
          <w:rPr>
            <w:rStyle w:val="Hipercze"/>
            <w:rFonts w:ascii="Arial" w:hAnsi="Arial" w:cs="Arial"/>
            <w:noProof/>
          </w:rPr>
          <w:t>Mapa 1. Rozmieszczenie domów pomocy społecznej na terenie województwa lubelskiego</w:t>
        </w:r>
        <w:r w:rsidRPr="0099735B">
          <w:rPr>
            <w:rFonts w:ascii="Arial" w:hAnsi="Arial" w:cs="Arial"/>
            <w:noProof/>
            <w:webHidden/>
          </w:rPr>
          <w:tab/>
        </w:r>
        <w:r w:rsidRPr="0099735B">
          <w:rPr>
            <w:rFonts w:ascii="Arial" w:hAnsi="Arial" w:cs="Arial"/>
            <w:noProof/>
            <w:webHidden/>
          </w:rPr>
          <w:fldChar w:fldCharType="begin"/>
        </w:r>
        <w:r w:rsidRPr="0099735B">
          <w:rPr>
            <w:rFonts w:ascii="Arial" w:hAnsi="Arial" w:cs="Arial"/>
            <w:noProof/>
            <w:webHidden/>
          </w:rPr>
          <w:instrText xml:space="preserve"> PAGEREF _Toc73436610 \h </w:instrText>
        </w:r>
        <w:r w:rsidRPr="0099735B">
          <w:rPr>
            <w:rFonts w:ascii="Arial" w:hAnsi="Arial" w:cs="Arial"/>
            <w:noProof/>
            <w:webHidden/>
          </w:rPr>
        </w:r>
        <w:r w:rsidRPr="0099735B">
          <w:rPr>
            <w:rFonts w:ascii="Arial" w:hAnsi="Arial" w:cs="Arial"/>
            <w:noProof/>
            <w:webHidden/>
          </w:rPr>
          <w:fldChar w:fldCharType="separate"/>
        </w:r>
        <w:r w:rsidRPr="0099735B">
          <w:rPr>
            <w:rFonts w:ascii="Arial" w:hAnsi="Arial" w:cs="Arial"/>
            <w:noProof/>
            <w:webHidden/>
          </w:rPr>
          <w:t>46</w:t>
        </w:r>
        <w:r w:rsidRPr="0099735B">
          <w:rPr>
            <w:rFonts w:ascii="Arial" w:hAnsi="Arial" w:cs="Arial"/>
            <w:noProof/>
            <w:webHidden/>
          </w:rPr>
          <w:fldChar w:fldCharType="end"/>
        </w:r>
      </w:hyperlink>
    </w:p>
    <w:p w14:paraId="241CD26B" w14:textId="5EF1499B" w:rsidR="0099735B" w:rsidRPr="00153675" w:rsidRDefault="0099735B" w:rsidP="00DC072F">
      <w:pPr>
        <w:spacing w:after="0" w:line="360" w:lineRule="auto"/>
        <w:ind w:left="788" w:hanging="788"/>
        <w:contextualSpacing/>
        <w:jc w:val="both"/>
        <w:rPr>
          <w:rFonts w:ascii="Arial" w:hAnsi="Arial" w:cs="Arial"/>
          <w:b/>
          <w:color w:val="323E4F" w:themeColor="text2" w:themeShade="BF"/>
          <w:sz w:val="28"/>
        </w:rPr>
      </w:pPr>
      <w:r>
        <w:rPr>
          <w:rFonts w:ascii="Arial" w:hAnsi="Arial" w:cs="Arial"/>
          <w:b/>
          <w:color w:val="323E4F" w:themeColor="text2" w:themeShade="BF"/>
          <w:sz w:val="28"/>
        </w:rPr>
        <w:fldChar w:fldCharType="end"/>
      </w:r>
    </w:p>
    <w:p w14:paraId="46FB2F92" w14:textId="1AF66915" w:rsidR="004108B3" w:rsidRDefault="00DC072F" w:rsidP="004108B3">
      <w:pPr>
        <w:spacing w:after="0" w:line="360" w:lineRule="auto"/>
        <w:jc w:val="both"/>
        <w:rPr>
          <w:rFonts w:ascii="Arial" w:hAnsi="Arial" w:cs="Arial"/>
          <w:b/>
          <w:color w:val="323E4F" w:themeColor="text2" w:themeShade="BF"/>
          <w:sz w:val="28"/>
        </w:rPr>
      </w:pPr>
      <w:r w:rsidRPr="00153675">
        <w:rPr>
          <w:rFonts w:ascii="Arial" w:hAnsi="Arial" w:cs="Arial"/>
          <w:b/>
          <w:color w:val="323E4F" w:themeColor="text2" w:themeShade="BF"/>
          <w:sz w:val="28"/>
        </w:rPr>
        <w:t>Spis wykresów</w:t>
      </w:r>
    </w:p>
    <w:p w14:paraId="32BE06AE" w14:textId="210D464B" w:rsidR="004108B3" w:rsidRDefault="004108B3">
      <w:pPr>
        <w:pStyle w:val="Spisilustracji"/>
        <w:tabs>
          <w:tab w:val="right" w:leader="dot" w:pos="9062"/>
        </w:tabs>
        <w:rPr>
          <w:rFonts w:asciiTheme="minorHAnsi" w:eastAsiaTheme="minorEastAsia" w:hAnsiTheme="minorHAnsi" w:cstheme="minorBidi"/>
          <w:noProof/>
        </w:rPr>
      </w:pPr>
      <w:r>
        <w:rPr>
          <w:rFonts w:ascii="Arial" w:hAnsi="Arial" w:cs="Arial"/>
          <w:b/>
          <w:color w:val="323E4F" w:themeColor="text2" w:themeShade="BF"/>
          <w:sz w:val="28"/>
        </w:rPr>
        <w:fldChar w:fldCharType="begin"/>
      </w:r>
      <w:r>
        <w:rPr>
          <w:rFonts w:ascii="Arial" w:hAnsi="Arial" w:cs="Arial"/>
          <w:b/>
          <w:color w:val="323E4F" w:themeColor="text2" w:themeShade="BF"/>
          <w:sz w:val="28"/>
        </w:rPr>
        <w:instrText xml:space="preserve"> TOC \h \z \c "Wykres" </w:instrText>
      </w:r>
      <w:r>
        <w:rPr>
          <w:rFonts w:ascii="Arial" w:hAnsi="Arial" w:cs="Arial"/>
          <w:b/>
          <w:color w:val="323E4F" w:themeColor="text2" w:themeShade="BF"/>
          <w:sz w:val="28"/>
        </w:rPr>
        <w:fldChar w:fldCharType="separate"/>
      </w:r>
      <w:hyperlink w:anchor="_Toc73532001" w:history="1">
        <w:r w:rsidRPr="00E566B7">
          <w:rPr>
            <w:rStyle w:val="Hipercze"/>
            <w:rFonts w:ascii="Arial" w:hAnsi="Arial" w:cs="Arial"/>
            <w:noProof/>
          </w:rPr>
          <w:t>Wykres 1. Liczba ludności wg ekonomicznych grup ludności z podziałem na płeć</w:t>
        </w:r>
        <w:r>
          <w:rPr>
            <w:noProof/>
            <w:webHidden/>
          </w:rPr>
          <w:tab/>
        </w:r>
        <w:r>
          <w:rPr>
            <w:noProof/>
            <w:webHidden/>
          </w:rPr>
          <w:fldChar w:fldCharType="begin"/>
        </w:r>
        <w:r>
          <w:rPr>
            <w:noProof/>
            <w:webHidden/>
          </w:rPr>
          <w:instrText xml:space="preserve"> PAGEREF _Toc73532001 \h </w:instrText>
        </w:r>
        <w:r>
          <w:rPr>
            <w:noProof/>
            <w:webHidden/>
          </w:rPr>
        </w:r>
        <w:r>
          <w:rPr>
            <w:noProof/>
            <w:webHidden/>
          </w:rPr>
          <w:fldChar w:fldCharType="separate"/>
        </w:r>
        <w:r>
          <w:rPr>
            <w:noProof/>
            <w:webHidden/>
          </w:rPr>
          <w:t>9</w:t>
        </w:r>
        <w:r>
          <w:rPr>
            <w:noProof/>
            <w:webHidden/>
          </w:rPr>
          <w:fldChar w:fldCharType="end"/>
        </w:r>
      </w:hyperlink>
    </w:p>
    <w:p w14:paraId="3F12FFB4" w14:textId="18EBA07F" w:rsidR="004108B3" w:rsidRDefault="004108B3">
      <w:pPr>
        <w:pStyle w:val="Spisilustracji"/>
        <w:tabs>
          <w:tab w:val="right" w:leader="dot" w:pos="9062"/>
        </w:tabs>
        <w:rPr>
          <w:rFonts w:asciiTheme="minorHAnsi" w:eastAsiaTheme="minorEastAsia" w:hAnsiTheme="minorHAnsi" w:cstheme="minorBidi"/>
          <w:noProof/>
        </w:rPr>
      </w:pPr>
      <w:hyperlink w:anchor="_Toc73532002" w:history="1">
        <w:r w:rsidRPr="00E566B7">
          <w:rPr>
            <w:rStyle w:val="Hipercze"/>
            <w:rFonts w:ascii="Arial" w:hAnsi="Arial" w:cs="Arial"/>
            <w:noProof/>
          </w:rPr>
          <w:t>Wykres 2. Udział procentowy osób w wieku 60 i więcej lat w poszczególnych przedziałach wiekowych</w:t>
        </w:r>
        <w:r>
          <w:rPr>
            <w:noProof/>
            <w:webHidden/>
          </w:rPr>
          <w:tab/>
        </w:r>
        <w:r>
          <w:rPr>
            <w:noProof/>
            <w:webHidden/>
          </w:rPr>
          <w:fldChar w:fldCharType="begin"/>
        </w:r>
        <w:r>
          <w:rPr>
            <w:noProof/>
            <w:webHidden/>
          </w:rPr>
          <w:instrText xml:space="preserve"> PAGEREF _Toc73532002 \h </w:instrText>
        </w:r>
        <w:r>
          <w:rPr>
            <w:noProof/>
            <w:webHidden/>
          </w:rPr>
        </w:r>
        <w:r>
          <w:rPr>
            <w:noProof/>
            <w:webHidden/>
          </w:rPr>
          <w:fldChar w:fldCharType="separate"/>
        </w:r>
        <w:r>
          <w:rPr>
            <w:noProof/>
            <w:webHidden/>
          </w:rPr>
          <w:t>11</w:t>
        </w:r>
        <w:r>
          <w:rPr>
            <w:noProof/>
            <w:webHidden/>
          </w:rPr>
          <w:fldChar w:fldCharType="end"/>
        </w:r>
      </w:hyperlink>
    </w:p>
    <w:p w14:paraId="56E86299" w14:textId="523A1623" w:rsidR="004108B3" w:rsidRDefault="004108B3">
      <w:pPr>
        <w:pStyle w:val="Spisilustracji"/>
        <w:tabs>
          <w:tab w:val="right" w:leader="dot" w:pos="9062"/>
        </w:tabs>
        <w:rPr>
          <w:rFonts w:asciiTheme="minorHAnsi" w:eastAsiaTheme="minorEastAsia" w:hAnsiTheme="minorHAnsi" w:cstheme="minorBidi"/>
          <w:noProof/>
        </w:rPr>
      </w:pPr>
      <w:hyperlink w:anchor="_Toc73532003" w:history="1">
        <w:r w:rsidRPr="00E566B7">
          <w:rPr>
            <w:rStyle w:val="Hipercze"/>
            <w:rFonts w:ascii="Arial" w:hAnsi="Arial" w:cs="Arial"/>
            <w:noProof/>
          </w:rPr>
          <w:t>Wykres 3. Udział procentowy osób starszych w ogólnej liczbie mieszkańców</w:t>
        </w:r>
        <w:r>
          <w:rPr>
            <w:noProof/>
            <w:webHidden/>
          </w:rPr>
          <w:tab/>
        </w:r>
        <w:r>
          <w:rPr>
            <w:noProof/>
            <w:webHidden/>
          </w:rPr>
          <w:fldChar w:fldCharType="begin"/>
        </w:r>
        <w:r>
          <w:rPr>
            <w:noProof/>
            <w:webHidden/>
          </w:rPr>
          <w:instrText xml:space="preserve"> PAGEREF _Toc73532003 \h </w:instrText>
        </w:r>
        <w:r>
          <w:rPr>
            <w:noProof/>
            <w:webHidden/>
          </w:rPr>
        </w:r>
        <w:r>
          <w:rPr>
            <w:noProof/>
            <w:webHidden/>
          </w:rPr>
          <w:fldChar w:fldCharType="separate"/>
        </w:r>
        <w:r>
          <w:rPr>
            <w:noProof/>
            <w:webHidden/>
          </w:rPr>
          <w:t>12</w:t>
        </w:r>
        <w:r>
          <w:rPr>
            <w:noProof/>
            <w:webHidden/>
          </w:rPr>
          <w:fldChar w:fldCharType="end"/>
        </w:r>
      </w:hyperlink>
    </w:p>
    <w:p w14:paraId="2C1B68FE" w14:textId="1853EF21" w:rsidR="004108B3" w:rsidRDefault="004108B3">
      <w:pPr>
        <w:pStyle w:val="Spisilustracji"/>
        <w:tabs>
          <w:tab w:val="right" w:leader="dot" w:pos="9062"/>
        </w:tabs>
        <w:rPr>
          <w:rFonts w:asciiTheme="minorHAnsi" w:eastAsiaTheme="minorEastAsia" w:hAnsiTheme="minorHAnsi" w:cstheme="minorBidi"/>
          <w:noProof/>
        </w:rPr>
      </w:pPr>
      <w:hyperlink w:anchor="_Toc73532004" w:history="1">
        <w:r w:rsidRPr="00E566B7">
          <w:rPr>
            <w:rStyle w:val="Hipercze"/>
            <w:rFonts w:ascii="Arial" w:hAnsi="Arial" w:cs="Arial"/>
            <w:noProof/>
          </w:rPr>
          <w:t>Wykres 4. Wskaźnik bezrobocia wśród beneficjentów pomocy społecznej w latach 2015 - 2020</w:t>
        </w:r>
        <w:r>
          <w:rPr>
            <w:noProof/>
            <w:webHidden/>
          </w:rPr>
          <w:tab/>
        </w:r>
        <w:r>
          <w:rPr>
            <w:noProof/>
            <w:webHidden/>
          </w:rPr>
          <w:fldChar w:fldCharType="begin"/>
        </w:r>
        <w:r>
          <w:rPr>
            <w:noProof/>
            <w:webHidden/>
          </w:rPr>
          <w:instrText xml:space="preserve"> PAGEREF _Toc73532004 \h </w:instrText>
        </w:r>
        <w:r>
          <w:rPr>
            <w:noProof/>
            <w:webHidden/>
          </w:rPr>
        </w:r>
        <w:r>
          <w:rPr>
            <w:noProof/>
            <w:webHidden/>
          </w:rPr>
          <w:fldChar w:fldCharType="separate"/>
        </w:r>
        <w:r>
          <w:rPr>
            <w:noProof/>
            <w:webHidden/>
          </w:rPr>
          <w:t>14</w:t>
        </w:r>
        <w:r>
          <w:rPr>
            <w:noProof/>
            <w:webHidden/>
          </w:rPr>
          <w:fldChar w:fldCharType="end"/>
        </w:r>
      </w:hyperlink>
    </w:p>
    <w:p w14:paraId="329790D8" w14:textId="06CD9E62" w:rsidR="004108B3" w:rsidRDefault="004108B3">
      <w:pPr>
        <w:pStyle w:val="Spisilustracji"/>
        <w:tabs>
          <w:tab w:val="right" w:leader="dot" w:pos="9062"/>
        </w:tabs>
        <w:rPr>
          <w:rFonts w:asciiTheme="minorHAnsi" w:eastAsiaTheme="minorEastAsia" w:hAnsiTheme="minorHAnsi" w:cstheme="minorBidi"/>
          <w:noProof/>
        </w:rPr>
      </w:pPr>
      <w:hyperlink w:anchor="_Toc73532005" w:history="1">
        <w:r w:rsidRPr="00E566B7">
          <w:rPr>
            <w:rStyle w:val="Hipercze"/>
            <w:rFonts w:ascii="Arial" w:hAnsi="Arial" w:cs="Arial"/>
            <w:noProof/>
          </w:rPr>
          <w:t>Wykres 6. Osoby, którym udzielono pomocy i wsparcia /zadania gminy/</w:t>
        </w:r>
        <w:r>
          <w:rPr>
            <w:noProof/>
            <w:webHidden/>
          </w:rPr>
          <w:tab/>
        </w:r>
        <w:r>
          <w:rPr>
            <w:noProof/>
            <w:webHidden/>
          </w:rPr>
          <w:fldChar w:fldCharType="begin"/>
        </w:r>
        <w:r>
          <w:rPr>
            <w:noProof/>
            <w:webHidden/>
          </w:rPr>
          <w:instrText xml:space="preserve"> PAGEREF _Toc73532005 \h </w:instrText>
        </w:r>
        <w:r>
          <w:rPr>
            <w:noProof/>
            <w:webHidden/>
          </w:rPr>
        </w:r>
        <w:r>
          <w:rPr>
            <w:noProof/>
            <w:webHidden/>
          </w:rPr>
          <w:fldChar w:fldCharType="separate"/>
        </w:r>
        <w:r>
          <w:rPr>
            <w:noProof/>
            <w:webHidden/>
          </w:rPr>
          <w:t>18</w:t>
        </w:r>
        <w:r>
          <w:rPr>
            <w:noProof/>
            <w:webHidden/>
          </w:rPr>
          <w:fldChar w:fldCharType="end"/>
        </w:r>
      </w:hyperlink>
    </w:p>
    <w:p w14:paraId="7B9C8DA0" w14:textId="12ADC626" w:rsidR="004108B3" w:rsidRDefault="004108B3">
      <w:pPr>
        <w:pStyle w:val="Spisilustracji"/>
        <w:tabs>
          <w:tab w:val="right" w:leader="dot" w:pos="9062"/>
        </w:tabs>
        <w:rPr>
          <w:rFonts w:asciiTheme="minorHAnsi" w:eastAsiaTheme="minorEastAsia" w:hAnsiTheme="minorHAnsi" w:cstheme="minorBidi"/>
          <w:noProof/>
        </w:rPr>
      </w:pPr>
      <w:hyperlink w:anchor="_Toc73532006" w:history="1">
        <w:r w:rsidRPr="00E566B7">
          <w:rPr>
            <w:rStyle w:val="Hipercze"/>
            <w:rFonts w:ascii="Arial" w:hAnsi="Arial" w:cs="Arial"/>
            <w:noProof/>
          </w:rPr>
          <w:t>Wykres 7. Liczba osób korzystających ze świadczeń w poszczególnych przedziałach wiekowych</w:t>
        </w:r>
        <w:r>
          <w:rPr>
            <w:noProof/>
            <w:webHidden/>
          </w:rPr>
          <w:tab/>
        </w:r>
        <w:r>
          <w:rPr>
            <w:noProof/>
            <w:webHidden/>
          </w:rPr>
          <w:fldChar w:fldCharType="begin"/>
        </w:r>
        <w:r>
          <w:rPr>
            <w:noProof/>
            <w:webHidden/>
          </w:rPr>
          <w:instrText xml:space="preserve"> PAGEREF _Toc73532006 \h </w:instrText>
        </w:r>
        <w:r>
          <w:rPr>
            <w:noProof/>
            <w:webHidden/>
          </w:rPr>
        </w:r>
        <w:r>
          <w:rPr>
            <w:noProof/>
            <w:webHidden/>
          </w:rPr>
          <w:fldChar w:fldCharType="separate"/>
        </w:r>
        <w:r>
          <w:rPr>
            <w:noProof/>
            <w:webHidden/>
          </w:rPr>
          <w:t>19</w:t>
        </w:r>
        <w:r>
          <w:rPr>
            <w:noProof/>
            <w:webHidden/>
          </w:rPr>
          <w:fldChar w:fldCharType="end"/>
        </w:r>
      </w:hyperlink>
    </w:p>
    <w:p w14:paraId="3FF22730" w14:textId="18B2B762" w:rsidR="004108B3" w:rsidRDefault="004108B3">
      <w:pPr>
        <w:pStyle w:val="Spisilustracji"/>
        <w:tabs>
          <w:tab w:val="right" w:leader="dot" w:pos="9062"/>
        </w:tabs>
        <w:rPr>
          <w:rFonts w:asciiTheme="minorHAnsi" w:eastAsiaTheme="minorEastAsia" w:hAnsiTheme="minorHAnsi" w:cstheme="minorBidi"/>
          <w:noProof/>
        </w:rPr>
      </w:pPr>
      <w:hyperlink w:anchor="_Toc73532007" w:history="1">
        <w:r w:rsidRPr="00E566B7">
          <w:rPr>
            <w:rStyle w:val="Hipercze"/>
            <w:rFonts w:ascii="Arial" w:hAnsi="Arial" w:cs="Arial"/>
            <w:noProof/>
          </w:rPr>
          <w:t>Wykres 8. Wskaźnik korzystania z pomocy i wsparcia w gminach w 2020 r. (w ujęciu powiatowym)</w:t>
        </w:r>
        <w:r>
          <w:rPr>
            <w:noProof/>
            <w:webHidden/>
          </w:rPr>
          <w:tab/>
        </w:r>
        <w:r>
          <w:rPr>
            <w:noProof/>
            <w:webHidden/>
          </w:rPr>
          <w:fldChar w:fldCharType="begin"/>
        </w:r>
        <w:r>
          <w:rPr>
            <w:noProof/>
            <w:webHidden/>
          </w:rPr>
          <w:instrText xml:space="preserve"> PAGEREF _Toc73532007 \h </w:instrText>
        </w:r>
        <w:r>
          <w:rPr>
            <w:noProof/>
            <w:webHidden/>
          </w:rPr>
        </w:r>
        <w:r>
          <w:rPr>
            <w:noProof/>
            <w:webHidden/>
          </w:rPr>
          <w:fldChar w:fldCharType="separate"/>
        </w:r>
        <w:r>
          <w:rPr>
            <w:noProof/>
            <w:webHidden/>
          </w:rPr>
          <w:t>20</w:t>
        </w:r>
        <w:r>
          <w:rPr>
            <w:noProof/>
            <w:webHidden/>
          </w:rPr>
          <w:fldChar w:fldCharType="end"/>
        </w:r>
      </w:hyperlink>
    </w:p>
    <w:p w14:paraId="47D64437" w14:textId="09F6FB47" w:rsidR="004108B3" w:rsidRDefault="004108B3">
      <w:pPr>
        <w:pStyle w:val="Spisilustracji"/>
        <w:tabs>
          <w:tab w:val="right" w:leader="dot" w:pos="9062"/>
        </w:tabs>
        <w:rPr>
          <w:rFonts w:asciiTheme="minorHAnsi" w:eastAsiaTheme="minorEastAsia" w:hAnsiTheme="minorHAnsi" w:cstheme="minorBidi"/>
          <w:noProof/>
        </w:rPr>
      </w:pPr>
      <w:hyperlink w:anchor="_Toc73532008" w:history="1">
        <w:r w:rsidRPr="00E566B7">
          <w:rPr>
            <w:rStyle w:val="Hipercze"/>
            <w:rFonts w:ascii="Arial" w:hAnsi="Arial" w:cs="Arial"/>
            <w:noProof/>
          </w:rPr>
          <w:t>Wykres 9. Gminy o najwyższym i najniższym wskaźniku korzystania z pomocy i wsparcia w 2020 r.</w:t>
        </w:r>
        <w:r>
          <w:rPr>
            <w:noProof/>
            <w:webHidden/>
          </w:rPr>
          <w:tab/>
        </w:r>
        <w:r>
          <w:rPr>
            <w:noProof/>
            <w:webHidden/>
          </w:rPr>
          <w:fldChar w:fldCharType="begin"/>
        </w:r>
        <w:r>
          <w:rPr>
            <w:noProof/>
            <w:webHidden/>
          </w:rPr>
          <w:instrText xml:space="preserve"> PAGEREF _Toc73532008 \h </w:instrText>
        </w:r>
        <w:r>
          <w:rPr>
            <w:noProof/>
            <w:webHidden/>
          </w:rPr>
        </w:r>
        <w:r>
          <w:rPr>
            <w:noProof/>
            <w:webHidden/>
          </w:rPr>
          <w:fldChar w:fldCharType="separate"/>
        </w:r>
        <w:r>
          <w:rPr>
            <w:noProof/>
            <w:webHidden/>
          </w:rPr>
          <w:t>21</w:t>
        </w:r>
        <w:r>
          <w:rPr>
            <w:noProof/>
            <w:webHidden/>
          </w:rPr>
          <w:fldChar w:fldCharType="end"/>
        </w:r>
      </w:hyperlink>
    </w:p>
    <w:p w14:paraId="0203BB6A" w14:textId="23D5534C" w:rsidR="004108B3" w:rsidRDefault="004108B3">
      <w:pPr>
        <w:pStyle w:val="Spisilustracji"/>
        <w:tabs>
          <w:tab w:val="right" w:leader="dot" w:pos="9062"/>
        </w:tabs>
        <w:rPr>
          <w:rFonts w:asciiTheme="minorHAnsi" w:eastAsiaTheme="minorEastAsia" w:hAnsiTheme="minorHAnsi" w:cstheme="minorBidi"/>
          <w:noProof/>
        </w:rPr>
      </w:pPr>
      <w:hyperlink w:anchor="_Toc73532009" w:history="1">
        <w:r w:rsidRPr="00E566B7">
          <w:rPr>
            <w:rStyle w:val="Hipercze"/>
            <w:rFonts w:ascii="Arial" w:hAnsi="Arial" w:cs="Arial"/>
            <w:noProof/>
          </w:rPr>
          <w:t>Wykres 10. Wskaźnik pracy socjalnej</w:t>
        </w:r>
        <w:r>
          <w:rPr>
            <w:noProof/>
            <w:webHidden/>
          </w:rPr>
          <w:tab/>
        </w:r>
        <w:r>
          <w:rPr>
            <w:noProof/>
            <w:webHidden/>
          </w:rPr>
          <w:fldChar w:fldCharType="begin"/>
        </w:r>
        <w:r>
          <w:rPr>
            <w:noProof/>
            <w:webHidden/>
          </w:rPr>
          <w:instrText xml:space="preserve"> PAGEREF _Toc73532009 \h </w:instrText>
        </w:r>
        <w:r>
          <w:rPr>
            <w:noProof/>
            <w:webHidden/>
          </w:rPr>
        </w:r>
        <w:r>
          <w:rPr>
            <w:noProof/>
            <w:webHidden/>
          </w:rPr>
          <w:fldChar w:fldCharType="separate"/>
        </w:r>
        <w:r>
          <w:rPr>
            <w:noProof/>
            <w:webHidden/>
          </w:rPr>
          <w:t>24</w:t>
        </w:r>
        <w:r>
          <w:rPr>
            <w:noProof/>
            <w:webHidden/>
          </w:rPr>
          <w:fldChar w:fldCharType="end"/>
        </w:r>
      </w:hyperlink>
    </w:p>
    <w:p w14:paraId="64398548" w14:textId="4D70A051" w:rsidR="004108B3" w:rsidRDefault="004108B3">
      <w:pPr>
        <w:pStyle w:val="Spisilustracji"/>
        <w:tabs>
          <w:tab w:val="right" w:leader="dot" w:pos="9062"/>
        </w:tabs>
        <w:rPr>
          <w:rFonts w:asciiTheme="minorHAnsi" w:eastAsiaTheme="minorEastAsia" w:hAnsiTheme="minorHAnsi" w:cstheme="minorBidi"/>
          <w:noProof/>
        </w:rPr>
      </w:pPr>
      <w:hyperlink w:anchor="_Toc73532010" w:history="1">
        <w:r w:rsidRPr="00E566B7">
          <w:rPr>
            <w:rStyle w:val="Hipercze"/>
            <w:rFonts w:ascii="Arial" w:hAnsi="Arial" w:cs="Arial"/>
            <w:noProof/>
          </w:rPr>
          <w:t>Wykres 11. Odpłatność gmin za pobyt w domu pomocy społecznej – liczba osób</w:t>
        </w:r>
        <w:r>
          <w:rPr>
            <w:noProof/>
            <w:webHidden/>
          </w:rPr>
          <w:tab/>
        </w:r>
        <w:r>
          <w:rPr>
            <w:noProof/>
            <w:webHidden/>
          </w:rPr>
          <w:fldChar w:fldCharType="begin"/>
        </w:r>
        <w:r>
          <w:rPr>
            <w:noProof/>
            <w:webHidden/>
          </w:rPr>
          <w:instrText xml:space="preserve"> PAGEREF _Toc73532010 \h </w:instrText>
        </w:r>
        <w:r>
          <w:rPr>
            <w:noProof/>
            <w:webHidden/>
          </w:rPr>
        </w:r>
        <w:r>
          <w:rPr>
            <w:noProof/>
            <w:webHidden/>
          </w:rPr>
          <w:fldChar w:fldCharType="separate"/>
        </w:r>
        <w:r>
          <w:rPr>
            <w:noProof/>
            <w:webHidden/>
          </w:rPr>
          <w:t>28</w:t>
        </w:r>
        <w:r>
          <w:rPr>
            <w:noProof/>
            <w:webHidden/>
          </w:rPr>
          <w:fldChar w:fldCharType="end"/>
        </w:r>
      </w:hyperlink>
    </w:p>
    <w:p w14:paraId="0DBB08B5" w14:textId="740B9618" w:rsidR="004108B3" w:rsidRDefault="004108B3">
      <w:pPr>
        <w:pStyle w:val="Spisilustracji"/>
        <w:tabs>
          <w:tab w:val="right" w:leader="dot" w:pos="9062"/>
        </w:tabs>
        <w:rPr>
          <w:rFonts w:asciiTheme="minorHAnsi" w:eastAsiaTheme="minorEastAsia" w:hAnsiTheme="minorHAnsi" w:cstheme="minorBidi"/>
          <w:noProof/>
        </w:rPr>
      </w:pPr>
      <w:hyperlink w:anchor="_Toc73532011" w:history="1">
        <w:r w:rsidRPr="00E566B7">
          <w:rPr>
            <w:rStyle w:val="Hipercze"/>
            <w:rFonts w:ascii="Arial" w:hAnsi="Arial" w:cs="Arial"/>
            <w:noProof/>
          </w:rPr>
          <w:t>Wykres 12. Odpłatność gmin za pobyt dziecka w pieczy zastępczej /w złotych/</w:t>
        </w:r>
        <w:r>
          <w:rPr>
            <w:noProof/>
            <w:webHidden/>
          </w:rPr>
          <w:tab/>
        </w:r>
        <w:r>
          <w:rPr>
            <w:noProof/>
            <w:webHidden/>
          </w:rPr>
          <w:fldChar w:fldCharType="begin"/>
        </w:r>
        <w:r>
          <w:rPr>
            <w:noProof/>
            <w:webHidden/>
          </w:rPr>
          <w:instrText xml:space="preserve"> PAGEREF _Toc73532011 \h </w:instrText>
        </w:r>
        <w:r>
          <w:rPr>
            <w:noProof/>
            <w:webHidden/>
          </w:rPr>
        </w:r>
        <w:r>
          <w:rPr>
            <w:noProof/>
            <w:webHidden/>
          </w:rPr>
          <w:fldChar w:fldCharType="separate"/>
        </w:r>
        <w:r>
          <w:rPr>
            <w:noProof/>
            <w:webHidden/>
          </w:rPr>
          <w:t>30</w:t>
        </w:r>
        <w:r>
          <w:rPr>
            <w:noProof/>
            <w:webHidden/>
          </w:rPr>
          <w:fldChar w:fldCharType="end"/>
        </w:r>
      </w:hyperlink>
    </w:p>
    <w:p w14:paraId="5B49C14C" w14:textId="53A83CD9" w:rsidR="004108B3" w:rsidRDefault="004108B3">
      <w:pPr>
        <w:pStyle w:val="Spisilustracji"/>
        <w:tabs>
          <w:tab w:val="right" w:leader="dot" w:pos="9062"/>
        </w:tabs>
        <w:rPr>
          <w:rFonts w:asciiTheme="minorHAnsi" w:eastAsiaTheme="minorEastAsia" w:hAnsiTheme="minorHAnsi" w:cstheme="minorBidi"/>
          <w:noProof/>
        </w:rPr>
      </w:pPr>
      <w:hyperlink w:anchor="_Toc73532012" w:history="1">
        <w:r w:rsidRPr="00E566B7">
          <w:rPr>
            <w:rStyle w:val="Hipercze"/>
            <w:rFonts w:ascii="Arial" w:hAnsi="Arial" w:cs="Arial"/>
            <w:noProof/>
          </w:rPr>
          <w:t>Wykres 13. Liczba rodzin zastępczych i rodzinnych domów dziecka w powiatach ogółem w 2020 r.</w:t>
        </w:r>
        <w:r>
          <w:rPr>
            <w:noProof/>
            <w:webHidden/>
          </w:rPr>
          <w:tab/>
        </w:r>
        <w:r>
          <w:rPr>
            <w:noProof/>
            <w:webHidden/>
          </w:rPr>
          <w:fldChar w:fldCharType="begin"/>
        </w:r>
        <w:r>
          <w:rPr>
            <w:noProof/>
            <w:webHidden/>
          </w:rPr>
          <w:instrText xml:space="preserve"> PAGEREF _Toc73532012 \h </w:instrText>
        </w:r>
        <w:r>
          <w:rPr>
            <w:noProof/>
            <w:webHidden/>
          </w:rPr>
        </w:r>
        <w:r>
          <w:rPr>
            <w:noProof/>
            <w:webHidden/>
          </w:rPr>
          <w:fldChar w:fldCharType="separate"/>
        </w:r>
        <w:r>
          <w:rPr>
            <w:noProof/>
            <w:webHidden/>
          </w:rPr>
          <w:t>35</w:t>
        </w:r>
        <w:r>
          <w:rPr>
            <w:noProof/>
            <w:webHidden/>
          </w:rPr>
          <w:fldChar w:fldCharType="end"/>
        </w:r>
      </w:hyperlink>
    </w:p>
    <w:p w14:paraId="37896DA2" w14:textId="43ECF8F2" w:rsidR="004108B3" w:rsidRDefault="004108B3">
      <w:pPr>
        <w:pStyle w:val="Spisilustracji"/>
        <w:tabs>
          <w:tab w:val="right" w:leader="dot" w:pos="9062"/>
        </w:tabs>
        <w:rPr>
          <w:rFonts w:asciiTheme="minorHAnsi" w:eastAsiaTheme="minorEastAsia" w:hAnsiTheme="minorHAnsi" w:cstheme="minorBidi"/>
          <w:noProof/>
        </w:rPr>
      </w:pPr>
      <w:hyperlink w:anchor="_Toc73532013" w:history="1">
        <w:r w:rsidRPr="00E566B7">
          <w:rPr>
            <w:rStyle w:val="Hipercze"/>
            <w:rFonts w:ascii="Arial" w:hAnsi="Arial" w:cs="Arial"/>
            <w:noProof/>
          </w:rPr>
          <w:t>Wykres 14. Struktura liczby osób usamodzielnionych w rozbiciu na pełnoletnie osoby opuszczające pieczę zastępczą</w:t>
        </w:r>
        <w:r>
          <w:rPr>
            <w:noProof/>
            <w:webHidden/>
          </w:rPr>
          <w:tab/>
        </w:r>
        <w:r>
          <w:rPr>
            <w:noProof/>
            <w:webHidden/>
          </w:rPr>
          <w:fldChar w:fldCharType="begin"/>
        </w:r>
        <w:r>
          <w:rPr>
            <w:noProof/>
            <w:webHidden/>
          </w:rPr>
          <w:instrText xml:space="preserve"> PAGEREF _Toc73532013 \h </w:instrText>
        </w:r>
        <w:r>
          <w:rPr>
            <w:noProof/>
            <w:webHidden/>
          </w:rPr>
        </w:r>
        <w:r>
          <w:rPr>
            <w:noProof/>
            <w:webHidden/>
          </w:rPr>
          <w:fldChar w:fldCharType="separate"/>
        </w:r>
        <w:r>
          <w:rPr>
            <w:noProof/>
            <w:webHidden/>
          </w:rPr>
          <w:t>36</w:t>
        </w:r>
        <w:r>
          <w:rPr>
            <w:noProof/>
            <w:webHidden/>
          </w:rPr>
          <w:fldChar w:fldCharType="end"/>
        </w:r>
      </w:hyperlink>
    </w:p>
    <w:p w14:paraId="2E3F9E58" w14:textId="3E018BB0" w:rsidR="004108B3" w:rsidRDefault="004108B3">
      <w:pPr>
        <w:pStyle w:val="Spisilustracji"/>
        <w:tabs>
          <w:tab w:val="right" w:leader="dot" w:pos="9062"/>
        </w:tabs>
        <w:rPr>
          <w:rFonts w:asciiTheme="minorHAnsi" w:eastAsiaTheme="minorEastAsia" w:hAnsiTheme="minorHAnsi" w:cstheme="minorBidi"/>
          <w:noProof/>
        </w:rPr>
      </w:pPr>
      <w:hyperlink w:anchor="_Toc73532014" w:history="1">
        <w:r w:rsidRPr="00E566B7">
          <w:rPr>
            <w:rStyle w:val="Hipercze"/>
            <w:rFonts w:ascii="Arial" w:hAnsi="Arial" w:cs="Arial"/>
            <w:noProof/>
          </w:rPr>
          <w:t>Wykres 15. Wartość środków finansowych na wybrane zadania z zakresu rehabilitacji zawodowej  i społecznej osób niepełnosprawnych w latach 2017 – 2020 wraz z prognozą na 2021 rok (w złotych)</w:t>
        </w:r>
        <w:r>
          <w:rPr>
            <w:noProof/>
            <w:webHidden/>
          </w:rPr>
          <w:tab/>
        </w:r>
        <w:r>
          <w:rPr>
            <w:noProof/>
            <w:webHidden/>
          </w:rPr>
          <w:fldChar w:fldCharType="begin"/>
        </w:r>
        <w:r>
          <w:rPr>
            <w:noProof/>
            <w:webHidden/>
          </w:rPr>
          <w:instrText xml:space="preserve"> PAGEREF _Toc73532014 \h </w:instrText>
        </w:r>
        <w:r>
          <w:rPr>
            <w:noProof/>
            <w:webHidden/>
          </w:rPr>
        </w:r>
        <w:r>
          <w:rPr>
            <w:noProof/>
            <w:webHidden/>
          </w:rPr>
          <w:fldChar w:fldCharType="separate"/>
        </w:r>
        <w:r>
          <w:rPr>
            <w:noProof/>
            <w:webHidden/>
          </w:rPr>
          <w:t>39</w:t>
        </w:r>
        <w:r>
          <w:rPr>
            <w:noProof/>
            <w:webHidden/>
          </w:rPr>
          <w:fldChar w:fldCharType="end"/>
        </w:r>
      </w:hyperlink>
    </w:p>
    <w:p w14:paraId="59AA5C2D" w14:textId="6478EBE7" w:rsidR="004108B3" w:rsidRDefault="004108B3">
      <w:pPr>
        <w:pStyle w:val="Spisilustracji"/>
        <w:tabs>
          <w:tab w:val="right" w:leader="dot" w:pos="9062"/>
        </w:tabs>
        <w:rPr>
          <w:rFonts w:asciiTheme="minorHAnsi" w:eastAsiaTheme="minorEastAsia" w:hAnsiTheme="minorHAnsi" w:cstheme="minorBidi"/>
          <w:noProof/>
        </w:rPr>
      </w:pPr>
      <w:hyperlink w:anchor="_Toc73532015" w:history="1">
        <w:r w:rsidRPr="00E566B7">
          <w:rPr>
            <w:rStyle w:val="Hipercze"/>
            <w:rFonts w:ascii="Arial" w:hAnsi="Arial" w:cs="Arial"/>
            <w:noProof/>
          </w:rPr>
          <w:t>Wykres 16. Wysokość środków na dofinansowanie usług tłumacza języka migowego lub tłumacza – przewodnika w latach 2017 – 2020 wraz z prognozą na 2021 rok (w złotych)</w:t>
        </w:r>
        <w:r>
          <w:rPr>
            <w:noProof/>
            <w:webHidden/>
          </w:rPr>
          <w:tab/>
        </w:r>
        <w:r>
          <w:rPr>
            <w:noProof/>
            <w:webHidden/>
          </w:rPr>
          <w:fldChar w:fldCharType="begin"/>
        </w:r>
        <w:r>
          <w:rPr>
            <w:noProof/>
            <w:webHidden/>
          </w:rPr>
          <w:instrText xml:space="preserve"> PAGEREF _Toc73532015 \h </w:instrText>
        </w:r>
        <w:r>
          <w:rPr>
            <w:noProof/>
            <w:webHidden/>
          </w:rPr>
        </w:r>
        <w:r>
          <w:rPr>
            <w:noProof/>
            <w:webHidden/>
          </w:rPr>
          <w:fldChar w:fldCharType="separate"/>
        </w:r>
        <w:r>
          <w:rPr>
            <w:noProof/>
            <w:webHidden/>
          </w:rPr>
          <w:t>40</w:t>
        </w:r>
        <w:r>
          <w:rPr>
            <w:noProof/>
            <w:webHidden/>
          </w:rPr>
          <w:fldChar w:fldCharType="end"/>
        </w:r>
      </w:hyperlink>
    </w:p>
    <w:p w14:paraId="779F0BC0" w14:textId="19FDD9F6" w:rsidR="004108B3" w:rsidRDefault="004108B3">
      <w:pPr>
        <w:pStyle w:val="Spisilustracji"/>
        <w:tabs>
          <w:tab w:val="right" w:leader="dot" w:pos="9062"/>
        </w:tabs>
        <w:rPr>
          <w:rFonts w:asciiTheme="minorHAnsi" w:eastAsiaTheme="minorEastAsia" w:hAnsiTheme="minorHAnsi" w:cstheme="minorBidi"/>
          <w:noProof/>
        </w:rPr>
      </w:pPr>
      <w:hyperlink w:anchor="_Toc73532016" w:history="1">
        <w:r w:rsidRPr="00E566B7">
          <w:rPr>
            <w:rStyle w:val="Hipercze"/>
            <w:rFonts w:ascii="Arial" w:hAnsi="Arial" w:cs="Arial"/>
            <w:noProof/>
          </w:rPr>
          <w:t>Wykres 17. Wysokość środków finansowych, którymi dysponowały poszczególne powiaty w 2020 roku na zadania z zakresu rehabilitacji społecznej (w złotych)</w:t>
        </w:r>
        <w:r>
          <w:rPr>
            <w:noProof/>
            <w:webHidden/>
          </w:rPr>
          <w:tab/>
        </w:r>
        <w:r>
          <w:rPr>
            <w:noProof/>
            <w:webHidden/>
          </w:rPr>
          <w:fldChar w:fldCharType="begin"/>
        </w:r>
        <w:r>
          <w:rPr>
            <w:noProof/>
            <w:webHidden/>
          </w:rPr>
          <w:instrText xml:space="preserve"> PAGEREF _Toc73532016 \h </w:instrText>
        </w:r>
        <w:r>
          <w:rPr>
            <w:noProof/>
            <w:webHidden/>
          </w:rPr>
        </w:r>
        <w:r>
          <w:rPr>
            <w:noProof/>
            <w:webHidden/>
          </w:rPr>
          <w:fldChar w:fldCharType="separate"/>
        </w:r>
        <w:r>
          <w:rPr>
            <w:noProof/>
            <w:webHidden/>
          </w:rPr>
          <w:t>41</w:t>
        </w:r>
        <w:r>
          <w:rPr>
            <w:noProof/>
            <w:webHidden/>
          </w:rPr>
          <w:fldChar w:fldCharType="end"/>
        </w:r>
      </w:hyperlink>
    </w:p>
    <w:p w14:paraId="2B92CA0D" w14:textId="0021E6E2" w:rsidR="004108B3" w:rsidRDefault="004108B3">
      <w:pPr>
        <w:pStyle w:val="Spisilustracji"/>
        <w:tabs>
          <w:tab w:val="right" w:leader="dot" w:pos="9062"/>
        </w:tabs>
        <w:rPr>
          <w:rFonts w:asciiTheme="minorHAnsi" w:eastAsiaTheme="minorEastAsia" w:hAnsiTheme="minorHAnsi" w:cstheme="minorBidi"/>
          <w:noProof/>
        </w:rPr>
      </w:pPr>
      <w:hyperlink w:anchor="_Toc73532017" w:history="1">
        <w:r w:rsidRPr="00E566B7">
          <w:rPr>
            <w:rStyle w:val="Hipercze"/>
            <w:rFonts w:ascii="Arial" w:hAnsi="Arial" w:cs="Arial"/>
            <w:noProof/>
          </w:rPr>
          <w:t>Wykres 18. Roczny koszt prowadzenia i utrzymania domów pomocy społecznej (w złotych)</w:t>
        </w:r>
        <w:r>
          <w:rPr>
            <w:noProof/>
            <w:webHidden/>
          </w:rPr>
          <w:tab/>
        </w:r>
        <w:r>
          <w:rPr>
            <w:noProof/>
            <w:webHidden/>
          </w:rPr>
          <w:fldChar w:fldCharType="begin"/>
        </w:r>
        <w:r>
          <w:rPr>
            <w:noProof/>
            <w:webHidden/>
          </w:rPr>
          <w:instrText xml:space="preserve"> PAGEREF _Toc73532017 \h </w:instrText>
        </w:r>
        <w:r>
          <w:rPr>
            <w:noProof/>
            <w:webHidden/>
          </w:rPr>
        </w:r>
        <w:r>
          <w:rPr>
            <w:noProof/>
            <w:webHidden/>
          </w:rPr>
          <w:fldChar w:fldCharType="separate"/>
        </w:r>
        <w:r>
          <w:rPr>
            <w:noProof/>
            <w:webHidden/>
          </w:rPr>
          <w:t>45</w:t>
        </w:r>
        <w:r>
          <w:rPr>
            <w:noProof/>
            <w:webHidden/>
          </w:rPr>
          <w:fldChar w:fldCharType="end"/>
        </w:r>
      </w:hyperlink>
    </w:p>
    <w:p w14:paraId="395E0D98" w14:textId="3D0BE866" w:rsidR="004108B3" w:rsidRDefault="004108B3">
      <w:pPr>
        <w:pStyle w:val="Spisilustracji"/>
        <w:tabs>
          <w:tab w:val="right" w:leader="dot" w:pos="9062"/>
        </w:tabs>
        <w:rPr>
          <w:rFonts w:asciiTheme="minorHAnsi" w:eastAsiaTheme="minorEastAsia" w:hAnsiTheme="minorHAnsi" w:cstheme="minorBidi"/>
          <w:noProof/>
        </w:rPr>
      </w:pPr>
      <w:hyperlink w:anchor="_Toc73532018" w:history="1">
        <w:r w:rsidRPr="00E566B7">
          <w:rPr>
            <w:rStyle w:val="Hipercze"/>
            <w:rFonts w:ascii="Arial" w:hAnsi="Arial" w:cs="Arial"/>
            <w:noProof/>
          </w:rPr>
          <w:t>Wykres 19. Liczba mieszkań chronionych na przełomie lat 2016 - 2020</w:t>
        </w:r>
        <w:r>
          <w:rPr>
            <w:noProof/>
            <w:webHidden/>
          </w:rPr>
          <w:tab/>
        </w:r>
        <w:r>
          <w:rPr>
            <w:noProof/>
            <w:webHidden/>
          </w:rPr>
          <w:fldChar w:fldCharType="begin"/>
        </w:r>
        <w:r>
          <w:rPr>
            <w:noProof/>
            <w:webHidden/>
          </w:rPr>
          <w:instrText xml:space="preserve"> PAGEREF _Toc73532018 \h </w:instrText>
        </w:r>
        <w:r>
          <w:rPr>
            <w:noProof/>
            <w:webHidden/>
          </w:rPr>
        </w:r>
        <w:r>
          <w:rPr>
            <w:noProof/>
            <w:webHidden/>
          </w:rPr>
          <w:fldChar w:fldCharType="separate"/>
        </w:r>
        <w:r>
          <w:rPr>
            <w:noProof/>
            <w:webHidden/>
          </w:rPr>
          <w:t>45</w:t>
        </w:r>
        <w:r>
          <w:rPr>
            <w:noProof/>
            <w:webHidden/>
          </w:rPr>
          <w:fldChar w:fldCharType="end"/>
        </w:r>
      </w:hyperlink>
    </w:p>
    <w:p w14:paraId="683C54E3" w14:textId="69FF4CB7" w:rsidR="004108B3" w:rsidRDefault="004108B3">
      <w:pPr>
        <w:pStyle w:val="Spisilustracji"/>
        <w:tabs>
          <w:tab w:val="right" w:leader="dot" w:pos="9062"/>
        </w:tabs>
        <w:rPr>
          <w:rFonts w:asciiTheme="minorHAnsi" w:eastAsiaTheme="minorEastAsia" w:hAnsiTheme="minorHAnsi" w:cstheme="minorBidi"/>
          <w:noProof/>
        </w:rPr>
      </w:pPr>
      <w:hyperlink w:anchor="_Toc73532019" w:history="1">
        <w:r w:rsidRPr="00E566B7">
          <w:rPr>
            <w:rStyle w:val="Hipercze"/>
            <w:rFonts w:ascii="Arial" w:hAnsi="Arial" w:cs="Arial"/>
            <w:noProof/>
          </w:rPr>
          <w:t>Wykres 20. Liczb placówek wsparcia dziennego w latach 2017 - 2020</w:t>
        </w:r>
        <w:r>
          <w:rPr>
            <w:noProof/>
            <w:webHidden/>
          </w:rPr>
          <w:tab/>
        </w:r>
        <w:r>
          <w:rPr>
            <w:noProof/>
            <w:webHidden/>
          </w:rPr>
          <w:fldChar w:fldCharType="begin"/>
        </w:r>
        <w:r>
          <w:rPr>
            <w:noProof/>
            <w:webHidden/>
          </w:rPr>
          <w:instrText xml:space="preserve"> PAGEREF _Toc73532019 \h </w:instrText>
        </w:r>
        <w:r>
          <w:rPr>
            <w:noProof/>
            <w:webHidden/>
          </w:rPr>
        </w:r>
        <w:r>
          <w:rPr>
            <w:noProof/>
            <w:webHidden/>
          </w:rPr>
          <w:fldChar w:fldCharType="separate"/>
        </w:r>
        <w:r>
          <w:rPr>
            <w:noProof/>
            <w:webHidden/>
          </w:rPr>
          <w:t>47</w:t>
        </w:r>
        <w:r>
          <w:rPr>
            <w:noProof/>
            <w:webHidden/>
          </w:rPr>
          <w:fldChar w:fldCharType="end"/>
        </w:r>
      </w:hyperlink>
    </w:p>
    <w:p w14:paraId="6D916C0B" w14:textId="2909A816" w:rsidR="004108B3" w:rsidRDefault="004108B3">
      <w:pPr>
        <w:pStyle w:val="Spisilustracji"/>
        <w:tabs>
          <w:tab w:val="right" w:leader="dot" w:pos="9062"/>
        </w:tabs>
        <w:rPr>
          <w:rFonts w:asciiTheme="minorHAnsi" w:eastAsiaTheme="minorEastAsia" w:hAnsiTheme="minorHAnsi" w:cstheme="minorBidi"/>
          <w:noProof/>
        </w:rPr>
      </w:pPr>
      <w:hyperlink w:anchor="_Toc73532020" w:history="1">
        <w:r w:rsidRPr="00E566B7">
          <w:rPr>
            <w:rStyle w:val="Hipercze"/>
            <w:rFonts w:ascii="Arial" w:hAnsi="Arial" w:cs="Arial"/>
            <w:noProof/>
          </w:rPr>
          <w:t>Wykres 21. Liczba osób korzystających z miejsc w placówkach opiekuńczo – wychowawczych</w:t>
        </w:r>
        <w:r>
          <w:rPr>
            <w:noProof/>
            <w:webHidden/>
          </w:rPr>
          <w:tab/>
        </w:r>
        <w:r>
          <w:rPr>
            <w:noProof/>
            <w:webHidden/>
          </w:rPr>
          <w:fldChar w:fldCharType="begin"/>
        </w:r>
        <w:r>
          <w:rPr>
            <w:noProof/>
            <w:webHidden/>
          </w:rPr>
          <w:instrText xml:space="preserve"> PAGEREF _Toc73532020 \h </w:instrText>
        </w:r>
        <w:r>
          <w:rPr>
            <w:noProof/>
            <w:webHidden/>
          </w:rPr>
        </w:r>
        <w:r>
          <w:rPr>
            <w:noProof/>
            <w:webHidden/>
          </w:rPr>
          <w:fldChar w:fldCharType="separate"/>
        </w:r>
        <w:r>
          <w:rPr>
            <w:noProof/>
            <w:webHidden/>
          </w:rPr>
          <w:t>48</w:t>
        </w:r>
        <w:r>
          <w:rPr>
            <w:noProof/>
            <w:webHidden/>
          </w:rPr>
          <w:fldChar w:fldCharType="end"/>
        </w:r>
      </w:hyperlink>
    </w:p>
    <w:p w14:paraId="7EEACB31" w14:textId="0F797065" w:rsidR="004108B3" w:rsidRDefault="004108B3">
      <w:pPr>
        <w:pStyle w:val="Spisilustracji"/>
        <w:tabs>
          <w:tab w:val="right" w:leader="dot" w:pos="9062"/>
        </w:tabs>
        <w:rPr>
          <w:rFonts w:asciiTheme="minorHAnsi" w:eastAsiaTheme="minorEastAsia" w:hAnsiTheme="minorHAnsi" w:cstheme="minorBidi"/>
          <w:noProof/>
        </w:rPr>
      </w:pPr>
      <w:hyperlink w:anchor="_Toc73532021" w:history="1">
        <w:r w:rsidRPr="00E566B7">
          <w:rPr>
            <w:rStyle w:val="Hipercze"/>
            <w:rFonts w:ascii="Arial" w:hAnsi="Arial" w:cs="Arial"/>
            <w:noProof/>
          </w:rPr>
          <w:t>Wykres 22. Kadra jednostek organizacyjnych pomocy społecznej – liczba osób zatrudnionych</w:t>
        </w:r>
        <w:r>
          <w:rPr>
            <w:noProof/>
            <w:webHidden/>
          </w:rPr>
          <w:tab/>
        </w:r>
        <w:r>
          <w:rPr>
            <w:noProof/>
            <w:webHidden/>
          </w:rPr>
          <w:fldChar w:fldCharType="begin"/>
        </w:r>
        <w:r>
          <w:rPr>
            <w:noProof/>
            <w:webHidden/>
          </w:rPr>
          <w:instrText xml:space="preserve"> PAGEREF _Toc73532021 \h </w:instrText>
        </w:r>
        <w:r>
          <w:rPr>
            <w:noProof/>
            <w:webHidden/>
          </w:rPr>
        </w:r>
        <w:r>
          <w:rPr>
            <w:noProof/>
            <w:webHidden/>
          </w:rPr>
          <w:fldChar w:fldCharType="separate"/>
        </w:r>
        <w:r>
          <w:rPr>
            <w:noProof/>
            <w:webHidden/>
          </w:rPr>
          <w:t>50</w:t>
        </w:r>
        <w:r>
          <w:rPr>
            <w:noProof/>
            <w:webHidden/>
          </w:rPr>
          <w:fldChar w:fldCharType="end"/>
        </w:r>
      </w:hyperlink>
    </w:p>
    <w:p w14:paraId="108217E8" w14:textId="5EF5F0F2" w:rsidR="004108B3" w:rsidRDefault="004108B3">
      <w:pPr>
        <w:pStyle w:val="Spisilustracji"/>
        <w:tabs>
          <w:tab w:val="right" w:leader="dot" w:pos="9062"/>
        </w:tabs>
        <w:rPr>
          <w:rFonts w:asciiTheme="minorHAnsi" w:eastAsiaTheme="minorEastAsia" w:hAnsiTheme="minorHAnsi" w:cstheme="minorBidi"/>
          <w:noProof/>
        </w:rPr>
      </w:pPr>
      <w:hyperlink w:anchor="_Toc73532022" w:history="1">
        <w:r w:rsidRPr="00E566B7">
          <w:rPr>
            <w:rStyle w:val="Hipercze"/>
            <w:rFonts w:ascii="Arial" w:hAnsi="Arial" w:cs="Arial"/>
            <w:noProof/>
          </w:rPr>
          <w:t>Wykres 23. Kadra ośrodków pomocy społecznej i powiatowych centrów pomocy rodzinie wg struktury zatrudnienia</w:t>
        </w:r>
        <w:r>
          <w:rPr>
            <w:noProof/>
            <w:webHidden/>
          </w:rPr>
          <w:tab/>
        </w:r>
        <w:r>
          <w:rPr>
            <w:noProof/>
            <w:webHidden/>
          </w:rPr>
          <w:fldChar w:fldCharType="begin"/>
        </w:r>
        <w:r>
          <w:rPr>
            <w:noProof/>
            <w:webHidden/>
          </w:rPr>
          <w:instrText xml:space="preserve"> PAGEREF _Toc73532022 \h </w:instrText>
        </w:r>
        <w:r>
          <w:rPr>
            <w:noProof/>
            <w:webHidden/>
          </w:rPr>
        </w:r>
        <w:r>
          <w:rPr>
            <w:noProof/>
            <w:webHidden/>
          </w:rPr>
          <w:fldChar w:fldCharType="separate"/>
        </w:r>
        <w:r>
          <w:rPr>
            <w:noProof/>
            <w:webHidden/>
          </w:rPr>
          <w:t>51</w:t>
        </w:r>
        <w:r>
          <w:rPr>
            <w:noProof/>
            <w:webHidden/>
          </w:rPr>
          <w:fldChar w:fldCharType="end"/>
        </w:r>
      </w:hyperlink>
    </w:p>
    <w:p w14:paraId="69DBD18E" w14:textId="102C88F9" w:rsidR="004108B3" w:rsidRDefault="004108B3">
      <w:pPr>
        <w:pStyle w:val="Spisilustracji"/>
        <w:tabs>
          <w:tab w:val="right" w:leader="dot" w:pos="9062"/>
        </w:tabs>
        <w:rPr>
          <w:rFonts w:asciiTheme="minorHAnsi" w:eastAsiaTheme="minorEastAsia" w:hAnsiTheme="minorHAnsi" w:cstheme="minorBidi"/>
          <w:noProof/>
        </w:rPr>
      </w:pPr>
      <w:hyperlink w:anchor="_Toc73532023" w:history="1">
        <w:r w:rsidRPr="00E566B7">
          <w:rPr>
            <w:rStyle w:val="Hipercze"/>
            <w:rFonts w:ascii="Arial" w:hAnsi="Arial" w:cs="Arial"/>
            <w:noProof/>
          </w:rPr>
          <w:t>Wykres 24. Wydatki w pomocy społecznej i innych obszarach polityki społecznej</w:t>
        </w:r>
        <w:r>
          <w:rPr>
            <w:noProof/>
            <w:webHidden/>
          </w:rPr>
          <w:tab/>
        </w:r>
        <w:r>
          <w:rPr>
            <w:noProof/>
            <w:webHidden/>
          </w:rPr>
          <w:fldChar w:fldCharType="begin"/>
        </w:r>
        <w:r>
          <w:rPr>
            <w:noProof/>
            <w:webHidden/>
          </w:rPr>
          <w:instrText xml:space="preserve"> PAGEREF _Toc73532023 \h </w:instrText>
        </w:r>
        <w:r>
          <w:rPr>
            <w:noProof/>
            <w:webHidden/>
          </w:rPr>
        </w:r>
        <w:r>
          <w:rPr>
            <w:noProof/>
            <w:webHidden/>
          </w:rPr>
          <w:fldChar w:fldCharType="separate"/>
        </w:r>
        <w:r>
          <w:rPr>
            <w:noProof/>
            <w:webHidden/>
          </w:rPr>
          <w:t>53</w:t>
        </w:r>
        <w:r>
          <w:rPr>
            <w:noProof/>
            <w:webHidden/>
          </w:rPr>
          <w:fldChar w:fldCharType="end"/>
        </w:r>
      </w:hyperlink>
    </w:p>
    <w:p w14:paraId="31033038" w14:textId="1A915549" w:rsidR="004108B3" w:rsidRDefault="004108B3">
      <w:pPr>
        <w:pStyle w:val="Spisilustracji"/>
        <w:tabs>
          <w:tab w:val="right" w:leader="dot" w:pos="9062"/>
        </w:tabs>
        <w:rPr>
          <w:rFonts w:asciiTheme="minorHAnsi" w:eastAsiaTheme="minorEastAsia" w:hAnsiTheme="minorHAnsi" w:cstheme="minorBidi"/>
          <w:noProof/>
        </w:rPr>
      </w:pPr>
      <w:hyperlink w:anchor="_Toc73532024" w:history="1">
        <w:r w:rsidRPr="00E566B7">
          <w:rPr>
            <w:rStyle w:val="Hipercze"/>
            <w:rFonts w:ascii="Arial" w:hAnsi="Arial" w:cs="Arial"/>
            <w:noProof/>
          </w:rPr>
          <w:t>Wykres 25. Udział poszczególnych wydatków w obszarze pomocy społecznej</w:t>
        </w:r>
        <w:r>
          <w:rPr>
            <w:noProof/>
            <w:webHidden/>
          </w:rPr>
          <w:tab/>
        </w:r>
        <w:r>
          <w:rPr>
            <w:noProof/>
            <w:webHidden/>
          </w:rPr>
          <w:fldChar w:fldCharType="begin"/>
        </w:r>
        <w:r>
          <w:rPr>
            <w:noProof/>
            <w:webHidden/>
          </w:rPr>
          <w:instrText xml:space="preserve"> PAGEREF _Toc73532024 \h </w:instrText>
        </w:r>
        <w:r>
          <w:rPr>
            <w:noProof/>
            <w:webHidden/>
          </w:rPr>
        </w:r>
        <w:r>
          <w:rPr>
            <w:noProof/>
            <w:webHidden/>
          </w:rPr>
          <w:fldChar w:fldCharType="separate"/>
        </w:r>
        <w:r>
          <w:rPr>
            <w:noProof/>
            <w:webHidden/>
          </w:rPr>
          <w:t>54</w:t>
        </w:r>
        <w:r>
          <w:rPr>
            <w:noProof/>
            <w:webHidden/>
          </w:rPr>
          <w:fldChar w:fldCharType="end"/>
        </w:r>
      </w:hyperlink>
    </w:p>
    <w:p w14:paraId="52597D13" w14:textId="625DA2F1" w:rsidR="00DC072F" w:rsidRDefault="004108B3" w:rsidP="00DC072F">
      <w:pPr>
        <w:spacing w:after="0" w:line="360" w:lineRule="auto"/>
        <w:jc w:val="both"/>
        <w:rPr>
          <w:rFonts w:ascii="Arial" w:hAnsi="Arial" w:cs="Arial"/>
          <w:b/>
          <w:color w:val="323E4F" w:themeColor="text2" w:themeShade="BF"/>
          <w:sz w:val="28"/>
        </w:rPr>
      </w:pPr>
      <w:r>
        <w:rPr>
          <w:rFonts w:ascii="Arial" w:hAnsi="Arial" w:cs="Arial"/>
          <w:b/>
          <w:color w:val="323E4F" w:themeColor="text2" w:themeShade="BF"/>
          <w:sz w:val="28"/>
        </w:rPr>
        <w:fldChar w:fldCharType="end"/>
      </w:r>
    </w:p>
    <w:p w14:paraId="4E2027F4" w14:textId="77777777" w:rsidR="00DC072F" w:rsidRDefault="00DC072F" w:rsidP="00DC072F">
      <w:pPr>
        <w:spacing w:after="0" w:line="360" w:lineRule="auto"/>
        <w:jc w:val="both"/>
        <w:rPr>
          <w:rFonts w:ascii="Arial" w:hAnsi="Arial" w:cs="Arial"/>
          <w:b/>
          <w:color w:val="323E4F" w:themeColor="text2" w:themeShade="BF"/>
          <w:sz w:val="28"/>
        </w:rPr>
      </w:pPr>
    </w:p>
    <w:p w14:paraId="6741B8ED" w14:textId="5F60515C" w:rsidR="006E124F" w:rsidRDefault="006E124F" w:rsidP="00DC072F">
      <w:pPr>
        <w:pStyle w:val="Nagwek1"/>
      </w:pPr>
    </w:p>
    <w:p w14:paraId="0D1E1A88" w14:textId="56EC7A4B" w:rsidR="006E124F" w:rsidRDefault="006E124F" w:rsidP="006E124F">
      <w:pPr>
        <w:rPr>
          <w:lang w:val="x-none" w:eastAsia="x-none"/>
        </w:rPr>
      </w:pPr>
    </w:p>
    <w:p w14:paraId="491C7380" w14:textId="6387D0B0" w:rsidR="006E124F" w:rsidRDefault="006E124F" w:rsidP="006E124F">
      <w:pPr>
        <w:rPr>
          <w:lang w:val="x-none" w:eastAsia="x-none"/>
        </w:rPr>
      </w:pPr>
    </w:p>
    <w:p w14:paraId="6C5DCBF2" w14:textId="65660536" w:rsidR="006E124F" w:rsidRDefault="006E124F" w:rsidP="006E124F">
      <w:pPr>
        <w:rPr>
          <w:lang w:val="x-none" w:eastAsia="x-none"/>
        </w:rPr>
      </w:pPr>
    </w:p>
    <w:p w14:paraId="15E2E407" w14:textId="3C529A3D" w:rsidR="006E124F" w:rsidRDefault="006E124F" w:rsidP="006E124F">
      <w:pPr>
        <w:rPr>
          <w:lang w:val="x-none" w:eastAsia="x-none"/>
        </w:rPr>
      </w:pPr>
    </w:p>
    <w:p w14:paraId="47F3EAC1" w14:textId="7381CAB9" w:rsidR="006E124F" w:rsidRDefault="006E124F" w:rsidP="006E124F">
      <w:pPr>
        <w:rPr>
          <w:lang w:val="x-none" w:eastAsia="x-none"/>
        </w:rPr>
      </w:pPr>
    </w:p>
    <w:p w14:paraId="554B0887" w14:textId="3A92FD7B" w:rsidR="006E124F" w:rsidRDefault="006E124F" w:rsidP="006E124F">
      <w:pPr>
        <w:rPr>
          <w:lang w:val="x-none" w:eastAsia="x-none"/>
        </w:rPr>
      </w:pPr>
    </w:p>
    <w:p w14:paraId="34133ABD" w14:textId="05C399C4" w:rsidR="006E124F" w:rsidRDefault="006E124F" w:rsidP="006E124F">
      <w:pPr>
        <w:rPr>
          <w:lang w:val="x-none" w:eastAsia="x-none"/>
        </w:rPr>
      </w:pPr>
    </w:p>
    <w:p w14:paraId="3BEEAFC6" w14:textId="77777777" w:rsidR="004108B3" w:rsidRPr="006E124F" w:rsidRDefault="004108B3" w:rsidP="006E124F">
      <w:pPr>
        <w:rPr>
          <w:lang w:val="x-none" w:eastAsia="x-none"/>
        </w:rPr>
      </w:pPr>
    </w:p>
    <w:p w14:paraId="44E49A5B" w14:textId="3529AD9E" w:rsidR="00BB256C" w:rsidRPr="00032427" w:rsidRDefault="00BB256C" w:rsidP="00DC072F">
      <w:pPr>
        <w:pStyle w:val="Nagwek1"/>
        <w:rPr>
          <w:lang w:val="pl-PL"/>
        </w:rPr>
      </w:pPr>
      <w:bookmarkStart w:id="179" w:name="_Toc73532342"/>
      <w:r w:rsidRPr="00814C9A">
        <w:lastRenderedPageBreak/>
        <w:t>Załączniki</w:t>
      </w:r>
      <w:bookmarkEnd w:id="177"/>
      <w:bookmarkEnd w:id="179"/>
    </w:p>
    <w:p w14:paraId="11027964" w14:textId="77777777" w:rsidR="00BB256C" w:rsidRPr="00AA55BF" w:rsidRDefault="00BB256C" w:rsidP="00BB256C">
      <w:pPr>
        <w:rPr>
          <w:lang w:val="x-none" w:eastAsia="x-none"/>
        </w:rPr>
      </w:pPr>
    </w:p>
    <w:p w14:paraId="26F7B896" w14:textId="77777777" w:rsidR="00BB256C" w:rsidRDefault="00BB256C" w:rsidP="00BB256C">
      <w:pPr>
        <w:pStyle w:val="Akapitzlist"/>
        <w:numPr>
          <w:ilvl w:val="0"/>
          <w:numId w:val="32"/>
        </w:numPr>
        <w:jc w:val="both"/>
        <w:rPr>
          <w:rFonts w:ascii="Arial" w:hAnsi="Arial" w:cs="Arial"/>
          <w:lang w:eastAsia="x-none"/>
        </w:rPr>
      </w:pPr>
      <w:r w:rsidRPr="00AA55BF">
        <w:rPr>
          <w:rFonts w:ascii="Arial" w:hAnsi="Arial" w:cs="Arial"/>
          <w:lang w:eastAsia="x-none"/>
        </w:rPr>
        <w:t xml:space="preserve">Wykaz ośrodków w ramach województwa, które spełniają/nie spełniają ustawowego warunku dot. pracowników socjalnych: 1 pracownik socjalny na 2000 osób lub </w:t>
      </w:r>
      <w:r>
        <w:rPr>
          <w:rFonts w:ascii="Arial" w:hAnsi="Arial" w:cs="Arial"/>
          <w:lang w:eastAsia="x-none"/>
        </w:rPr>
        <w:br/>
      </w:r>
      <w:r w:rsidRPr="00AA55BF">
        <w:rPr>
          <w:rFonts w:ascii="Arial" w:hAnsi="Arial" w:cs="Arial"/>
          <w:lang w:eastAsia="x-none"/>
        </w:rPr>
        <w:t>1 pracownik socjalny na 50 rodzin korzystających z pracy socjalnej i czy zatrudnia co najmniej 3 pracowników socjalnych.</w:t>
      </w:r>
    </w:p>
    <w:p w14:paraId="0871225F" w14:textId="77777777" w:rsidR="00BB256C" w:rsidRPr="00AA55BF" w:rsidRDefault="00BB256C" w:rsidP="00BB256C">
      <w:pPr>
        <w:pStyle w:val="Akapitzlist"/>
        <w:numPr>
          <w:ilvl w:val="0"/>
          <w:numId w:val="32"/>
        </w:numPr>
        <w:jc w:val="both"/>
        <w:rPr>
          <w:rFonts w:ascii="Arial" w:hAnsi="Arial" w:cs="Arial"/>
          <w:lang w:eastAsia="x-none"/>
        </w:rPr>
      </w:pPr>
      <w:r>
        <w:rPr>
          <w:rFonts w:ascii="Arial" w:hAnsi="Arial" w:cs="Arial"/>
          <w:lang w:eastAsia="x-none"/>
        </w:rPr>
        <w:t>Mapa: barometr ubóstwa – ranking gmin.</w:t>
      </w:r>
    </w:p>
    <w:p w14:paraId="77403BBF" w14:textId="77777777" w:rsidR="00BB256C" w:rsidRDefault="00BB256C" w:rsidP="00BB256C">
      <w:pPr>
        <w:spacing w:after="160" w:line="259" w:lineRule="auto"/>
      </w:pPr>
      <w:r>
        <w:br w:type="page"/>
      </w:r>
    </w:p>
    <w:p w14:paraId="76411927" w14:textId="77777777" w:rsidR="00BB256C" w:rsidRPr="004D39DB" w:rsidRDefault="00BB256C" w:rsidP="00BB256C">
      <w:pPr>
        <w:spacing w:after="3" w:line="259" w:lineRule="auto"/>
        <w:ind w:left="-5" w:hanging="10"/>
        <w:jc w:val="both"/>
        <w:rPr>
          <w:rFonts w:ascii="Arial" w:eastAsia="Arial" w:hAnsi="Arial" w:cs="Arial"/>
          <w:b/>
          <w:bCs/>
          <w:color w:val="000000"/>
        </w:rPr>
      </w:pPr>
      <w:r w:rsidRPr="004D39DB">
        <w:rPr>
          <w:rFonts w:ascii="Arial" w:eastAsia="Arial" w:hAnsi="Arial" w:cs="Arial"/>
          <w:b/>
          <w:bCs/>
          <w:color w:val="000000"/>
        </w:rPr>
        <w:lastRenderedPageBreak/>
        <w:t>Załącznik 1.</w:t>
      </w:r>
    </w:p>
    <w:p w14:paraId="3A6ED64B" w14:textId="77777777" w:rsidR="00BB256C" w:rsidRPr="004D39DB" w:rsidRDefault="00BB256C" w:rsidP="00BB256C">
      <w:pPr>
        <w:spacing w:after="3" w:line="259" w:lineRule="auto"/>
        <w:ind w:left="-5" w:hanging="10"/>
        <w:jc w:val="both"/>
        <w:rPr>
          <w:rFonts w:ascii="Arial" w:eastAsia="Arial" w:hAnsi="Arial" w:cs="Arial"/>
          <w:color w:val="000000"/>
          <w:sz w:val="18"/>
        </w:rPr>
      </w:pPr>
    </w:p>
    <w:p w14:paraId="491FCF17" w14:textId="77777777" w:rsidR="00BB256C" w:rsidRDefault="00BB256C" w:rsidP="00BB256C">
      <w:pPr>
        <w:spacing w:after="3" w:line="259" w:lineRule="auto"/>
        <w:ind w:left="-5" w:hanging="10"/>
        <w:jc w:val="both"/>
        <w:rPr>
          <w:rFonts w:ascii="Arial" w:eastAsia="Arial" w:hAnsi="Arial" w:cs="Arial"/>
          <w:color w:val="000000"/>
          <w:sz w:val="18"/>
        </w:rPr>
      </w:pPr>
      <w:r w:rsidRPr="004D39DB">
        <w:rPr>
          <w:rFonts w:ascii="Arial" w:eastAsia="Arial" w:hAnsi="Arial" w:cs="Arial"/>
          <w:color w:val="000000"/>
          <w:sz w:val="18"/>
        </w:rPr>
        <w:t>Wykaz o</w:t>
      </w:r>
      <w:r w:rsidRPr="004D39DB">
        <w:rPr>
          <w:rFonts w:ascii="Arial" w:eastAsia="Calibri" w:hAnsi="Arial" w:cs="Arial"/>
          <w:color w:val="000000"/>
          <w:sz w:val="18"/>
        </w:rPr>
        <w:t>ś</w:t>
      </w:r>
      <w:r w:rsidRPr="004D39DB">
        <w:rPr>
          <w:rFonts w:ascii="Arial" w:eastAsia="Arial" w:hAnsi="Arial" w:cs="Arial"/>
          <w:color w:val="000000"/>
          <w:sz w:val="18"/>
        </w:rPr>
        <w:t>rodków w ramach województwa, które spe</w:t>
      </w:r>
      <w:r w:rsidRPr="004D39DB">
        <w:rPr>
          <w:rFonts w:ascii="Arial" w:eastAsia="Calibri" w:hAnsi="Arial" w:cs="Arial"/>
          <w:color w:val="000000"/>
          <w:sz w:val="18"/>
        </w:rPr>
        <w:t>ł</w:t>
      </w:r>
      <w:r w:rsidRPr="004D39DB">
        <w:rPr>
          <w:rFonts w:ascii="Arial" w:eastAsia="Arial" w:hAnsi="Arial" w:cs="Arial"/>
          <w:color w:val="000000"/>
          <w:sz w:val="18"/>
        </w:rPr>
        <w:t>niaj</w:t>
      </w:r>
      <w:r w:rsidRPr="004D39DB">
        <w:rPr>
          <w:rFonts w:ascii="Arial" w:eastAsia="Calibri" w:hAnsi="Arial" w:cs="Arial"/>
          <w:color w:val="000000"/>
          <w:sz w:val="18"/>
        </w:rPr>
        <w:t>ą</w:t>
      </w:r>
      <w:r w:rsidRPr="004D39DB">
        <w:rPr>
          <w:rFonts w:ascii="Arial" w:eastAsia="Arial" w:hAnsi="Arial" w:cs="Arial"/>
          <w:color w:val="000000"/>
          <w:sz w:val="18"/>
        </w:rPr>
        <w:t>/nie spe</w:t>
      </w:r>
      <w:r w:rsidRPr="004D39DB">
        <w:rPr>
          <w:rFonts w:ascii="Arial" w:eastAsia="Calibri" w:hAnsi="Arial" w:cs="Arial"/>
          <w:color w:val="000000"/>
          <w:sz w:val="18"/>
        </w:rPr>
        <w:t>ł</w:t>
      </w:r>
      <w:r w:rsidRPr="004D39DB">
        <w:rPr>
          <w:rFonts w:ascii="Arial" w:eastAsia="Arial" w:hAnsi="Arial" w:cs="Arial"/>
          <w:color w:val="000000"/>
          <w:sz w:val="18"/>
        </w:rPr>
        <w:t>niaj</w:t>
      </w:r>
      <w:r w:rsidRPr="004D39DB">
        <w:rPr>
          <w:rFonts w:ascii="Arial" w:eastAsia="Calibri" w:hAnsi="Arial" w:cs="Arial"/>
          <w:color w:val="000000"/>
          <w:sz w:val="18"/>
        </w:rPr>
        <w:t>ą</w:t>
      </w:r>
      <w:r w:rsidRPr="004D39DB">
        <w:rPr>
          <w:rFonts w:ascii="Arial" w:eastAsia="Arial" w:hAnsi="Arial" w:cs="Arial"/>
          <w:color w:val="000000"/>
          <w:sz w:val="18"/>
        </w:rPr>
        <w:t xml:space="preserve"> ustawowego warunku dot. pracowników socjalnych: </w:t>
      </w:r>
      <w:r w:rsidRPr="004D39DB">
        <w:rPr>
          <w:rFonts w:ascii="Arial" w:eastAsia="Arial" w:hAnsi="Arial" w:cs="Arial"/>
          <w:color w:val="000000"/>
          <w:sz w:val="18"/>
        </w:rPr>
        <w:br/>
        <w:t>1 pracownik socjalny na 2000 osób lub 1 pracownik socjalny na 50 rodzin korzystaj</w:t>
      </w:r>
      <w:r w:rsidRPr="004D39DB">
        <w:rPr>
          <w:rFonts w:ascii="Arial" w:eastAsia="Calibri" w:hAnsi="Arial" w:cs="Arial"/>
          <w:color w:val="000000"/>
          <w:sz w:val="18"/>
        </w:rPr>
        <w:t>ą</w:t>
      </w:r>
      <w:r w:rsidRPr="004D39DB">
        <w:rPr>
          <w:rFonts w:ascii="Arial" w:eastAsia="Arial" w:hAnsi="Arial" w:cs="Arial"/>
          <w:color w:val="000000"/>
          <w:sz w:val="18"/>
        </w:rPr>
        <w:t>cych z pracy socjalnej i czy zatrudnia co najmniej 3 pracowników socjalnych</w:t>
      </w:r>
    </w:p>
    <w:p w14:paraId="64588902" w14:textId="77777777" w:rsidR="00BB256C" w:rsidRPr="004D39DB" w:rsidRDefault="00BB256C" w:rsidP="00BB256C">
      <w:pPr>
        <w:spacing w:after="3" w:line="259" w:lineRule="auto"/>
        <w:ind w:left="-5" w:hanging="10"/>
        <w:jc w:val="both"/>
        <w:rPr>
          <w:rFonts w:ascii="Arial" w:eastAsia="Arial" w:hAnsi="Arial" w:cs="Arial"/>
          <w:color w:val="000000"/>
          <w:sz w:val="18"/>
        </w:rPr>
      </w:pPr>
    </w:p>
    <w:tbl>
      <w:tblPr>
        <w:tblStyle w:val="TableGrid"/>
        <w:tblW w:w="873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5" w:type="dxa"/>
          <w:left w:w="65" w:type="dxa"/>
          <w:right w:w="64" w:type="dxa"/>
        </w:tblCellMar>
        <w:tblLook w:val="04A0" w:firstRow="1" w:lastRow="0" w:firstColumn="1" w:lastColumn="0" w:noHBand="0" w:noVBand="1"/>
      </w:tblPr>
      <w:tblGrid>
        <w:gridCol w:w="2502"/>
        <w:gridCol w:w="1559"/>
        <w:gridCol w:w="1559"/>
        <w:gridCol w:w="1560"/>
        <w:gridCol w:w="1559"/>
      </w:tblGrid>
      <w:tr w:rsidR="00BB256C" w:rsidRPr="003F3C27" w14:paraId="6878876F" w14:textId="77777777" w:rsidTr="0045180B">
        <w:trPr>
          <w:trHeight w:val="1141"/>
          <w:tblHeader/>
        </w:trPr>
        <w:tc>
          <w:tcPr>
            <w:tcW w:w="2502" w:type="dxa"/>
            <w:shd w:val="clear" w:color="auto" w:fill="D5D9E2"/>
          </w:tcPr>
          <w:p w14:paraId="338D01E5" w14:textId="77777777" w:rsidR="00BB256C" w:rsidRPr="003F3C27" w:rsidRDefault="00BB256C" w:rsidP="00B10BB6">
            <w:pPr>
              <w:ind w:left="1"/>
              <w:jc w:val="center"/>
              <w:rPr>
                <w:rFonts w:ascii="Arial" w:hAnsi="Arial" w:cs="Arial"/>
                <w:b/>
                <w:bCs/>
                <w:sz w:val="18"/>
                <w:szCs w:val="18"/>
              </w:rPr>
            </w:pPr>
          </w:p>
          <w:p w14:paraId="438E84CF" w14:textId="77777777" w:rsidR="00BB256C" w:rsidRPr="003F3C27" w:rsidRDefault="00BB256C" w:rsidP="00B10BB6">
            <w:pPr>
              <w:ind w:left="1"/>
              <w:jc w:val="center"/>
              <w:rPr>
                <w:rFonts w:ascii="Arial" w:hAnsi="Arial" w:cs="Arial"/>
                <w:b/>
                <w:bCs/>
                <w:sz w:val="18"/>
                <w:szCs w:val="18"/>
              </w:rPr>
            </w:pPr>
            <w:r w:rsidRPr="003F3C27">
              <w:rPr>
                <w:rFonts w:ascii="Arial" w:hAnsi="Arial" w:cs="Arial"/>
                <w:b/>
                <w:bCs/>
                <w:sz w:val="18"/>
                <w:szCs w:val="18"/>
              </w:rPr>
              <w:t>Gmina</w:t>
            </w:r>
          </w:p>
        </w:tc>
        <w:tc>
          <w:tcPr>
            <w:tcW w:w="1559" w:type="dxa"/>
            <w:shd w:val="clear" w:color="auto" w:fill="99CCFF"/>
          </w:tcPr>
          <w:p w14:paraId="4D89D223" w14:textId="77777777" w:rsidR="00BB256C" w:rsidRPr="003F3C27" w:rsidRDefault="00BB256C" w:rsidP="00B10BB6">
            <w:pPr>
              <w:spacing w:line="263" w:lineRule="auto"/>
              <w:ind w:left="18"/>
              <w:jc w:val="center"/>
              <w:rPr>
                <w:rFonts w:ascii="Arial" w:hAnsi="Arial" w:cs="Arial"/>
                <w:b/>
                <w:bCs/>
                <w:sz w:val="18"/>
                <w:szCs w:val="18"/>
              </w:rPr>
            </w:pPr>
            <w:r w:rsidRPr="003F3C27">
              <w:rPr>
                <w:rFonts w:ascii="Arial" w:hAnsi="Arial" w:cs="Arial"/>
                <w:b/>
                <w:bCs/>
                <w:sz w:val="18"/>
                <w:szCs w:val="18"/>
              </w:rPr>
              <w:t>Czy spełniony warunek ustawowy dot. pracowników socjalnych</w:t>
            </w:r>
          </w:p>
        </w:tc>
        <w:tc>
          <w:tcPr>
            <w:tcW w:w="1559" w:type="dxa"/>
            <w:shd w:val="clear" w:color="auto" w:fill="99CCFF"/>
            <w:vAlign w:val="center"/>
          </w:tcPr>
          <w:p w14:paraId="3B4F79DB" w14:textId="77777777" w:rsidR="00BB256C" w:rsidRPr="003F3C27" w:rsidRDefault="00BB256C" w:rsidP="00B10BB6">
            <w:pPr>
              <w:ind w:left="40"/>
              <w:jc w:val="center"/>
              <w:rPr>
                <w:rFonts w:ascii="Arial" w:hAnsi="Arial" w:cs="Arial"/>
                <w:b/>
                <w:bCs/>
                <w:sz w:val="18"/>
                <w:szCs w:val="18"/>
              </w:rPr>
            </w:pPr>
            <w:r w:rsidRPr="003F3C27">
              <w:rPr>
                <w:rFonts w:ascii="Arial" w:hAnsi="Arial" w:cs="Arial"/>
                <w:b/>
                <w:bCs/>
                <w:sz w:val="18"/>
                <w:szCs w:val="18"/>
              </w:rPr>
              <w:t>Liczba mieszkańców wg GUS</w:t>
            </w:r>
          </w:p>
        </w:tc>
        <w:tc>
          <w:tcPr>
            <w:tcW w:w="1560" w:type="dxa"/>
            <w:shd w:val="clear" w:color="auto" w:fill="99CCFF"/>
          </w:tcPr>
          <w:p w14:paraId="7302AB09" w14:textId="77777777" w:rsidR="00BB256C" w:rsidRPr="003F3C27" w:rsidRDefault="00BB256C" w:rsidP="00B10BB6">
            <w:pPr>
              <w:spacing w:line="263" w:lineRule="auto"/>
              <w:ind w:firstLine="18"/>
              <w:jc w:val="center"/>
              <w:rPr>
                <w:rFonts w:ascii="Arial" w:hAnsi="Arial" w:cs="Arial"/>
                <w:b/>
                <w:bCs/>
                <w:sz w:val="18"/>
                <w:szCs w:val="18"/>
              </w:rPr>
            </w:pPr>
            <w:r w:rsidRPr="003F3C27">
              <w:rPr>
                <w:rFonts w:ascii="Arial" w:hAnsi="Arial" w:cs="Arial"/>
                <w:b/>
                <w:bCs/>
                <w:sz w:val="18"/>
                <w:szCs w:val="18"/>
              </w:rPr>
              <w:t xml:space="preserve">Liczba rodzin </w:t>
            </w:r>
            <w:r>
              <w:rPr>
                <w:rFonts w:ascii="Arial" w:hAnsi="Arial" w:cs="Arial"/>
                <w:b/>
                <w:bCs/>
                <w:sz w:val="18"/>
                <w:szCs w:val="18"/>
              </w:rPr>
              <w:br/>
            </w:r>
            <w:r w:rsidRPr="003F3C27">
              <w:rPr>
                <w:rFonts w:ascii="Arial" w:hAnsi="Arial" w:cs="Arial"/>
                <w:b/>
                <w:bCs/>
                <w:sz w:val="18"/>
                <w:szCs w:val="18"/>
              </w:rPr>
              <w:t xml:space="preserve">w gminie korzystająca </w:t>
            </w:r>
            <w:r>
              <w:rPr>
                <w:rFonts w:ascii="Arial" w:hAnsi="Arial" w:cs="Arial"/>
                <w:b/>
                <w:bCs/>
                <w:sz w:val="18"/>
                <w:szCs w:val="18"/>
              </w:rPr>
              <w:br/>
            </w:r>
            <w:r w:rsidRPr="003F3C27">
              <w:rPr>
                <w:rFonts w:ascii="Arial" w:hAnsi="Arial" w:cs="Arial"/>
                <w:b/>
                <w:bCs/>
                <w:sz w:val="18"/>
                <w:szCs w:val="18"/>
              </w:rPr>
              <w:t>z pracy socjalnej</w:t>
            </w:r>
          </w:p>
        </w:tc>
        <w:tc>
          <w:tcPr>
            <w:tcW w:w="1559" w:type="dxa"/>
            <w:shd w:val="clear" w:color="auto" w:fill="99CCFF"/>
            <w:vAlign w:val="center"/>
          </w:tcPr>
          <w:p w14:paraId="4868685D" w14:textId="77777777" w:rsidR="00BB256C" w:rsidRPr="003F3C27" w:rsidRDefault="00BB256C" w:rsidP="00B10BB6">
            <w:pPr>
              <w:ind w:left="53" w:firstLine="28"/>
              <w:jc w:val="center"/>
              <w:rPr>
                <w:rFonts w:ascii="Arial" w:hAnsi="Arial" w:cs="Arial"/>
                <w:b/>
                <w:bCs/>
                <w:sz w:val="18"/>
                <w:szCs w:val="18"/>
              </w:rPr>
            </w:pPr>
            <w:r w:rsidRPr="003F3C27">
              <w:rPr>
                <w:rFonts w:ascii="Arial" w:hAnsi="Arial" w:cs="Arial"/>
                <w:b/>
                <w:bCs/>
                <w:sz w:val="18"/>
                <w:szCs w:val="18"/>
              </w:rPr>
              <w:t>Liczba pracowników socjalnych</w:t>
            </w:r>
          </w:p>
        </w:tc>
      </w:tr>
      <w:tr w:rsidR="00BB256C" w:rsidRPr="003F3C27" w14:paraId="1E517C25" w14:textId="77777777" w:rsidTr="00B10BB6">
        <w:trPr>
          <w:trHeight w:val="312"/>
        </w:trPr>
        <w:tc>
          <w:tcPr>
            <w:tcW w:w="2502" w:type="dxa"/>
          </w:tcPr>
          <w:p w14:paraId="72F08A62"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Międzyrzec Podlaski (miejska)</w:t>
            </w:r>
          </w:p>
        </w:tc>
        <w:tc>
          <w:tcPr>
            <w:tcW w:w="1559" w:type="dxa"/>
          </w:tcPr>
          <w:p w14:paraId="10F9C25F"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8A2783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16 737</w:t>
            </w:r>
          </w:p>
        </w:tc>
        <w:tc>
          <w:tcPr>
            <w:tcW w:w="1560" w:type="dxa"/>
          </w:tcPr>
          <w:p w14:paraId="6BEB080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434</w:t>
            </w:r>
          </w:p>
        </w:tc>
        <w:tc>
          <w:tcPr>
            <w:tcW w:w="1559" w:type="dxa"/>
          </w:tcPr>
          <w:p w14:paraId="329F24BF"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12</w:t>
            </w:r>
          </w:p>
        </w:tc>
      </w:tr>
      <w:tr w:rsidR="00BB256C" w:rsidRPr="003F3C27" w14:paraId="5D2FCFD8" w14:textId="77777777" w:rsidTr="00B10BB6">
        <w:trPr>
          <w:trHeight w:val="311"/>
        </w:trPr>
        <w:tc>
          <w:tcPr>
            <w:tcW w:w="2502" w:type="dxa"/>
          </w:tcPr>
          <w:p w14:paraId="3714593B"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Terespol (miejska)</w:t>
            </w:r>
          </w:p>
        </w:tc>
        <w:tc>
          <w:tcPr>
            <w:tcW w:w="1559" w:type="dxa"/>
          </w:tcPr>
          <w:p w14:paraId="22AFF258"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2F0DF8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5 509</w:t>
            </w:r>
          </w:p>
        </w:tc>
        <w:tc>
          <w:tcPr>
            <w:tcW w:w="1560" w:type="dxa"/>
          </w:tcPr>
          <w:p w14:paraId="7DBB20E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109</w:t>
            </w:r>
          </w:p>
        </w:tc>
        <w:tc>
          <w:tcPr>
            <w:tcW w:w="1559" w:type="dxa"/>
          </w:tcPr>
          <w:p w14:paraId="0EEAB509"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2B295439" w14:textId="77777777" w:rsidTr="00B10BB6">
        <w:trPr>
          <w:trHeight w:val="311"/>
        </w:trPr>
        <w:tc>
          <w:tcPr>
            <w:tcW w:w="2502" w:type="dxa"/>
          </w:tcPr>
          <w:p w14:paraId="0E456671"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Biała Podlaska (lubelskie, Powiat bialski)</w:t>
            </w:r>
          </w:p>
        </w:tc>
        <w:tc>
          <w:tcPr>
            <w:tcW w:w="1559" w:type="dxa"/>
          </w:tcPr>
          <w:p w14:paraId="1777AFC8"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59F3E0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14 501</w:t>
            </w:r>
          </w:p>
        </w:tc>
        <w:tc>
          <w:tcPr>
            <w:tcW w:w="1560" w:type="dxa"/>
          </w:tcPr>
          <w:p w14:paraId="291AAEF7"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215</w:t>
            </w:r>
          </w:p>
        </w:tc>
        <w:tc>
          <w:tcPr>
            <w:tcW w:w="1559" w:type="dxa"/>
          </w:tcPr>
          <w:p w14:paraId="7FB70435"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7</w:t>
            </w:r>
          </w:p>
        </w:tc>
      </w:tr>
      <w:tr w:rsidR="00BB256C" w:rsidRPr="003F3C27" w14:paraId="2AD7A021" w14:textId="77777777" w:rsidTr="00B10BB6">
        <w:trPr>
          <w:trHeight w:val="311"/>
        </w:trPr>
        <w:tc>
          <w:tcPr>
            <w:tcW w:w="2502" w:type="dxa"/>
          </w:tcPr>
          <w:p w14:paraId="6B90E8FE"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Drelów</w:t>
            </w:r>
          </w:p>
        </w:tc>
        <w:tc>
          <w:tcPr>
            <w:tcW w:w="1559" w:type="dxa"/>
          </w:tcPr>
          <w:p w14:paraId="314753C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1864FA2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5 335</w:t>
            </w:r>
          </w:p>
        </w:tc>
        <w:tc>
          <w:tcPr>
            <w:tcW w:w="1560" w:type="dxa"/>
          </w:tcPr>
          <w:p w14:paraId="74DD078C"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15</w:t>
            </w:r>
          </w:p>
        </w:tc>
        <w:tc>
          <w:tcPr>
            <w:tcW w:w="1559" w:type="dxa"/>
          </w:tcPr>
          <w:p w14:paraId="5E778935"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5FC43BA4" w14:textId="77777777" w:rsidTr="00B10BB6">
        <w:trPr>
          <w:trHeight w:val="311"/>
        </w:trPr>
        <w:tc>
          <w:tcPr>
            <w:tcW w:w="2502" w:type="dxa"/>
          </w:tcPr>
          <w:p w14:paraId="2D26DEB7"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Janów Podlaski</w:t>
            </w:r>
          </w:p>
        </w:tc>
        <w:tc>
          <w:tcPr>
            <w:tcW w:w="1559" w:type="dxa"/>
          </w:tcPr>
          <w:p w14:paraId="473AEC5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3A88D776"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5 273</w:t>
            </w:r>
          </w:p>
        </w:tc>
        <w:tc>
          <w:tcPr>
            <w:tcW w:w="1560" w:type="dxa"/>
          </w:tcPr>
          <w:p w14:paraId="2EBEA34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72</w:t>
            </w:r>
          </w:p>
        </w:tc>
        <w:tc>
          <w:tcPr>
            <w:tcW w:w="1559" w:type="dxa"/>
          </w:tcPr>
          <w:p w14:paraId="6289E933"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70D00E77" w14:textId="77777777" w:rsidTr="00B10BB6">
        <w:trPr>
          <w:trHeight w:val="311"/>
        </w:trPr>
        <w:tc>
          <w:tcPr>
            <w:tcW w:w="2502" w:type="dxa"/>
          </w:tcPr>
          <w:p w14:paraId="0630F4EC"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Kodeń</w:t>
            </w:r>
          </w:p>
        </w:tc>
        <w:tc>
          <w:tcPr>
            <w:tcW w:w="1559" w:type="dxa"/>
          </w:tcPr>
          <w:p w14:paraId="1F30BC41"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BB2DE2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3 493</w:t>
            </w:r>
          </w:p>
        </w:tc>
        <w:tc>
          <w:tcPr>
            <w:tcW w:w="1560" w:type="dxa"/>
          </w:tcPr>
          <w:p w14:paraId="0800940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154</w:t>
            </w:r>
          </w:p>
        </w:tc>
        <w:tc>
          <w:tcPr>
            <w:tcW w:w="1559" w:type="dxa"/>
          </w:tcPr>
          <w:p w14:paraId="193A68B8"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7DD6DEC3" w14:textId="77777777" w:rsidTr="00B10BB6">
        <w:trPr>
          <w:trHeight w:val="311"/>
        </w:trPr>
        <w:tc>
          <w:tcPr>
            <w:tcW w:w="2502" w:type="dxa"/>
          </w:tcPr>
          <w:p w14:paraId="78C7F133"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Konstantynów</w:t>
            </w:r>
          </w:p>
        </w:tc>
        <w:tc>
          <w:tcPr>
            <w:tcW w:w="1559" w:type="dxa"/>
          </w:tcPr>
          <w:p w14:paraId="297D290A"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419C33AF"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4 085</w:t>
            </w:r>
          </w:p>
        </w:tc>
        <w:tc>
          <w:tcPr>
            <w:tcW w:w="1560" w:type="dxa"/>
          </w:tcPr>
          <w:p w14:paraId="20778C4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20</w:t>
            </w:r>
          </w:p>
        </w:tc>
        <w:tc>
          <w:tcPr>
            <w:tcW w:w="1559" w:type="dxa"/>
          </w:tcPr>
          <w:p w14:paraId="254C5EA0"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527180AB" w14:textId="77777777" w:rsidTr="00B10BB6">
        <w:trPr>
          <w:trHeight w:val="311"/>
        </w:trPr>
        <w:tc>
          <w:tcPr>
            <w:tcW w:w="2502" w:type="dxa"/>
          </w:tcPr>
          <w:p w14:paraId="372CD959"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Leśna Podlaska</w:t>
            </w:r>
          </w:p>
        </w:tc>
        <w:tc>
          <w:tcPr>
            <w:tcW w:w="1559" w:type="dxa"/>
          </w:tcPr>
          <w:p w14:paraId="4E9B049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C0B3BB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4 293</w:t>
            </w:r>
          </w:p>
        </w:tc>
        <w:tc>
          <w:tcPr>
            <w:tcW w:w="1560" w:type="dxa"/>
          </w:tcPr>
          <w:p w14:paraId="45FDC94C"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95</w:t>
            </w:r>
          </w:p>
        </w:tc>
        <w:tc>
          <w:tcPr>
            <w:tcW w:w="1559" w:type="dxa"/>
          </w:tcPr>
          <w:p w14:paraId="342033D7"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0CA945B5" w14:textId="77777777" w:rsidTr="00B10BB6">
        <w:trPr>
          <w:trHeight w:val="311"/>
        </w:trPr>
        <w:tc>
          <w:tcPr>
            <w:tcW w:w="2502" w:type="dxa"/>
          </w:tcPr>
          <w:p w14:paraId="6761F77C"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Łomazy</w:t>
            </w:r>
          </w:p>
        </w:tc>
        <w:tc>
          <w:tcPr>
            <w:tcW w:w="1559" w:type="dxa"/>
          </w:tcPr>
          <w:p w14:paraId="3460484F"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6CC2C6A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4 875</w:t>
            </w:r>
          </w:p>
        </w:tc>
        <w:tc>
          <w:tcPr>
            <w:tcW w:w="1560" w:type="dxa"/>
          </w:tcPr>
          <w:p w14:paraId="074AF6B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151</w:t>
            </w:r>
          </w:p>
        </w:tc>
        <w:tc>
          <w:tcPr>
            <w:tcW w:w="1559" w:type="dxa"/>
          </w:tcPr>
          <w:p w14:paraId="61E7976E"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3A1DC76F" w14:textId="77777777" w:rsidTr="00B10BB6">
        <w:trPr>
          <w:trHeight w:val="311"/>
        </w:trPr>
        <w:tc>
          <w:tcPr>
            <w:tcW w:w="2502" w:type="dxa"/>
          </w:tcPr>
          <w:p w14:paraId="54E3F610"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Międzyrzec Podlaski (wiejska)</w:t>
            </w:r>
          </w:p>
        </w:tc>
        <w:tc>
          <w:tcPr>
            <w:tcW w:w="1559" w:type="dxa"/>
          </w:tcPr>
          <w:p w14:paraId="48639E53"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30BDC02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10 434</w:t>
            </w:r>
          </w:p>
        </w:tc>
        <w:tc>
          <w:tcPr>
            <w:tcW w:w="1560" w:type="dxa"/>
          </w:tcPr>
          <w:p w14:paraId="7A82590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303</w:t>
            </w:r>
          </w:p>
        </w:tc>
        <w:tc>
          <w:tcPr>
            <w:tcW w:w="1559" w:type="dxa"/>
          </w:tcPr>
          <w:p w14:paraId="759D99AF"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2ADC077E" w14:textId="77777777" w:rsidTr="00B10BB6">
        <w:trPr>
          <w:trHeight w:val="311"/>
        </w:trPr>
        <w:tc>
          <w:tcPr>
            <w:tcW w:w="2502" w:type="dxa"/>
          </w:tcPr>
          <w:p w14:paraId="2378C6B7"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Piszczac</w:t>
            </w:r>
          </w:p>
        </w:tc>
        <w:tc>
          <w:tcPr>
            <w:tcW w:w="1559" w:type="dxa"/>
          </w:tcPr>
          <w:p w14:paraId="6B6C28B4"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F62738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7 168</w:t>
            </w:r>
          </w:p>
        </w:tc>
        <w:tc>
          <w:tcPr>
            <w:tcW w:w="1560" w:type="dxa"/>
          </w:tcPr>
          <w:p w14:paraId="6EF60E47"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w:t>
            </w:r>
          </w:p>
        </w:tc>
        <w:tc>
          <w:tcPr>
            <w:tcW w:w="1559" w:type="dxa"/>
          </w:tcPr>
          <w:p w14:paraId="708EA1A4"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597AC56C" w14:textId="77777777" w:rsidTr="00B10BB6">
        <w:trPr>
          <w:trHeight w:val="311"/>
        </w:trPr>
        <w:tc>
          <w:tcPr>
            <w:tcW w:w="2502" w:type="dxa"/>
          </w:tcPr>
          <w:p w14:paraId="56182A70"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Rokitno</w:t>
            </w:r>
          </w:p>
        </w:tc>
        <w:tc>
          <w:tcPr>
            <w:tcW w:w="1559" w:type="dxa"/>
          </w:tcPr>
          <w:p w14:paraId="7820F755"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3BD604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2 963</w:t>
            </w:r>
          </w:p>
        </w:tc>
        <w:tc>
          <w:tcPr>
            <w:tcW w:w="1560" w:type="dxa"/>
          </w:tcPr>
          <w:p w14:paraId="3322788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76</w:t>
            </w:r>
          </w:p>
        </w:tc>
        <w:tc>
          <w:tcPr>
            <w:tcW w:w="1559" w:type="dxa"/>
          </w:tcPr>
          <w:p w14:paraId="4C75AD00"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13EA558D" w14:textId="77777777" w:rsidTr="00B10BB6">
        <w:trPr>
          <w:trHeight w:val="311"/>
        </w:trPr>
        <w:tc>
          <w:tcPr>
            <w:tcW w:w="2502" w:type="dxa"/>
          </w:tcPr>
          <w:p w14:paraId="55F493B4"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Rossosz</w:t>
            </w:r>
          </w:p>
        </w:tc>
        <w:tc>
          <w:tcPr>
            <w:tcW w:w="1559" w:type="dxa"/>
          </w:tcPr>
          <w:p w14:paraId="22D3479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1E6D6416"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2 185</w:t>
            </w:r>
          </w:p>
        </w:tc>
        <w:tc>
          <w:tcPr>
            <w:tcW w:w="1560" w:type="dxa"/>
          </w:tcPr>
          <w:p w14:paraId="65A574BC"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16</w:t>
            </w:r>
          </w:p>
        </w:tc>
        <w:tc>
          <w:tcPr>
            <w:tcW w:w="1559" w:type="dxa"/>
          </w:tcPr>
          <w:p w14:paraId="177C3AD9"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27481121" w14:textId="77777777" w:rsidTr="00B10BB6">
        <w:trPr>
          <w:trHeight w:val="311"/>
        </w:trPr>
        <w:tc>
          <w:tcPr>
            <w:tcW w:w="2502" w:type="dxa"/>
          </w:tcPr>
          <w:p w14:paraId="1FE0B6F9"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Sławatycze</w:t>
            </w:r>
          </w:p>
        </w:tc>
        <w:tc>
          <w:tcPr>
            <w:tcW w:w="1559" w:type="dxa"/>
          </w:tcPr>
          <w:p w14:paraId="0AD84381"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5A2658F"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2 283</w:t>
            </w:r>
          </w:p>
        </w:tc>
        <w:tc>
          <w:tcPr>
            <w:tcW w:w="1560" w:type="dxa"/>
          </w:tcPr>
          <w:p w14:paraId="621EF38B"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71</w:t>
            </w:r>
          </w:p>
        </w:tc>
        <w:tc>
          <w:tcPr>
            <w:tcW w:w="1559" w:type="dxa"/>
          </w:tcPr>
          <w:p w14:paraId="5871F81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1042D5C5" w14:textId="77777777" w:rsidTr="00B10BB6">
        <w:trPr>
          <w:trHeight w:val="311"/>
        </w:trPr>
        <w:tc>
          <w:tcPr>
            <w:tcW w:w="2502" w:type="dxa"/>
          </w:tcPr>
          <w:p w14:paraId="12C5F95B"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Sosnówka</w:t>
            </w:r>
          </w:p>
        </w:tc>
        <w:tc>
          <w:tcPr>
            <w:tcW w:w="1559" w:type="dxa"/>
          </w:tcPr>
          <w:p w14:paraId="4FFBCDC8"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0A12549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2 397</w:t>
            </w:r>
          </w:p>
        </w:tc>
        <w:tc>
          <w:tcPr>
            <w:tcW w:w="1560" w:type="dxa"/>
          </w:tcPr>
          <w:p w14:paraId="7C42E92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162</w:t>
            </w:r>
          </w:p>
        </w:tc>
        <w:tc>
          <w:tcPr>
            <w:tcW w:w="1559" w:type="dxa"/>
          </w:tcPr>
          <w:p w14:paraId="2DF7A35C"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06EF0FCD" w14:textId="77777777" w:rsidTr="00B10BB6">
        <w:trPr>
          <w:trHeight w:val="311"/>
        </w:trPr>
        <w:tc>
          <w:tcPr>
            <w:tcW w:w="2502" w:type="dxa"/>
          </w:tcPr>
          <w:p w14:paraId="6F0F95C5"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Terespol (wiejska)</w:t>
            </w:r>
          </w:p>
        </w:tc>
        <w:tc>
          <w:tcPr>
            <w:tcW w:w="1559" w:type="dxa"/>
          </w:tcPr>
          <w:p w14:paraId="43F1910A"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5560AD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6 664</w:t>
            </w:r>
          </w:p>
        </w:tc>
        <w:tc>
          <w:tcPr>
            <w:tcW w:w="1560" w:type="dxa"/>
          </w:tcPr>
          <w:p w14:paraId="70E9DA2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125</w:t>
            </w:r>
          </w:p>
        </w:tc>
        <w:tc>
          <w:tcPr>
            <w:tcW w:w="1559" w:type="dxa"/>
          </w:tcPr>
          <w:p w14:paraId="5661F489"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2ACB697D" w14:textId="77777777" w:rsidTr="00B10BB6">
        <w:trPr>
          <w:trHeight w:val="311"/>
        </w:trPr>
        <w:tc>
          <w:tcPr>
            <w:tcW w:w="2502" w:type="dxa"/>
          </w:tcPr>
          <w:p w14:paraId="1C3DF1C2"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Tuczna</w:t>
            </w:r>
          </w:p>
        </w:tc>
        <w:tc>
          <w:tcPr>
            <w:tcW w:w="1559" w:type="dxa"/>
          </w:tcPr>
          <w:p w14:paraId="0F70617E"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558D33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2 973</w:t>
            </w:r>
          </w:p>
        </w:tc>
        <w:tc>
          <w:tcPr>
            <w:tcW w:w="1560" w:type="dxa"/>
          </w:tcPr>
          <w:p w14:paraId="1BAC113E"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555</w:t>
            </w:r>
          </w:p>
        </w:tc>
        <w:tc>
          <w:tcPr>
            <w:tcW w:w="1559" w:type="dxa"/>
          </w:tcPr>
          <w:p w14:paraId="331E41B4"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323C601B" w14:textId="77777777" w:rsidTr="00B10BB6">
        <w:trPr>
          <w:trHeight w:val="311"/>
        </w:trPr>
        <w:tc>
          <w:tcPr>
            <w:tcW w:w="2502" w:type="dxa"/>
          </w:tcPr>
          <w:p w14:paraId="589AA4BE"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Wisznice</w:t>
            </w:r>
          </w:p>
        </w:tc>
        <w:tc>
          <w:tcPr>
            <w:tcW w:w="1559" w:type="dxa"/>
          </w:tcPr>
          <w:p w14:paraId="3FAF000A"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37A1528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4 887</w:t>
            </w:r>
          </w:p>
        </w:tc>
        <w:tc>
          <w:tcPr>
            <w:tcW w:w="1560" w:type="dxa"/>
          </w:tcPr>
          <w:p w14:paraId="42E6F4A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27</w:t>
            </w:r>
          </w:p>
        </w:tc>
        <w:tc>
          <w:tcPr>
            <w:tcW w:w="1559" w:type="dxa"/>
          </w:tcPr>
          <w:p w14:paraId="3144AA0C"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0220948C" w14:textId="77777777" w:rsidTr="00B10BB6">
        <w:trPr>
          <w:trHeight w:val="311"/>
        </w:trPr>
        <w:tc>
          <w:tcPr>
            <w:tcW w:w="2502" w:type="dxa"/>
          </w:tcPr>
          <w:p w14:paraId="513FCC2A"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Zalesie</w:t>
            </w:r>
          </w:p>
        </w:tc>
        <w:tc>
          <w:tcPr>
            <w:tcW w:w="1559" w:type="dxa"/>
          </w:tcPr>
          <w:p w14:paraId="178857BA"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649A46B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4 399</w:t>
            </w:r>
          </w:p>
        </w:tc>
        <w:tc>
          <w:tcPr>
            <w:tcW w:w="1560" w:type="dxa"/>
          </w:tcPr>
          <w:p w14:paraId="0D97097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53</w:t>
            </w:r>
          </w:p>
        </w:tc>
        <w:tc>
          <w:tcPr>
            <w:tcW w:w="1559" w:type="dxa"/>
          </w:tcPr>
          <w:p w14:paraId="7653A652"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5AA62A1A" w14:textId="77777777" w:rsidTr="00B10BB6">
        <w:trPr>
          <w:trHeight w:val="311"/>
        </w:trPr>
        <w:tc>
          <w:tcPr>
            <w:tcW w:w="2502" w:type="dxa"/>
          </w:tcPr>
          <w:p w14:paraId="36EF82F8"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Biłgoraj (miejska)</w:t>
            </w:r>
          </w:p>
        </w:tc>
        <w:tc>
          <w:tcPr>
            <w:tcW w:w="1559" w:type="dxa"/>
          </w:tcPr>
          <w:p w14:paraId="1D804235"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C78BB2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26 245</w:t>
            </w:r>
          </w:p>
        </w:tc>
        <w:tc>
          <w:tcPr>
            <w:tcW w:w="1560" w:type="dxa"/>
          </w:tcPr>
          <w:p w14:paraId="1EAFAC9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495</w:t>
            </w:r>
          </w:p>
        </w:tc>
        <w:tc>
          <w:tcPr>
            <w:tcW w:w="1559" w:type="dxa"/>
          </w:tcPr>
          <w:p w14:paraId="547D0142"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14</w:t>
            </w:r>
          </w:p>
        </w:tc>
      </w:tr>
      <w:tr w:rsidR="00BB256C" w:rsidRPr="003F3C27" w14:paraId="0AF3962B" w14:textId="77777777" w:rsidTr="00B10BB6">
        <w:trPr>
          <w:trHeight w:val="311"/>
        </w:trPr>
        <w:tc>
          <w:tcPr>
            <w:tcW w:w="2502" w:type="dxa"/>
          </w:tcPr>
          <w:p w14:paraId="33A9FB37"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Aleksandrów (lubelskie)</w:t>
            </w:r>
          </w:p>
        </w:tc>
        <w:tc>
          <w:tcPr>
            <w:tcW w:w="1559" w:type="dxa"/>
          </w:tcPr>
          <w:p w14:paraId="1B1749AB"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771F30B"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3 270</w:t>
            </w:r>
          </w:p>
        </w:tc>
        <w:tc>
          <w:tcPr>
            <w:tcW w:w="1560" w:type="dxa"/>
          </w:tcPr>
          <w:p w14:paraId="1985E99B"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110</w:t>
            </w:r>
          </w:p>
        </w:tc>
        <w:tc>
          <w:tcPr>
            <w:tcW w:w="1559" w:type="dxa"/>
          </w:tcPr>
          <w:p w14:paraId="415F9568"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0DBAC314" w14:textId="77777777" w:rsidTr="00B10BB6">
        <w:trPr>
          <w:trHeight w:val="311"/>
        </w:trPr>
        <w:tc>
          <w:tcPr>
            <w:tcW w:w="2502" w:type="dxa"/>
          </w:tcPr>
          <w:p w14:paraId="3DD4ABDD"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lastRenderedPageBreak/>
              <w:t>Biłgoraj (wiejska)</w:t>
            </w:r>
          </w:p>
        </w:tc>
        <w:tc>
          <w:tcPr>
            <w:tcW w:w="1559" w:type="dxa"/>
          </w:tcPr>
          <w:p w14:paraId="22D218A0"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710775B5"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13 374</w:t>
            </w:r>
          </w:p>
        </w:tc>
        <w:tc>
          <w:tcPr>
            <w:tcW w:w="1560" w:type="dxa"/>
          </w:tcPr>
          <w:p w14:paraId="463B9AD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171</w:t>
            </w:r>
          </w:p>
        </w:tc>
        <w:tc>
          <w:tcPr>
            <w:tcW w:w="1559" w:type="dxa"/>
          </w:tcPr>
          <w:p w14:paraId="77AEF35A"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7</w:t>
            </w:r>
          </w:p>
        </w:tc>
      </w:tr>
      <w:tr w:rsidR="00BB256C" w:rsidRPr="003F3C27" w14:paraId="06D4C803" w14:textId="77777777" w:rsidTr="00B10BB6">
        <w:trPr>
          <w:trHeight w:val="311"/>
        </w:trPr>
        <w:tc>
          <w:tcPr>
            <w:tcW w:w="2502" w:type="dxa"/>
          </w:tcPr>
          <w:p w14:paraId="50DA81A6"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Biszcza</w:t>
            </w:r>
          </w:p>
        </w:tc>
        <w:tc>
          <w:tcPr>
            <w:tcW w:w="1559" w:type="dxa"/>
          </w:tcPr>
          <w:p w14:paraId="69AC9DA9"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1E294CD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3 750</w:t>
            </w:r>
          </w:p>
        </w:tc>
        <w:tc>
          <w:tcPr>
            <w:tcW w:w="1560" w:type="dxa"/>
          </w:tcPr>
          <w:p w14:paraId="3176866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206</w:t>
            </w:r>
          </w:p>
        </w:tc>
        <w:tc>
          <w:tcPr>
            <w:tcW w:w="1559" w:type="dxa"/>
          </w:tcPr>
          <w:p w14:paraId="2B0F58F7"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0B50A78D" w14:textId="77777777" w:rsidTr="00B10BB6">
        <w:trPr>
          <w:trHeight w:val="311"/>
        </w:trPr>
        <w:tc>
          <w:tcPr>
            <w:tcW w:w="2502" w:type="dxa"/>
          </w:tcPr>
          <w:p w14:paraId="2C09CB1F"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Frampol</w:t>
            </w:r>
          </w:p>
        </w:tc>
        <w:tc>
          <w:tcPr>
            <w:tcW w:w="1559" w:type="dxa"/>
          </w:tcPr>
          <w:p w14:paraId="0EC2284D"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4990C2C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6 085</w:t>
            </w:r>
          </w:p>
        </w:tc>
        <w:tc>
          <w:tcPr>
            <w:tcW w:w="1560" w:type="dxa"/>
          </w:tcPr>
          <w:p w14:paraId="518C231B"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114</w:t>
            </w:r>
          </w:p>
        </w:tc>
        <w:tc>
          <w:tcPr>
            <w:tcW w:w="1559" w:type="dxa"/>
          </w:tcPr>
          <w:p w14:paraId="082B971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34C5BD03" w14:textId="77777777" w:rsidTr="00B10BB6">
        <w:trPr>
          <w:trHeight w:val="311"/>
        </w:trPr>
        <w:tc>
          <w:tcPr>
            <w:tcW w:w="2502" w:type="dxa"/>
          </w:tcPr>
          <w:p w14:paraId="30387D4D"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Goraj</w:t>
            </w:r>
          </w:p>
        </w:tc>
        <w:tc>
          <w:tcPr>
            <w:tcW w:w="1559" w:type="dxa"/>
          </w:tcPr>
          <w:p w14:paraId="022BCBD7"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537BAE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4 077</w:t>
            </w:r>
          </w:p>
        </w:tc>
        <w:tc>
          <w:tcPr>
            <w:tcW w:w="1560" w:type="dxa"/>
          </w:tcPr>
          <w:p w14:paraId="260A8B9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125</w:t>
            </w:r>
          </w:p>
        </w:tc>
        <w:tc>
          <w:tcPr>
            <w:tcW w:w="1559" w:type="dxa"/>
          </w:tcPr>
          <w:p w14:paraId="7D9AC007"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6E1AD95E" w14:textId="77777777" w:rsidTr="00B10BB6">
        <w:trPr>
          <w:trHeight w:val="311"/>
        </w:trPr>
        <w:tc>
          <w:tcPr>
            <w:tcW w:w="2502" w:type="dxa"/>
          </w:tcPr>
          <w:p w14:paraId="20F0E84B"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Józefów (lubelskie)</w:t>
            </w:r>
          </w:p>
        </w:tc>
        <w:tc>
          <w:tcPr>
            <w:tcW w:w="1559" w:type="dxa"/>
          </w:tcPr>
          <w:p w14:paraId="550C54AB"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51912A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6 701</w:t>
            </w:r>
          </w:p>
        </w:tc>
        <w:tc>
          <w:tcPr>
            <w:tcW w:w="1560" w:type="dxa"/>
          </w:tcPr>
          <w:p w14:paraId="3DECF45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245</w:t>
            </w:r>
          </w:p>
        </w:tc>
        <w:tc>
          <w:tcPr>
            <w:tcW w:w="1559" w:type="dxa"/>
          </w:tcPr>
          <w:p w14:paraId="4666BAD8"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69CA903E" w14:textId="77777777" w:rsidTr="00B10BB6">
        <w:trPr>
          <w:trHeight w:val="311"/>
        </w:trPr>
        <w:tc>
          <w:tcPr>
            <w:tcW w:w="2502" w:type="dxa"/>
          </w:tcPr>
          <w:p w14:paraId="1711D061"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Księżpol</w:t>
            </w:r>
          </w:p>
        </w:tc>
        <w:tc>
          <w:tcPr>
            <w:tcW w:w="1559" w:type="dxa"/>
          </w:tcPr>
          <w:p w14:paraId="2173DC00"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74CBBFC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6 911</w:t>
            </w:r>
          </w:p>
        </w:tc>
        <w:tc>
          <w:tcPr>
            <w:tcW w:w="1560" w:type="dxa"/>
          </w:tcPr>
          <w:p w14:paraId="4788C54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145</w:t>
            </w:r>
          </w:p>
        </w:tc>
        <w:tc>
          <w:tcPr>
            <w:tcW w:w="1559" w:type="dxa"/>
          </w:tcPr>
          <w:p w14:paraId="65041C9D"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66169112" w14:textId="77777777" w:rsidTr="00B10BB6">
        <w:trPr>
          <w:trHeight w:val="311"/>
        </w:trPr>
        <w:tc>
          <w:tcPr>
            <w:tcW w:w="2502" w:type="dxa"/>
          </w:tcPr>
          <w:p w14:paraId="1B0C993B"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Łukowa</w:t>
            </w:r>
          </w:p>
        </w:tc>
        <w:tc>
          <w:tcPr>
            <w:tcW w:w="1559" w:type="dxa"/>
          </w:tcPr>
          <w:p w14:paraId="4D5F25D4"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563B151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4 204</w:t>
            </w:r>
          </w:p>
        </w:tc>
        <w:tc>
          <w:tcPr>
            <w:tcW w:w="1560" w:type="dxa"/>
          </w:tcPr>
          <w:p w14:paraId="33A54D2E"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53</w:t>
            </w:r>
          </w:p>
        </w:tc>
        <w:tc>
          <w:tcPr>
            <w:tcW w:w="1559" w:type="dxa"/>
          </w:tcPr>
          <w:p w14:paraId="678EA32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7E27C3A0" w14:textId="77777777" w:rsidTr="00B10BB6">
        <w:trPr>
          <w:trHeight w:val="311"/>
        </w:trPr>
        <w:tc>
          <w:tcPr>
            <w:tcW w:w="2502" w:type="dxa"/>
          </w:tcPr>
          <w:p w14:paraId="0AC84153"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Obsza</w:t>
            </w:r>
          </w:p>
        </w:tc>
        <w:tc>
          <w:tcPr>
            <w:tcW w:w="1559" w:type="dxa"/>
          </w:tcPr>
          <w:p w14:paraId="3F7EC234"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Nie</w:t>
            </w:r>
          </w:p>
        </w:tc>
        <w:tc>
          <w:tcPr>
            <w:tcW w:w="1559" w:type="dxa"/>
          </w:tcPr>
          <w:p w14:paraId="7CED0F71"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4 208</w:t>
            </w:r>
          </w:p>
        </w:tc>
        <w:tc>
          <w:tcPr>
            <w:tcW w:w="1560" w:type="dxa"/>
          </w:tcPr>
          <w:p w14:paraId="2D7657F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101</w:t>
            </w:r>
          </w:p>
        </w:tc>
        <w:tc>
          <w:tcPr>
            <w:tcW w:w="1559" w:type="dxa"/>
          </w:tcPr>
          <w:p w14:paraId="301A5B27"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030A7E17" w14:textId="77777777" w:rsidTr="00B10BB6">
        <w:trPr>
          <w:trHeight w:val="311"/>
        </w:trPr>
        <w:tc>
          <w:tcPr>
            <w:tcW w:w="2502" w:type="dxa"/>
          </w:tcPr>
          <w:p w14:paraId="5688D6DF"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Potok Górny</w:t>
            </w:r>
          </w:p>
        </w:tc>
        <w:tc>
          <w:tcPr>
            <w:tcW w:w="1559" w:type="dxa"/>
          </w:tcPr>
          <w:p w14:paraId="5AA80BB1"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7BD5679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5 323</w:t>
            </w:r>
          </w:p>
        </w:tc>
        <w:tc>
          <w:tcPr>
            <w:tcW w:w="1560" w:type="dxa"/>
          </w:tcPr>
          <w:p w14:paraId="44F48B23"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131</w:t>
            </w:r>
          </w:p>
        </w:tc>
        <w:tc>
          <w:tcPr>
            <w:tcW w:w="1559" w:type="dxa"/>
          </w:tcPr>
          <w:p w14:paraId="748A91D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6FBFABD4" w14:textId="77777777" w:rsidTr="00B10BB6">
        <w:trPr>
          <w:trHeight w:val="311"/>
        </w:trPr>
        <w:tc>
          <w:tcPr>
            <w:tcW w:w="2502" w:type="dxa"/>
          </w:tcPr>
          <w:p w14:paraId="4493F1D3"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Tarnogród</w:t>
            </w:r>
          </w:p>
        </w:tc>
        <w:tc>
          <w:tcPr>
            <w:tcW w:w="1559" w:type="dxa"/>
          </w:tcPr>
          <w:p w14:paraId="7AB111B4"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7601265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6 623</w:t>
            </w:r>
          </w:p>
        </w:tc>
        <w:tc>
          <w:tcPr>
            <w:tcW w:w="1560" w:type="dxa"/>
          </w:tcPr>
          <w:p w14:paraId="2529C74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49</w:t>
            </w:r>
          </w:p>
        </w:tc>
        <w:tc>
          <w:tcPr>
            <w:tcW w:w="1559" w:type="dxa"/>
          </w:tcPr>
          <w:p w14:paraId="4ECED49F"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543D8BC2" w14:textId="77777777" w:rsidTr="00B10BB6">
        <w:trPr>
          <w:trHeight w:val="311"/>
        </w:trPr>
        <w:tc>
          <w:tcPr>
            <w:tcW w:w="2502" w:type="dxa"/>
          </w:tcPr>
          <w:p w14:paraId="272FDC94"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Tereszpol</w:t>
            </w:r>
          </w:p>
        </w:tc>
        <w:tc>
          <w:tcPr>
            <w:tcW w:w="1559" w:type="dxa"/>
          </w:tcPr>
          <w:p w14:paraId="722DD747"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3A8C3DD"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3 878</w:t>
            </w:r>
          </w:p>
        </w:tc>
        <w:tc>
          <w:tcPr>
            <w:tcW w:w="1560" w:type="dxa"/>
          </w:tcPr>
          <w:p w14:paraId="5C6EE5E7"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112</w:t>
            </w:r>
          </w:p>
        </w:tc>
        <w:tc>
          <w:tcPr>
            <w:tcW w:w="1559" w:type="dxa"/>
          </w:tcPr>
          <w:p w14:paraId="2576A8FC"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3B7BBE05" w14:textId="77777777" w:rsidTr="00B10BB6">
        <w:trPr>
          <w:trHeight w:val="311"/>
        </w:trPr>
        <w:tc>
          <w:tcPr>
            <w:tcW w:w="2502" w:type="dxa"/>
          </w:tcPr>
          <w:p w14:paraId="582784DD"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Turobin</w:t>
            </w:r>
          </w:p>
        </w:tc>
        <w:tc>
          <w:tcPr>
            <w:tcW w:w="1559" w:type="dxa"/>
          </w:tcPr>
          <w:p w14:paraId="7F2107FE"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313CA93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5 968</w:t>
            </w:r>
          </w:p>
        </w:tc>
        <w:tc>
          <w:tcPr>
            <w:tcW w:w="1560" w:type="dxa"/>
          </w:tcPr>
          <w:p w14:paraId="7F33717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145</w:t>
            </w:r>
          </w:p>
        </w:tc>
        <w:tc>
          <w:tcPr>
            <w:tcW w:w="1559" w:type="dxa"/>
          </w:tcPr>
          <w:p w14:paraId="73952365"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3A2D690F" w14:textId="77777777" w:rsidTr="00B10BB6">
        <w:trPr>
          <w:trHeight w:val="311"/>
        </w:trPr>
        <w:tc>
          <w:tcPr>
            <w:tcW w:w="2502" w:type="dxa"/>
          </w:tcPr>
          <w:p w14:paraId="1535A80D"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Rejowiec Fabryczny (miejska)</w:t>
            </w:r>
          </w:p>
        </w:tc>
        <w:tc>
          <w:tcPr>
            <w:tcW w:w="1559" w:type="dxa"/>
          </w:tcPr>
          <w:p w14:paraId="467CB338"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38F4438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4 355</w:t>
            </w:r>
          </w:p>
        </w:tc>
        <w:tc>
          <w:tcPr>
            <w:tcW w:w="1560" w:type="dxa"/>
          </w:tcPr>
          <w:p w14:paraId="0DCFB098"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164</w:t>
            </w:r>
          </w:p>
        </w:tc>
        <w:tc>
          <w:tcPr>
            <w:tcW w:w="1559" w:type="dxa"/>
          </w:tcPr>
          <w:p w14:paraId="73B6782E"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5C3E9862" w14:textId="77777777" w:rsidTr="00B10BB6">
        <w:trPr>
          <w:trHeight w:val="311"/>
        </w:trPr>
        <w:tc>
          <w:tcPr>
            <w:tcW w:w="2502" w:type="dxa"/>
          </w:tcPr>
          <w:p w14:paraId="7B243119"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Białopole</w:t>
            </w:r>
          </w:p>
        </w:tc>
        <w:tc>
          <w:tcPr>
            <w:tcW w:w="1559" w:type="dxa"/>
          </w:tcPr>
          <w:p w14:paraId="367C8551"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2134A5E"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2 872</w:t>
            </w:r>
          </w:p>
        </w:tc>
        <w:tc>
          <w:tcPr>
            <w:tcW w:w="1560" w:type="dxa"/>
          </w:tcPr>
          <w:p w14:paraId="1918DF1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51</w:t>
            </w:r>
          </w:p>
        </w:tc>
        <w:tc>
          <w:tcPr>
            <w:tcW w:w="1559" w:type="dxa"/>
          </w:tcPr>
          <w:p w14:paraId="6A33B1F3"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734A6328" w14:textId="77777777" w:rsidTr="00B10BB6">
        <w:trPr>
          <w:trHeight w:val="311"/>
        </w:trPr>
        <w:tc>
          <w:tcPr>
            <w:tcW w:w="2502" w:type="dxa"/>
          </w:tcPr>
          <w:p w14:paraId="6868D106"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Chełm (lubelskie, Powiat chełmski)</w:t>
            </w:r>
          </w:p>
        </w:tc>
        <w:tc>
          <w:tcPr>
            <w:tcW w:w="1559" w:type="dxa"/>
          </w:tcPr>
          <w:p w14:paraId="1827C2D3"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4869E4DB"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15 045</w:t>
            </w:r>
          </w:p>
        </w:tc>
        <w:tc>
          <w:tcPr>
            <w:tcW w:w="1560" w:type="dxa"/>
          </w:tcPr>
          <w:p w14:paraId="217D74FC"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88</w:t>
            </w:r>
          </w:p>
        </w:tc>
        <w:tc>
          <w:tcPr>
            <w:tcW w:w="1559" w:type="dxa"/>
          </w:tcPr>
          <w:p w14:paraId="64FDAFB3"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7</w:t>
            </w:r>
          </w:p>
        </w:tc>
      </w:tr>
      <w:tr w:rsidR="00BB256C" w:rsidRPr="003F3C27" w14:paraId="521C0531" w14:textId="77777777" w:rsidTr="00B10BB6">
        <w:trPr>
          <w:trHeight w:val="311"/>
        </w:trPr>
        <w:tc>
          <w:tcPr>
            <w:tcW w:w="2502" w:type="dxa"/>
          </w:tcPr>
          <w:p w14:paraId="07CADC69"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Dorohusk</w:t>
            </w:r>
          </w:p>
        </w:tc>
        <w:tc>
          <w:tcPr>
            <w:tcW w:w="1559" w:type="dxa"/>
          </w:tcPr>
          <w:p w14:paraId="0C766AC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35EA5A5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6 357</w:t>
            </w:r>
          </w:p>
        </w:tc>
        <w:tc>
          <w:tcPr>
            <w:tcW w:w="1560" w:type="dxa"/>
          </w:tcPr>
          <w:p w14:paraId="7A976DA0"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50</w:t>
            </w:r>
          </w:p>
        </w:tc>
        <w:tc>
          <w:tcPr>
            <w:tcW w:w="1559" w:type="dxa"/>
          </w:tcPr>
          <w:p w14:paraId="1E5586A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4</w:t>
            </w:r>
          </w:p>
        </w:tc>
      </w:tr>
      <w:tr w:rsidR="00BB256C" w:rsidRPr="003F3C27" w14:paraId="463F6779" w14:textId="77777777" w:rsidTr="00B10BB6">
        <w:trPr>
          <w:trHeight w:val="311"/>
        </w:trPr>
        <w:tc>
          <w:tcPr>
            <w:tcW w:w="2502" w:type="dxa"/>
          </w:tcPr>
          <w:p w14:paraId="1800160D"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Dubienka</w:t>
            </w:r>
          </w:p>
        </w:tc>
        <w:tc>
          <w:tcPr>
            <w:tcW w:w="1559" w:type="dxa"/>
          </w:tcPr>
          <w:p w14:paraId="565A9DC1"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6D62D552"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2 308</w:t>
            </w:r>
          </w:p>
        </w:tc>
        <w:tc>
          <w:tcPr>
            <w:tcW w:w="1560" w:type="dxa"/>
          </w:tcPr>
          <w:p w14:paraId="039E8D53"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180</w:t>
            </w:r>
          </w:p>
        </w:tc>
        <w:tc>
          <w:tcPr>
            <w:tcW w:w="1559" w:type="dxa"/>
          </w:tcPr>
          <w:p w14:paraId="74A0573B"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2</w:t>
            </w:r>
          </w:p>
        </w:tc>
      </w:tr>
      <w:tr w:rsidR="00BB256C" w:rsidRPr="003F3C27" w14:paraId="759158F6" w14:textId="77777777" w:rsidTr="00B10BB6">
        <w:trPr>
          <w:trHeight w:val="311"/>
        </w:trPr>
        <w:tc>
          <w:tcPr>
            <w:tcW w:w="2502" w:type="dxa"/>
          </w:tcPr>
          <w:p w14:paraId="09715C4F"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Kamień (lubelskie)</w:t>
            </w:r>
          </w:p>
        </w:tc>
        <w:tc>
          <w:tcPr>
            <w:tcW w:w="1559" w:type="dxa"/>
          </w:tcPr>
          <w:p w14:paraId="5CEF03E3"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874F65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4 174</w:t>
            </w:r>
          </w:p>
        </w:tc>
        <w:tc>
          <w:tcPr>
            <w:tcW w:w="1560" w:type="dxa"/>
          </w:tcPr>
          <w:p w14:paraId="1A1BC133"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93</w:t>
            </w:r>
          </w:p>
        </w:tc>
        <w:tc>
          <w:tcPr>
            <w:tcW w:w="1559" w:type="dxa"/>
          </w:tcPr>
          <w:p w14:paraId="35CF8796"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306071CA" w14:textId="77777777" w:rsidTr="00B10BB6">
        <w:trPr>
          <w:trHeight w:val="311"/>
        </w:trPr>
        <w:tc>
          <w:tcPr>
            <w:tcW w:w="2502" w:type="dxa"/>
          </w:tcPr>
          <w:p w14:paraId="640EBC8B"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Leśniowice</w:t>
            </w:r>
          </w:p>
        </w:tc>
        <w:tc>
          <w:tcPr>
            <w:tcW w:w="1559" w:type="dxa"/>
          </w:tcPr>
          <w:p w14:paraId="2463FEFC"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2B39BEE6"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3 561</w:t>
            </w:r>
          </w:p>
        </w:tc>
        <w:tc>
          <w:tcPr>
            <w:tcW w:w="1560" w:type="dxa"/>
          </w:tcPr>
          <w:p w14:paraId="615D3D9E"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39</w:t>
            </w:r>
          </w:p>
        </w:tc>
        <w:tc>
          <w:tcPr>
            <w:tcW w:w="1559" w:type="dxa"/>
          </w:tcPr>
          <w:p w14:paraId="5111BBDA"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4F1078B1" w14:textId="77777777" w:rsidTr="00B10BB6">
        <w:trPr>
          <w:trHeight w:val="311"/>
        </w:trPr>
        <w:tc>
          <w:tcPr>
            <w:tcW w:w="2502" w:type="dxa"/>
          </w:tcPr>
          <w:p w14:paraId="7EFA12D1"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Rejowiec Fabryczny (wiejska)</w:t>
            </w:r>
          </w:p>
        </w:tc>
        <w:tc>
          <w:tcPr>
            <w:tcW w:w="1559" w:type="dxa"/>
          </w:tcPr>
          <w:p w14:paraId="5AB0E438"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4F3021C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4 225</w:t>
            </w:r>
          </w:p>
        </w:tc>
        <w:tc>
          <w:tcPr>
            <w:tcW w:w="1560" w:type="dxa"/>
          </w:tcPr>
          <w:p w14:paraId="048C4BDA"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78</w:t>
            </w:r>
          </w:p>
        </w:tc>
        <w:tc>
          <w:tcPr>
            <w:tcW w:w="1559" w:type="dxa"/>
          </w:tcPr>
          <w:p w14:paraId="15469009"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683E4082" w14:textId="77777777" w:rsidTr="00B10BB6">
        <w:trPr>
          <w:trHeight w:val="311"/>
        </w:trPr>
        <w:tc>
          <w:tcPr>
            <w:tcW w:w="2502" w:type="dxa"/>
          </w:tcPr>
          <w:p w14:paraId="45F30CD2"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Ruda-Huta</w:t>
            </w:r>
          </w:p>
        </w:tc>
        <w:tc>
          <w:tcPr>
            <w:tcW w:w="1559" w:type="dxa"/>
          </w:tcPr>
          <w:p w14:paraId="183FAB0F"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D921EF6"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4 483</w:t>
            </w:r>
          </w:p>
        </w:tc>
        <w:tc>
          <w:tcPr>
            <w:tcW w:w="1560" w:type="dxa"/>
          </w:tcPr>
          <w:p w14:paraId="49BAAC4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130</w:t>
            </w:r>
          </w:p>
        </w:tc>
        <w:tc>
          <w:tcPr>
            <w:tcW w:w="1559" w:type="dxa"/>
          </w:tcPr>
          <w:p w14:paraId="196F91EF" w14:textId="77777777" w:rsidR="00BB256C" w:rsidRPr="003F3C27" w:rsidRDefault="00BB256C" w:rsidP="00B10BB6">
            <w:pPr>
              <w:ind w:right="1"/>
              <w:jc w:val="right"/>
              <w:rPr>
                <w:rFonts w:ascii="Arial" w:hAnsi="Arial" w:cs="Arial"/>
                <w:sz w:val="18"/>
                <w:szCs w:val="18"/>
              </w:rPr>
            </w:pPr>
            <w:r w:rsidRPr="003F3C27">
              <w:rPr>
                <w:rFonts w:ascii="Arial" w:hAnsi="Arial" w:cs="Arial"/>
                <w:sz w:val="18"/>
                <w:szCs w:val="18"/>
              </w:rPr>
              <w:t>3</w:t>
            </w:r>
          </w:p>
        </w:tc>
      </w:tr>
      <w:tr w:rsidR="00BB256C" w:rsidRPr="003F3C27" w14:paraId="7469C81E" w14:textId="77777777" w:rsidTr="00B10BB6">
        <w:trPr>
          <w:trHeight w:val="306"/>
        </w:trPr>
        <w:tc>
          <w:tcPr>
            <w:tcW w:w="2502" w:type="dxa"/>
          </w:tcPr>
          <w:p w14:paraId="373DAE64" w14:textId="77777777" w:rsidR="00BB256C" w:rsidRPr="003F3C27" w:rsidRDefault="00BB256C" w:rsidP="00B10BB6">
            <w:pPr>
              <w:ind w:left="1"/>
              <w:rPr>
                <w:rFonts w:ascii="Arial" w:hAnsi="Arial" w:cs="Arial"/>
                <w:sz w:val="18"/>
                <w:szCs w:val="18"/>
              </w:rPr>
            </w:pPr>
            <w:r w:rsidRPr="003F3C27">
              <w:rPr>
                <w:rFonts w:ascii="Arial" w:hAnsi="Arial" w:cs="Arial"/>
                <w:sz w:val="18"/>
                <w:szCs w:val="18"/>
              </w:rPr>
              <w:t>Sawin</w:t>
            </w:r>
          </w:p>
        </w:tc>
        <w:tc>
          <w:tcPr>
            <w:tcW w:w="1559" w:type="dxa"/>
          </w:tcPr>
          <w:p w14:paraId="54581322" w14:textId="77777777" w:rsidR="00BB256C" w:rsidRPr="003F3C27" w:rsidRDefault="00BB256C" w:rsidP="00B10BB6">
            <w:pPr>
              <w:ind w:left="1"/>
              <w:jc w:val="center"/>
              <w:rPr>
                <w:rFonts w:ascii="Arial" w:hAnsi="Arial" w:cs="Arial"/>
                <w:sz w:val="18"/>
                <w:szCs w:val="18"/>
              </w:rPr>
            </w:pPr>
            <w:r w:rsidRPr="003F3C27">
              <w:rPr>
                <w:rFonts w:ascii="Arial" w:hAnsi="Arial" w:cs="Arial"/>
                <w:sz w:val="18"/>
                <w:szCs w:val="18"/>
              </w:rPr>
              <w:t>Tak</w:t>
            </w:r>
          </w:p>
        </w:tc>
        <w:tc>
          <w:tcPr>
            <w:tcW w:w="1559" w:type="dxa"/>
          </w:tcPr>
          <w:p w14:paraId="51E2F344"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5 441</w:t>
            </w:r>
          </w:p>
        </w:tc>
        <w:tc>
          <w:tcPr>
            <w:tcW w:w="1560" w:type="dxa"/>
          </w:tcPr>
          <w:p w14:paraId="0A9B5179" w14:textId="77777777" w:rsidR="00BB256C" w:rsidRPr="003F3C27" w:rsidRDefault="00BB256C" w:rsidP="00B10BB6">
            <w:pPr>
              <w:jc w:val="right"/>
              <w:rPr>
                <w:rFonts w:ascii="Arial" w:hAnsi="Arial" w:cs="Arial"/>
                <w:sz w:val="18"/>
                <w:szCs w:val="18"/>
              </w:rPr>
            </w:pPr>
            <w:r w:rsidRPr="003F3C27">
              <w:rPr>
                <w:rFonts w:ascii="Arial" w:hAnsi="Arial" w:cs="Arial"/>
                <w:sz w:val="18"/>
                <w:szCs w:val="18"/>
              </w:rPr>
              <w:t>161</w:t>
            </w:r>
          </w:p>
        </w:tc>
        <w:tc>
          <w:tcPr>
            <w:tcW w:w="1559" w:type="dxa"/>
          </w:tcPr>
          <w:p w14:paraId="0391334D" w14:textId="77777777" w:rsidR="00BB256C" w:rsidRPr="003F3C27" w:rsidRDefault="00BB256C" w:rsidP="00B10BB6">
            <w:pPr>
              <w:tabs>
                <w:tab w:val="center" w:pos="524"/>
                <w:tab w:val="right" w:pos="1076"/>
              </w:tabs>
              <w:jc w:val="right"/>
              <w:rPr>
                <w:rFonts w:ascii="Arial" w:hAnsi="Arial" w:cs="Arial"/>
                <w:sz w:val="18"/>
                <w:szCs w:val="18"/>
              </w:rPr>
            </w:pPr>
            <w:r w:rsidRPr="003F3C27">
              <w:rPr>
                <w:rFonts w:ascii="Arial" w:hAnsi="Arial" w:cs="Arial"/>
                <w:sz w:val="18"/>
                <w:szCs w:val="18"/>
              </w:rPr>
              <w:tab/>
            </w:r>
            <w:r w:rsidRPr="003F3C27">
              <w:rPr>
                <w:rFonts w:ascii="Arial" w:hAnsi="Arial" w:cs="Arial"/>
                <w:sz w:val="18"/>
                <w:szCs w:val="18"/>
              </w:rPr>
              <w:tab/>
              <w:t>3</w:t>
            </w:r>
          </w:p>
        </w:tc>
      </w:tr>
      <w:tr w:rsidR="00BB256C" w:rsidRPr="00214CD5" w14:paraId="431D466A" w14:textId="77777777" w:rsidTr="00B10BB6">
        <w:trPr>
          <w:trHeight w:val="312"/>
        </w:trPr>
        <w:tc>
          <w:tcPr>
            <w:tcW w:w="2502" w:type="dxa"/>
          </w:tcPr>
          <w:p w14:paraId="192F1B1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Siedliszcze</w:t>
            </w:r>
          </w:p>
        </w:tc>
        <w:tc>
          <w:tcPr>
            <w:tcW w:w="1559" w:type="dxa"/>
          </w:tcPr>
          <w:p w14:paraId="3F2FF6E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E1F23A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6 818</w:t>
            </w:r>
          </w:p>
        </w:tc>
        <w:tc>
          <w:tcPr>
            <w:tcW w:w="1560" w:type="dxa"/>
          </w:tcPr>
          <w:p w14:paraId="7BA7988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70</w:t>
            </w:r>
          </w:p>
        </w:tc>
        <w:tc>
          <w:tcPr>
            <w:tcW w:w="1559" w:type="dxa"/>
          </w:tcPr>
          <w:p w14:paraId="6794661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98D4E80" w14:textId="77777777" w:rsidTr="00B10BB6">
        <w:trPr>
          <w:trHeight w:val="311"/>
        </w:trPr>
        <w:tc>
          <w:tcPr>
            <w:tcW w:w="2502" w:type="dxa"/>
          </w:tcPr>
          <w:p w14:paraId="552323F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Wierzbica (lubelskie)</w:t>
            </w:r>
          </w:p>
        </w:tc>
        <w:tc>
          <w:tcPr>
            <w:tcW w:w="1559" w:type="dxa"/>
          </w:tcPr>
          <w:p w14:paraId="402814F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CBA590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5 029</w:t>
            </w:r>
          </w:p>
        </w:tc>
        <w:tc>
          <w:tcPr>
            <w:tcW w:w="1560" w:type="dxa"/>
          </w:tcPr>
          <w:p w14:paraId="73F6F61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133</w:t>
            </w:r>
          </w:p>
        </w:tc>
        <w:tc>
          <w:tcPr>
            <w:tcW w:w="1559" w:type="dxa"/>
          </w:tcPr>
          <w:p w14:paraId="644C2DF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F893D8E" w14:textId="77777777" w:rsidTr="00B10BB6">
        <w:trPr>
          <w:trHeight w:val="311"/>
        </w:trPr>
        <w:tc>
          <w:tcPr>
            <w:tcW w:w="2502" w:type="dxa"/>
          </w:tcPr>
          <w:p w14:paraId="1D096D8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Wojsławice</w:t>
            </w:r>
          </w:p>
        </w:tc>
        <w:tc>
          <w:tcPr>
            <w:tcW w:w="1559" w:type="dxa"/>
          </w:tcPr>
          <w:p w14:paraId="0DBC870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494D1F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3 724</w:t>
            </w:r>
          </w:p>
        </w:tc>
        <w:tc>
          <w:tcPr>
            <w:tcW w:w="1560" w:type="dxa"/>
          </w:tcPr>
          <w:p w14:paraId="2C48A47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103</w:t>
            </w:r>
          </w:p>
        </w:tc>
        <w:tc>
          <w:tcPr>
            <w:tcW w:w="1559" w:type="dxa"/>
          </w:tcPr>
          <w:p w14:paraId="79DA1CA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C86F93C" w14:textId="77777777" w:rsidTr="00B10BB6">
        <w:trPr>
          <w:trHeight w:val="311"/>
        </w:trPr>
        <w:tc>
          <w:tcPr>
            <w:tcW w:w="2502" w:type="dxa"/>
          </w:tcPr>
          <w:p w14:paraId="0F0B4E2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Żmudź</w:t>
            </w:r>
          </w:p>
        </w:tc>
        <w:tc>
          <w:tcPr>
            <w:tcW w:w="1559" w:type="dxa"/>
          </w:tcPr>
          <w:p w14:paraId="3FC2C2C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DB823F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3 032</w:t>
            </w:r>
          </w:p>
        </w:tc>
        <w:tc>
          <w:tcPr>
            <w:tcW w:w="1560" w:type="dxa"/>
          </w:tcPr>
          <w:p w14:paraId="0C4981D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41</w:t>
            </w:r>
          </w:p>
        </w:tc>
        <w:tc>
          <w:tcPr>
            <w:tcW w:w="1559" w:type="dxa"/>
          </w:tcPr>
          <w:p w14:paraId="7B07FD2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25AD1557" w14:textId="77777777" w:rsidTr="00B10BB6">
        <w:trPr>
          <w:trHeight w:val="311"/>
        </w:trPr>
        <w:tc>
          <w:tcPr>
            <w:tcW w:w="2502" w:type="dxa"/>
          </w:tcPr>
          <w:p w14:paraId="6114649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Rejowiec (lubelskie, Powiat chełmski)</w:t>
            </w:r>
          </w:p>
        </w:tc>
        <w:tc>
          <w:tcPr>
            <w:tcW w:w="1559" w:type="dxa"/>
          </w:tcPr>
          <w:p w14:paraId="6664B19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FFD4CB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6 328</w:t>
            </w:r>
          </w:p>
        </w:tc>
        <w:tc>
          <w:tcPr>
            <w:tcW w:w="1560" w:type="dxa"/>
          </w:tcPr>
          <w:p w14:paraId="7375BD8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146</w:t>
            </w:r>
          </w:p>
        </w:tc>
        <w:tc>
          <w:tcPr>
            <w:tcW w:w="1559" w:type="dxa"/>
          </w:tcPr>
          <w:p w14:paraId="06F5FB0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F1B1EA5" w14:textId="77777777" w:rsidTr="00B10BB6">
        <w:trPr>
          <w:trHeight w:val="311"/>
        </w:trPr>
        <w:tc>
          <w:tcPr>
            <w:tcW w:w="2502" w:type="dxa"/>
          </w:tcPr>
          <w:p w14:paraId="7C18687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Hrubieszów (miejska)</w:t>
            </w:r>
          </w:p>
        </w:tc>
        <w:tc>
          <w:tcPr>
            <w:tcW w:w="1559" w:type="dxa"/>
          </w:tcPr>
          <w:p w14:paraId="4F6DAB5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D526B3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17 401</w:t>
            </w:r>
          </w:p>
        </w:tc>
        <w:tc>
          <w:tcPr>
            <w:tcW w:w="1560" w:type="dxa"/>
          </w:tcPr>
          <w:p w14:paraId="1DE8E61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555</w:t>
            </w:r>
          </w:p>
        </w:tc>
        <w:tc>
          <w:tcPr>
            <w:tcW w:w="1559" w:type="dxa"/>
          </w:tcPr>
          <w:p w14:paraId="0ACEEB0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11</w:t>
            </w:r>
          </w:p>
        </w:tc>
      </w:tr>
      <w:tr w:rsidR="00BB256C" w:rsidRPr="00214CD5" w14:paraId="7F27A8B8" w14:textId="77777777" w:rsidTr="00B10BB6">
        <w:trPr>
          <w:trHeight w:val="311"/>
        </w:trPr>
        <w:tc>
          <w:tcPr>
            <w:tcW w:w="2502" w:type="dxa"/>
          </w:tcPr>
          <w:p w14:paraId="0E73752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Dołhobyczów</w:t>
            </w:r>
          </w:p>
        </w:tc>
        <w:tc>
          <w:tcPr>
            <w:tcW w:w="1559" w:type="dxa"/>
          </w:tcPr>
          <w:p w14:paraId="7E61875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E922DA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5 295</w:t>
            </w:r>
          </w:p>
        </w:tc>
        <w:tc>
          <w:tcPr>
            <w:tcW w:w="1560" w:type="dxa"/>
          </w:tcPr>
          <w:p w14:paraId="48EF700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147</w:t>
            </w:r>
          </w:p>
        </w:tc>
        <w:tc>
          <w:tcPr>
            <w:tcW w:w="1559" w:type="dxa"/>
          </w:tcPr>
          <w:p w14:paraId="24A8EA0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A0CFDAD" w14:textId="77777777" w:rsidTr="00B10BB6">
        <w:trPr>
          <w:trHeight w:val="311"/>
        </w:trPr>
        <w:tc>
          <w:tcPr>
            <w:tcW w:w="2502" w:type="dxa"/>
          </w:tcPr>
          <w:p w14:paraId="2F809D4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Horodło</w:t>
            </w:r>
          </w:p>
        </w:tc>
        <w:tc>
          <w:tcPr>
            <w:tcW w:w="1559" w:type="dxa"/>
          </w:tcPr>
          <w:p w14:paraId="741F293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A7D6DE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5 077</w:t>
            </w:r>
          </w:p>
        </w:tc>
        <w:tc>
          <w:tcPr>
            <w:tcW w:w="1560" w:type="dxa"/>
          </w:tcPr>
          <w:p w14:paraId="68ED72C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154</w:t>
            </w:r>
          </w:p>
        </w:tc>
        <w:tc>
          <w:tcPr>
            <w:tcW w:w="1559" w:type="dxa"/>
          </w:tcPr>
          <w:p w14:paraId="785A44C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6CB0384" w14:textId="77777777" w:rsidTr="00B10BB6">
        <w:trPr>
          <w:trHeight w:val="311"/>
        </w:trPr>
        <w:tc>
          <w:tcPr>
            <w:tcW w:w="2502" w:type="dxa"/>
          </w:tcPr>
          <w:p w14:paraId="1F6CB40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Hrubieszów (wiejska)</w:t>
            </w:r>
          </w:p>
        </w:tc>
        <w:tc>
          <w:tcPr>
            <w:tcW w:w="1559" w:type="dxa"/>
          </w:tcPr>
          <w:p w14:paraId="28437D1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0236BB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9 931</w:t>
            </w:r>
          </w:p>
        </w:tc>
        <w:tc>
          <w:tcPr>
            <w:tcW w:w="1560" w:type="dxa"/>
          </w:tcPr>
          <w:p w14:paraId="29E855C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179</w:t>
            </w:r>
          </w:p>
        </w:tc>
        <w:tc>
          <w:tcPr>
            <w:tcW w:w="1559" w:type="dxa"/>
          </w:tcPr>
          <w:p w14:paraId="513058C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2B22A0CF" w14:textId="77777777" w:rsidTr="00B10BB6">
        <w:trPr>
          <w:trHeight w:val="311"/>
        </w:trPr>
        <w:tc>
          <w:tcPr>
            <w:tcW w:w="2502" w:type="dxa"/>
          </w:tcPr>
          <w:p w14:paraId="7552B96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Mircze</w:t>
            </w:r>
          </w:p>
        </w:tc>
        <w:tc>
          <w:tcPr>
            <w:tcW w:w="1559" w:type="dxa"/>
          </w:tcPr>
          <w:p w14:paraId="019F146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EDDD28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6 953</w:t>
            </w:r>
          </w:p>
        </w:tc>
        <w:tc>
          <w:tcPr>
            <w:tcW w:w="1560" w:type="dxa"/>
          </w:tcPr>
          <w:p w14:paraId="2EE2B0E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154</w:t>
            </w:r>
          </w:p>
        </w:tc>
        <w:tc>
          <w:tcPr>
            <w:tcW w:w="1559" w:type="dxa"/>
          </w:tcPr>
          <w:p w14:paraId="49AA73A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6C2666A" w14:textId="77777777" w:rsidTr="00B10BB6">
        <w:trPr>
          <w:trHeight w:val="311"/>
        </w:trPr>
        <w:tc>
          <w:tcPr>
            <w:tcW w:w="2502" w:type="dxa"/>
          </w:tcPr>
          <w:p w14:paraId="6A7FFD5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Trzeszczany</w:t>
            </w:r>
          </w:p>
        </w:tc>
        <w:tc>
          <w:tcPr>
            <w:tcW w:w="1559" w:type="dxa"/>
          </w:tcPr>
          <w:p w14:paraId="4B25D74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5C0AA3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4 090</w:t>
            </w:r>
          </w:p>
        </w:tc>
        <w:tc>
          <w:tcPr>
            <w:tcW w:w="1560" w:type="dxa"/>
          </w:tcPr>
          <w:p w14:paraId="4B4FD22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277</w:t>
            </w:r>
          </w:p>
        </w:tc>
        <w:tc>
          <w:tcPr>
            <w:tcW w:w="1559" w:type="dxa"/>
          </w:tcPr>
          <w:p w14:paraId="503D326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E967997" w14:textId="77777777" w:rsidTr="00B10BB6">
        <w:trPr>
          <w:trHeight w:val="311"/>
        </w:trPr>
        <w:tc>
          <w:tcPr>
            <w:tcW w:w="2502" w:type="dxa"/>
          </w:tcPr>
          <w:p w14:paraId="7ADFCCA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Uchanie</w:t>
            </w:r>
          </w:p>
        </w:tc>
        <w:tc>
          <w:tcPr>
            <w:tcW w:w="1559" w:type="dxa"/>
          </w:tcPr>
          <w:p w14:paraId="76BBA5F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7DBF47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4 502</w:t>
            </w:r>
          </w:p>
        </w:tc>
        <w:tc>
          <w:tcPr>
            <w:tcW w:w="1560" w:type="dxa"/>
          </w:tcPr>
          <w:p w14:paraId="6C3D4D9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168</w:t>
            </w:r>
          </w:p>
        </w:tc>
        <w:tc>
          <w:tcPr>
            <w:tcW w:w="1559" w:type="dxa"/>
          </w:tcPr>
          <w:p w14:paraId="06D5AE9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76DB89B" w14:textId="77777777" w:rsidTr="00B10BB6">
        <w:trPr>
          <w:trHeight w:val="311"/>
        </w:trPr>
        <w:tc>
          <w:tcPr>
            <w:tcW w:w="2502" w:type="dxa"/>
          </w:tcPr>
          <w:p w14:paraId="7DC3874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Werbkowice</w:t>
            </w:r>
          </w:p>
        </w:tc>
        <w:tc>
          <w:tcPr>
            <w:tcW w:w="1559" w:type="dxa"/>
          </w:tcPr>
          <w:p w14:paraId="512A489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E2FF54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9 224</w:t>
            </w:r>
          </w:p>
        </w:tc>
        <w:tc>
          <w:tcPr>
            <w:tcW w:w="1560" w:type="dxa"/>
          </w:tcPr>
          <w:p w14:paraId="70E109D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217</w:t>
            </w:r>
          </w:p>
        </w:tc>
        <w:tc>
          <w:tcPr>
            <w:tcW w:w="1559" w:type="dxa"/>
          </w:tcPr>
          <w:p w14:paraId="0442882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705F69A5" w14:textId="77777777" w:rsidTr="00B10BB6">
        <w:trPr>
          <w:trHeight w:val="311"/>
        </w:trPr>
        <w:tc>
          <w:tcPr>
            <w:tcW w:w="2502" w:type="dxa"/>
          </w:tcPr>
          <w:p w14:paraId="174FB88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Batorz</w:t>
            </w:r>
          </w:p>
        </w:tc>
        <w:tc>
          <w:tcPr>
            <w:tcW w:w="1559" w:type="dxa"/>
          </w:tcPr>
          <w:p w14:paraId="6866B89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7C4060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3 253</w:t>
            </w:r>
          </w:p>
        </w:tc>
        <w:tc>
          <w:tcPr>
            <w:tcW w:w="1560" w:type="dxa"/>
          </w:tcPr>
          <w:p w14:paraId="4628ACA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105</w:t>
            </w:r>
          </w:p>
        </w:tc>
        <w:tc>
          <w:tcPr>
            <w:tcW w:w="1559" w:type="dxa"/>
          </w:tcPr>
          <w:p w14:paraId="2173BE7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33E44B3F" w14:textId="77777777" w:rsidTr="00B10BB6">
        <w:trPr>
          <w:trHeight w:val="311"/>
        </w:trPr>
        <w:tc>
          <w:tcPr>
            <w:tcW w:w="2502" w:type="dxa"/>
          </w:tcPr>
          <w:p w14:paraId="1764CD8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Chrzanów (lubelskie)</w:t>
            </w:r>
          </w:p>
        </w:tc>
        <w:tc>
          <w:tcPr>
            <w:tcW w:w="1559" w:type="dxa"/>
          </w:tcPr>
          <w:p w14:paraId="112DDE8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7BDDD9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2 904</w:t>
            </w:r>
          </w:p>
        </w:tc>
        <w:tc>
          <w:tcPr>
            <w:tcW w:w="1560" w:type="dxa"/>
          </w:tcPr>
          <w:p w14:paraId="39EBDFA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48</w:t>
            </w:r>
          </w:p>
        </w:tc>
        <w:tc>
          <w:tcPr>
            <w:tcW w:w="1559" w:type="dxa"/>
          </w:tcPr>
          <w:p w14:paraId="28F0AB3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604FD03" w14:textId="77777777" w:rsidTr="00B10BB6">
        <w:trPr>
          <w:trHeight w:val="311"/>
        </w:trPr>
        <w:tc>
          <w:tcPr>
            <w:tcW w:w="2502" w:type="dxa"/>
          </w:tcPr>
          <w:p w14:paraId="58277E8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Dzwola</w:t>
            </w:r>
          </w:p>
        </w:tc>
        <w:tc>
          <w:tcPr>
            <w:tcW w:w="1559" w:type="dxa"/>
          </w:tcPr>
          <w:p w14:paraId="7E2F298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258603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6 196</w:t>
            </w:r>
          </w:p>
        </w:tc>
        <w:tc>
          <w:tcPr>
            <w:tcW w:w="1560" w:type="dxa"/>
          </w:tcPr>
          <w:p w14:paraId="436F8E0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263</w:t>
            </w:r>
          </w:p>
        </w:tc>
        <w:tc>
          <w:tcPr>
            <w:tcW w:w="1559" w:type="dxa"/>
          </w:tcPr>
          <w:p w14:paraId="29A83BA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142C1A0" w14:textId="77777777" w:rsidTr="00B10BB6">
        <w:trPr>
          <w:trHeight w:val="311"/>
        </w:trPr>
        <w:tc>
          <w:tcPr>
            <w:tcW w:w="2502" w:type="dxa"/>
          </w:tcPr>
          <w:p w14:paraId="786B2E4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Godziszów</w:t>
            </w:r>
          </w:p>
        </w:tc>
        <w:tc>
          <w:tcPr>
            <w:tcW w:w="1559" w:type="dxa"/>
          </w:tcPr>
          <w:p w14:paraId="42DB8A5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7B5669E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5 791</w:t>
            </w:r>
          </w:p>
        </w:tc>
        <w:tc>
          <w:tcPr>
            <w:tcW w:w="1560" w:type="dxa"/>
          </w:tcPr>
          <w:p w14:paraId="3D29449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150</w:t>
            </w:r>
          </w:p>
        </w:tc>
        <w:tc>
          <w:tcPr>
            <w:tcW w:w="1559" w:type="dxa"/>
          </w:tcPr>
          <w:p w14:paraId="7338488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22BB620D" w14:textId="77777777" w:rsidTr="00B10BB6">
        <w:trPr>
          <w:trHeight w:val="311"/>
        </w:trPr>
        <w:tc>
          <w:tcPr>
            <w:tcW w:w="2502" w:type="dxa"/>
          </w:tcPr>
          <w:p w14:paraId="090AF0A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Janów Lubelski</w:t>
            </w:r>
          </w:p>
        </w:tc>
        <w:tc>
          <w:tcPr>
            <w:tcW w:w="1559" w:type="dxa"/>
          </w:tcPr>
          <w:p w14:paraId="03BF85E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581723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15 802</w:t>
            </w:r>
          </w:p>
        </w:tc>
        <w:tc>
          <w:tcPr>
            <w:tcW w:w="1560" w:type="dxa"/>
          </w:tcPr>
          <w:p w14:paraId="3208A79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410</w:t>
            </w:r>
          </w:p>
        </w:tc>
        <w:tc>
          <w:tcPr>
            <w:tcW w:w="1559" w:type="dxa"/>
          </w:tcPr>
          <w:p w14:paraId="11130BE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8</w:t>
            </w:r>
          </w:p>
        </w:tc>
      </w:tr>
      <w:tr w:rsidR="00BB256C" w:rsidRPr="00214CD5" w14:paraId="712A46C7" w14:textId="77777777" w:rsidTr="00B10BB6">
        <w:trPr>
          <w:trHeight w:val="311"/>
        </w:trPr>
        <w:tc>
          <w:tcPr>
            <w:tcW w:w="2502" w:type="dxa"/>
          </w:tcPr>
          <w:p w14:paraId="09AD3FC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Modliborzyce</w:t>
            </w:r>
          </w:p>
        </w:tc>
        <w:tc>
          <w:tcPr>
            <w:tcW w:w="1559" w:type="dxa"/>
          </w:tcPr>
          <w:p w14:paraId="567376F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6A8209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6 932</w:t>
            </w:r>
          </w:p>
        </w:tc>
        <w:tc>
          <w:tcPr>
            <w:tcW w:w="1560" w:type="dxa"/>
          </w:tcPr>
          <w:p w14:paraId="1AF6736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202</w:t>
            </w:r>
          </w:p>
        </w:tc>
        <w:tc>
          <w:tcPr>
            <w:tcW w:w="1559" w:type="dxa"/>
          </w:tcPr>
          <w:p w14:paraId="7BB5311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F777364" w14:textId="77777777" w:rsidTr="00B10BB6">
        <w:trPr>
          <w:trHeight w:val="311"/>
        </w:trPr>
        <w:tc>
          <w:tcPr>
            <w:tcW w:w="2502" w:type="dxa"/>
          </w:tcPr>
          <w:p w14:paraId="7DEA3C4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Potok Wielki</w:t>
            </w:r>
          </w:p>
        </w:tc>
        <w:tc>
          <w:tcPr>
            <w:tcW w:w="1559" w:type="dxa"/>
          </w:tcPr>
          <w:p w14:paraId="1E18212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EBBA9A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4 625</w:t>
            </w:r>
          </w:p>
        </w:tc>
        <w:tc>
          <w:tcPr>
            <w:tcW w:w="1560" w:type="dxa"/>
          </w:tcPr>
          <w:p w14:paraId="2068747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31</w:t>
            </w:r>
          </w:p>
        </w:tc>
        <w:tc>
          <w:tcPr>
            <w:tcW w:w="1559" w:type="dxa"/>
          </w:tcPr>
          <w:p w14:paraId="6249ACC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DFCFE6B" w14:textId="77777777" w:rsidTr="00B10BB6">
        <w:trPr>
          <w:trHeight w:val="311"/>
        </w:trPr>
        <w:tc>
          <w:tcPr>
            <w:tcW w:w="2502" w:type="dxa"/>
          </w:tcPr>
          <w:p w14:paraId="6492964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Krasnystaw (miejska)</w:t>
            </w:r>
          </w:p>
        </w:tc>
        <w:tc>
          <w:tcPr>
            <w:tcW w:w="1559" w:type="dxa"/>
          </w:tcPr>
          <w:p w14:paraId="669BD83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3C1A4B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18 523</w:t>
            </w:r>
          </w:p>
        </w:tc>
        <w:tc>
          <w:tcPr>
            <w:tcW w:w="1560" w:type="dxa"/>
          </w:tcPr>
          <w:p w14:paraId="36D812C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380</w:t>
            </w:r>
          </w:p>
        </w:tc>
        <w:tc>
          <w:tcPr>
            <w:tcW w:w="1559" w:type="dxa"/>
          </w:tcPr>
          <w:p w14:paraId="1A5585D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11</w:t>
            </w:r>
          </w:p>
        </w:tc>
      </w:tr>
      <w:tr w:rsidR="00BB256C" w:rsidRPr="00214CD5" w14:paraId="4ACE921E" w14:textId="77777777" w:rsidTr="00B10BB6">
        <w:trPr>
          <w:trHeight w:val="311"/>
        </w:trPr>
        <w:tc>
          <w:tcPr>
            <w:tcW w:w="2502" w:type="dxa"/>
          </w:tcPr>
          <w:p w14:paraId="4DB9433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Fajsławice</w:t>
            </w:r>
          </w:p>
        </w:tc>
        <w:tc>
          <w:tcPr>
            <w:tcW w:w="1559" w:type="dxa"/>
          </w:tcPr>
          <w:p w14:paraId="5755320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A6C4F1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4 575</w:t>
            </w:r>
          </w:p>
        </w:tc>
        <w:tc>
          <w:tcPr>
            <w:tcW w:w="1560" w:type="dxa"/>
          </w:tcPr>
          <w:p w14:paraId="28221EF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160</w:t>
            </w:r>
          </w:p>
        </w:tc>
        <w:tc>
          <w:tcPr>
            <w:tcW w:w="1559" w:type="dxa"/>
          </w:tcPr>
          <w:p w14:paraId="4009960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9CBE38F" w14:textId="77777777" w:rsidTr="00B10BB6">
        <w:trPr>
          <w:trHeight w:val="311"/>
        </w:trPr>
        <w:tc>
          <w:tcPr>
            <w:tcW w:w="2502" w:type="dxa"/>
          </w:tcPr>
          <w:p w14:paraId="71C86C7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Gorzków</w:t>
            </w:r>
          </w:p>
        </w:tc>
        <w:tc>
          <w:tcPr>
            <w:tcW w:w="1559" w:type="dxa"/>
          </w:tcPr>
          <w:p w14:paraId="30F66D8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8D4620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3 416</w:t>
            </w:r>
          </w:p>
        </w:tc>
        <w:tc>
          <w:tcPr>
            <w:tcW w:w="1560" w:type="dxa"/>
          </w:tcPr>
          <w:p w14:paraId="06C28BA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56</w:t>
            </w:r>
          </w:p>
        </w:tc>
        <w:tc>
          <w:tcPr>
            <w:tcW w:w="1559" w:type="dxa"/>
          </w:tcPr>
          <w:p w14:paraId="7074541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0F72FA93" w14:textId="77777777" w:rsidTr="00B10BB6">
        <w:trPr>
          <w:trHeight w:val="311"/>
        </w:trPr>
        <w:tc>
          <w:tcPr>
            <w:tcW w:w="2502" w:type="dxa"/>
          </w:tcPr>
          <w:p w14:paraId="5DE5A4B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Izbica</w:t>
            </w:r>
          </w:p>
        </w:tc>
        <w:tc>
          <w:tcPr>
            <w:tcW w:w="1559" w:type="dxa"/>
          </w:tcPr>
          <w:p w14:paraId="4DECCA0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1010898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8 078</w:t>
            </w:r>
          </w:p>
        </w:tc>
        <w:tc>
          <w:tcPr>
            <w:tcW w:w="1560" w:type="dxa"/>
          </w:tcPr>
          <w:p w14:paraId="6578BEF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339</w:t>
            </w:r>
          </w:p>
        </w:tc>
        <w:tc>
          <w:tcPr>
            <w:tcW w:w="1559" w:type="dxa"/>
          </w:tcPr>
          <w:p w14:paraId="6443933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A2E45C1" w14:textId="77777777" w:rsidTr="00B10BB6">
        <w:trPr>
          <w:trHeight w:val="311"/>
        </w:trPr>
        <w:tc>
          <w:tcPr>
            <w:tcW w:w="2502" w:type="dxa"/>
          </w:tcPr>
          <w:p w14:paraId="4903943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Krasnystaw (wiejska)</w:t>
            </w:r>
          </w:p>
        </w:tc>
        <w:tc>
          <w:tcPr>
            <w:tcW w:w="1559" w:type="dxa"/>
          </w:tcPr>
          <w:p w14:paraId="295A18B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073CFD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8 494</w:t>
            </w:r>
          </w:p>
        </w:tc>
        <w:tc>
          <w:tcPr>
            <w:tcW w:w="1560" w:type="dxa"/>
          </w:tcPr>
          <w:p w14:paraId="75F877D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108</w:t>
            </w:r>
          </w:p>
        </w:tc>
        <w:tc>
          <w:tcPr>
            <w:tcW w:w="1559" w:type="dxa"/>
          </w:tcPr>
          <w:p w14:paraId="581B4B8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4478CC0E" w14:textId="77777777" w:rsidTr="00B10BB6">
        <w:trPr>
          <w:trHeight w:val="311"/>
        </w:trPr>
        <w:tc>
          <w:tcPr>
            <w:tcW w:w="2502" w:type="dxa"/>
          </w:tcPr>
          <w:p w14:paraId="4C36B54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Kraśniczyn</w:t>
            </w:r>
          </w:p>
        </w:tc>
        <w:tc>
          <w:tcPr>
            <w:tcW w:w="1559" w:type="dxa"/>
          </w:tcPr>
          <w:p w14:paraId="69D67A6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421BD8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3 612</w:t>
            </w:r>
          </w:p>
        </w:tc>
        <w:tc>
          <w:tcPr>
            <w:tcW w:w="1560" w:type="dxa"/>
          </w:tcPr>
          <w:p w14:paraId="7D71635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33</w:t>
            </w:r>
          </w:p>
        </w:tc>
        <w:tc>
          <w:tcPr>
            <w:tcW w:w="1559" w:type="dxa"/>
          </w:tcPr>
          <w:p w14:paraId="01FC3B3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5E04A7C0" w14:textId="77777777" w:rsidTr="00B10BB6">
        <w:trPr>
          <w:trHeight w:val="311"/>
        </w:trPr>
        <w:tc>
          <w:tcPr>
            <w:tcW w:w="2502" w:type="dxa"/>
          </w:tcPr>
          <w:p w14:paraId="6939007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Łopiennik Górny</w:t>
            </w:r>
          </w:p>
        </w:tc>
        <w:tc>
          <w:tcPr>
            <w:tcW w:w="1559" w:type="dxa"/>
          </w:tcPr>
          <w:p w14:paraId="4AD3BBB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7D5E15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3 867</w:t>
            </w:r>
          </w:p>
        </w:tc>
        <w:tc>
          <w:tcPr>
            <w:tcW w:w="1560" w:type="dxa"/>
          </w:tcPr>
          <w:p w14:paraId="2333338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w:t>
            </w:r>
          </w:p>
        </w:tc>
        <w:tc>
          <w:tcPr>
            <w:tcW w:w="1559" w:type="dxa"/>
          </w:tcPr>
          <w:p w14:paraId="7E4CA93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34D291AA" w14:textId="77777777" w:rsidTr="00B10BB6">
        <w:trPr>
          <w:trHeight w:val="311"/>
        </w:trPr>
        <w:tc>
          <w:tcPr>
            <w:tcW w:w="2502" w:type="dxa"/>
          </w:tcPr>
          <w:p w14:paraId="73A46BD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Rudnik (lubelskie)</w:t>
            </w:r>
          </w:p>
        </w:tc>
        <w:tc>
          <w:tcPr>
            <w:tcW w:w="1559" w:type="dxa"/>
          </w:tcPr>
          <w:p w14:paraId="05CA9B1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8AD400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2 988</w:t>
            </w:r>
          </w:p>
        </w:tc>
        <w:tc>
          <w:tcPr>
            <w:tcW w:w="1560" w:type="dxa"/>
          </w:tcPr>
          <w:p w14:paraId="397E825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78</w:t>
            </w:r>
          </w:p>
        </w:tc>
        <w:tc>
          <w:tcPr>
            <w:tcW w:w="1559" w:type="dxa"/>
          </w:tcPr>
          <w:p w14:paraId="455A509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021701FF" w14:textId="77777777" w:rsidTr="00B10BB6">
        <w:trPr>
          <w:trHeight w:val="311"/>
        </w:trPr>
        <w:tc>
          <w:tcPr>
            <w:tcW w:w="2502" w:type="dxa"/>
          </w:tcPr>
          <w:p w14:paraId="0D2AF45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Siennica Różana</w:t>
            </w:r>
          </w:p>
        </w:tc>
        <w:tc>
          <w:tcPr>
            <w:tcW w:w="1559" w:type="dxa"/>
          </w:tcPr>
          <w:p w14:paraId="43EB547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361423E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4 107</w:t>
            </w:r>
          </w:p>
        </w:tc>
        <w:tc>
          <w:tcPr>
            <w:tcW w:w="1560" w:type="dxa"/>
          </w:tcPr>
          <w:p w14:paraId="3DB3655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121</w:t>
            </w:r>
          </w:p>
        </w:tc>
        <w:tc>
          <w:tcPr>
            <w:tcW w:w="1559" w:type="dxa"/>
          </w:tcPr>
          <w:p w14:paraId="2643621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1B359E77" w14:textId="77777777" w:rsidTr="00B10BB6">
        <w:trPr>
          <w:trHeight w:val="311"/>
        </w:trPr>
        <w:tc>
          <w:tcPr>
            <w:tcW w:w="2502" w:type="dxa"/>
          </w:tcPr>
          <w:p w14:paraId="47B44DD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Żółkiewka</w:t>
            </w:r>
          </w:p>
        </w:tc>
        <w:tc>
          <w:tcPr>
            <w:tcW w:w="1559" w:type="dxa"/>
          </w:tcPr>
          <w:p w14:paraId="6B1BA99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F451CC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5 280</w:t>
            </w:r>
          </w:p>
        </w:tc>
        <w:tc>
          <w:tcPr>
            <w:tcW w:w="1560" w:type="dxa"/>
          </w:tcPr>
          <w:p w14:paraId="396EF1D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89</w:t>
            </w:r>
          </w:p>
        </w:tc>
        <w:tc>
          <w:tcPr>
            <w:tcW w:w="1559" w:type="dxa"/>
          </w:tcPr>
          <w:p w14:paraId="70417BC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1923CC8D" w14:textId="77777777" w:rsidTr="00B10BB6">
        <w:trPr>
          <w:trHeight w:val="311"/>
        </w:trPr>
        <w:tc>
          <w:tcPr>
            <w:tcW w:w="2502" w:type="dxa"/>
          </w:tcPr>
          <w:p w14:paraId="730CFEB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Kraśnik (miejska)</w:t>
            </w:r>
          </w:p>
        </w:tc>
        <w:tc>
          <w:tcPr>
            <w:tcW w:w="1559" w:type="dxa"/>
          </w:tcPr>
          <w:p w14:paraId="54958BC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81F1E9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34 148</w:t>
            </w:r>
          </w:p>
        </w:tc>
        <w:tc>
          <w:tcPr>
            <w:tcW w:w="1560" w:type="dxa"/>
          </w:tcPr>
          <w:p w14:paraId="2CE5588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218</w:t>
            </w:r>
          </w:p>
        </w:tc>
        <w:tc>
          <w:tcPr>
            <w:tcW w:w="1559" w:type="dxa"/>
          </w:tcPr>
          <w:p w14:paraId="75820C6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17</w:t>
            </w:r>
          </w:p>
        </w:tc>
      </w:tr>
      <w:tr w:rsidR="00BB256C" w:rsidRPr="00214CD5" w14:paraId="0036EC69" w14:textId="77777777" w:rsidTr="00B10BB6">
        <w:trPr>
          <w:trHeight w:val="311"/>
        </w:trPr>
        <w:tc>
          <w:tcPr>
            <w:tcW w:w="2502" w:type="dxa"/>
          </w:tcPr>
          <w:p w14:paraId="0D6B08F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Annopol</w:t>
            </w:r>
          </w:p>
        </w:tc>
        <w:tc>
          <w:tcPr>
            <w:tcW w:w="1559" w:type="dxa"/>
          </w:tcPr>
          <w:p w14:paraId="5E442AC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82AB4F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8 555</w:t>
            </w:r>
          </w:p>
        </w:tc>
        <w:tc>
          <w:tcPr>
            <w:tcW w:w="1560" w:type="dxa"/>
          </w:tcPr>
          <w:p w14:paraId="196E48C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284</w:t>
            </w:r>
          </w:p>
        </w:tc>
        <w:tc>
          <w:tcPr>
            <w:tcW w:w="1559" w:type="dxa"/>
          </w:tcPr>
          <w:p w14:paraId="36EB696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4F2631D7" w14:textId="77777777" w:rsidTr="00B10BB6">
        <w:trPr>
          <w:trHeight w:val="311"/>
        </w:trPr>
        <w:tc>
          <w:tcPr>
            <w:tcW w:w="2502" w:type="dxa"/>
          </w:tcPr>
          <w:p w14:paraId="56182BC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Dzierzkowice</w:t>
            </w:r>
          </w:p>
        </w:tc>
        <w:tc>
          <w:tcPr>
            <w:tcW w:w="1559" w:type="dxa"/>
          </w:tcPr>
          <w:p w14:paraId="7854042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A3111E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5 247</w:t>
            </w:r>
          </w:p>
        </w:tc>
        <w:tc>
          <w:tcPr>
            <w:tcW w:w="1560" w:type="dxa"/>
          </w:tcPr>
          <w:p w14:paraId="5787D55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121</w:t>
            </w:r>
          </w:p>
        </w:tc>
        <w:tc>
          <w:tcPr>
            <w:tcW w:w="1559" w:type="dxa"/>
          </w:tcPr>
          <w:p w14:paraId="1110DE2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1EFB620B" w14:textId="77777777" w:rsidTr="00B10BB6">
        <w:trPr>
          <w:trHeight w:val="311"/>
        </w:trPr>
        <w:tc>
          <w:tcPr>
            <w:tcW w:w="2502" w:type="dxa"/>
          </w:tcPr>
          <w:p w14:paraId="0752D22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Gościeradów</w:t>
            </w:r>
          </w:p>
        </w:tc>
        <w:tc>
          <w:tcPr>
            <w:tcW w:w="1559" w:type="dxa"/>
          </w:tcPr>
          <w:p w14:paraId="0F5431B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C03879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7 167</w:t>
            </w:r>
          </w:p>
        </w:tc>
        <w:tc>
          <w:tcPr>
            <w:tcW w:w="1560" w:type="dxa"/>
          </w:tcPr>
          <w:p w14:paraId="1E7513A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219</w:t>
            </w:r>
          </w:p>
        </w:tc>
        <w:tc>
          <w:tcPr>
            <w:tcW w:w="1559" w:type="dxa"/>
          </w:tcPr>
          <w:p w14:paraId="0C7FD42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6F58B0F1" w14:textId="77777777" w:rsidTr="00B10BB6">
        <w:trPr>
          <w:trHeight w:val="311"/>
        </w:trPr>
        <w:tc>
          <w:tcPr>
            <w:tcW w:w="2502" w:type="dxa"/>
          </w:tcPr>
          <w:p w14:paraId="2CED137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Kraśnik (wiejska)</w:t>
            </w:r>
          </w:p>
        </w:tc>
        <w:tc>
          <w:tcPr>
            <w:tcW w:w="1559" w:type="dxa"/>
          </w:tcPr>
          <w:p w14:paraId="1E10A36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F59AB3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7 289</w:t>
            </w:r>
          </w:p>
        </w:tc>
        <w:tc>
          <w:tcPr>
            <w:tcW w:w="1560" w:type="dxa"/>
          </w:tcPr>
          <w:p w14:paraId="2E094B8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31</w:t>
            </w:r>
          </w:p>
        </w:tc>
        <w:tc>
          <w:tcPr>
            <w:tcW w:w="1559" w:type="dxa"/>
          </w:tcPr>
          <w:p w14:paraId="35A3FE1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7BF8559A" w14:textId="77777777" w:rsidTr="00B10BB6">
        <w:trPr>
          <w:trHeight w:val="311"/>
        </w:trPr>
        <w:tc>
          <w:tcPr>
            <w:tcW w:w="2502" w:type="dxa"/>
          </w:tcPr>
          <w:p w14:paraId="38890AE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Szastarka</w:t>
            </w:r>
          </w:p>
        </w:tc>
        <w:tc>
          <w:tcPr>
            <w:tcW w:w="1559" w:type="dxa"/>
          </w:tcPr>
          <w:p w14:paraId="7C743BC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225FE7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5 749</w:t>
            </w:r>
          </w:p>
        </w:tc>
        <w:tc>
          <w:tcPr>
            <w:tcW w:w="1560" w:type="dxa"/>
          </w:tcPr>
          <w:p w14:paraId="569ECA8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75</w:t>
            </w:r>
          </w:p>
        </w:tc>
        <w:tc>
          <w:tcPr>
            <w:tcW w:w="1559" w:type="dxa"/>
          </w:tcPr>
          <w:p w14:paraId="24CD887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030FE336" w14:textId="77777777" w:rsidTr="00B10BB6">
        <w:trPr>
          <w:trHeight w:val="311"/>
        </w:trPr>
        <w:tc>
          <w:tcPr>
            <w:tcW w:w="2502" w:type="dxa"/>
          </w:tcPr>
          <w:p w14:paraId="00F8ED2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Trzydnik Duży</w:t>
            </w:r>
          </w:p>
        </w:tc>
        <w:tc>
          <w:tcPr>
            <w:tcW w:w="1559" w:type="dxa"/>
          </w:tcPr>
          <w:p w14:paraId="68ADF25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7435D36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6 395</w:t>
            </w:r>
          </w:p>
        </w:tc>
        <w:tc>
          <w:tcPr>
            <w:tcW w:w="1560" w:type="dxa"/>
          </w:tcPr>
          <w:p w14:paraId="4FFC3B1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222</w:t>
            </w:r>
          </w:p>
        </w:tc>
        <w:tc>
          <w:tcPr>
            <w:tcW w:w="1559" w:type="dxa"/>
          </w:tcPr>
          <w:p w14:paraId="1A74849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04ED60E" w14:textId="77777777" w:rsidTr="00B10BB6">
        <w:trPr>
          <w:trHeight w:val="311"/>
        </w:trPr>
        <w:tc>
          <w:tcPr>
            <w:tcW w:w="2502" w:type="dxa"/>
          </w:tcPr>
          <w:p w14:paraId="138C4B3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Urzędów</w:t>
            </w:r>
          </w:p>
        </w:tc>
        <w:tc>
          <w:tcPr>
            <w:tcW w:w="1559" w:type="dxa"/>
          </w:tcPr>
          <w:p w14:paraId="082F149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136B76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8 557</w:t>
            </w:r>
          </w:p>
        </w:tc>
        <w:tc>
          <w:tcPr>
            <w:tcW w:w="1560" w:type="dxa"/>
          </w:tcPr>
          <w:p w14:paraId="7B25F71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297</w:t>
            </w:r>
          </w:p>
        </w:tc>
        <w:tc>
          <w:tcPr>
            <w:tcW w:w="1559" w:type="dxa"/>
          </w:tcPr>
          <w:p w14:paraId="7A858BB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0D6B39C2" w14:textId="77777777" w:rsidTr="00B10BB6">
        <w:trPr>
          <w:trHeight w:val="311"/>
        </w:trPr>
        <w:tc>
          <w:tcPr>
            <w:tcW w:w="2502" w:type="dxa"/>
          </w:tcPr>
          <w:p w14:paraId="1B76D5C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Wilkołaz</w:t>
            </w:r>
          </w:p>
        </w:tc>
        <w:tc>
          <w:tcPr>
            <w:tcW w:w="1559" w:type="dxa"/>
          </w:tcPr>
          <w:p w14:paraId="38F4863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7CDD20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5 520</w:t>
            </w:r>
          </w:p>
        </w:tc>
        <w:tc>
          <w:tcPr>
            <w:tcW w:w="1560" w:type="dxa"/>
          </w:tcPr>
          <w:p w14:paraId="4DFF65E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94</w:t>
            </w:r>
          </w:p>
        </w:tc>
        <w:tc>
          <w:tcPr>
            <w:tcW w:w="1559" w:type="dxa"/>
          </w:tcPr>
          <w:p w14:paraId="59F454E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6F85CDB4" w14:textId="77777777" w:rsidTr="00B10BB6">
        <w:trPr>
          <w:trHeight w:val="311"/>
        </w:trPr>
        <w:tc>
          <w:tcPr>
            <w:tcW w:w="2502" w:type="dxa"/>
          </w:tcPr>
          <w:p w14:paraId="65936E4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Zakrzówek</w:t>
            </w:r>
          </w:p>
        </w:tc>
        <w:tc>
          <w:tcPr>
            <w:tcW w:w="1559" w:type="dxa"/>
          </w:tcPr>
          <w:p w14:paraId="63FAEA2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BF652E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6 437</w:t>
            </w:r>
          </w:p>
        </w:tc>
        <w:tc>
          <w:tcPr>
            <w:tcW w:w="1560" w:type="dxa"/>
          </w:tcPr>
          <w:p w14:paraId="23D8501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85</w:t>
            </w:r>
          </w:p>
        </w:tc>
        <w:tc>
          <w:tcPr>
            <w:tcW w:w="1559" w:type="dxa"/>
          </w:tcPr>
          <w:p w14:paraId="3C85AE8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2F19604" w14:textId="77777777" w:rsidTr="00B10BB6">
        <w:trPr>
          <w:trHeight w:val="311"/>
        </w:trPr>
        <w:tc>
          <w:tcPr>
            <w:tcW w:w="2502" w:type="dxa"/>
          </w:tcPr>
          <w:p w14:paraId="7B316FF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Lubartów (miejska)</w:t>
            </w:r>
          </w:p>
        </w:tc>
        <w:tc>
          <w:tcPr>
            <w:tcW w:w="1559" w:type="dxa"/>
          </w:tcPr>
          <w:p w14:paraId="32A1676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509441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21 755</w:t>
            </w:r>
          </w:p>
        </w:tc>
        <w:tc>
          <w:tcPr>
            <w:tcW w:w="1560" w:type="dxa"/>
          </w:tcPr>
          <w:p w14:paraId="7F87215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460</w:t>
            </w:r>
          </w:p>
        </w:tc>
        <w:tc>
          <w:tcPr>
            <w:tcW w:w="1559" w:type="dxa"/>
          </w:tcPr>
          <w:p w14:paraId="7E16FCE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11</w:t>
            </w:r>
          </w:p>
        </w:tc>
      </w:tr>
      <w:tr w:rsidR="00BB256C" w:rsidRPr="00214CD5" w14:paraId="6AD37698" w14:textId="77777777" w:rsidTr="00B10BB6">
        <w:trPr>
          <w:trHeight w:val="311"/>
        </w:trPr>
        <w:tc>
          <w:tcPr>
            <w:tcW w:w="2502" w:type="dxa"/>
          </w:tcPr>
          <w:p w14:paraId="1914FEC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Abramów</w:t>
            </w:r>
          </w:p>
        </w:tc>
        <w:tc>
          <w:tcPr>
            <w:tcW w:w="1559" w:type="dxa"/>
          </w:tcPr>
          <w:p w14:paraId="557F04A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4E1D41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4 015</w:t>
            </w:r>
          </w:p>
        </w:tc>
        <w:tc>
          <w:tcPr>
            <w:tcW w:w="1560" w:type="dxa"/>
          </w:tcPr>
          <w:p w14:paraId="6691EE9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62</w:t>
            </w:r>
          </w:p>
        </w:tc>
        <w:tc>
          <w:tcPr>
            <w:tcW w:w="1559" w:type="dxa"/>
          </w:tcPr>
          <w:p w14:paraId="0779E85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8E9788A" w14:textId="77777777" w:rsidTr="00B10BB6">
        <w:trPr>
          <w:trHeight w:val="311"/>
        </w:trPr>
        <w:tc>
          <w:tcPr>
            <w:tcW w:w="2502" w:type="dxa"/>
          </w:tcPr>
          <w:p w14:paraId="4D79A45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Firlej</w:t>
            </w:r>
          </w:p>
        </w:tc>
        <w:tc>
          <w:tcPr>
            <w:tcW w:w="1559" w:type="dxa"/>
          </w:tcPr>
          <w:p w14:paraId="4EA3B3C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935401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5 869</w:t>
            </w:r>
          </w:p>
        </w:tc>
        <w:tc>
          <w:tcPr>
            <w:tcW w:w="1560" w:type="dxa"/>
          </w:tcPr>
          <w:p w14:paraId="0AE7DDC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220</w:t>
            </w:r>
          </w:p>
        </w:tc>
        <w:tc>
          <w:tcPr>
            <w:tcW w:w="1559" w:type="dxa"/>
          </w:tcPr>
          <w:p w14:paraId="7C3358F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B099943" w14:textId="77777777" w:rsidTr="00B10BB6">
        <w:trPr>
          <w:trHeight w:val="311"/>
        </w:trPr>
        <w:tc>
          <w:tcPr>
            <w:tcW w:w="2502" w:type="dxa"/>
          </w:tcPr>
          <w:p w14:paraId="0FC21A9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Jeziorzany</w:t>
            </w:r>
          </w:p>
        </w:tc>
        <w:tc>
          <w:tcPr>
            <w:tcW w:w="1559" w:type="dxa"/>
          </w:tcPr>
          <w:p w14:paraId="24826E7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AD3B44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2 758</w:t>
            </w:r>
          </w:p>
        </w:tc>
        <w:tc>
          <w:tcPr>
            <w:tcW w:w="1560" w:type="dxa"/>
          </w:tcPr>
          <w:p w14:paraId="66B6D4D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119</w:t>
            </w:r>
          </w:p>
        </w:tc>
        <w:tc>
          <w:tcPr>
            <w:tcW w:w="1559" w:type="dxa"/>
          </w:tcPr>
          <w:p w14:paraId="0F11056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FBA7E7E" w14:textId="77777777" w:rsidTr="00B10BB6">
        <w:trPr>
          <w:trHeight w:val="306"/>
        </w:trPr>
        <w:tc>
          <w:tcPr>
            <w:tcW w:w="2502" w:type="dxa"/>
          </w:tcPr>
          <w:p w14:paraId="5A496C7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Kamionka</w:t>
            </w:r>
          </w:p>
        </w:tc>
        <w:tc>
          <w:tcPr>
            <w:tcW w:w="1559" w:type="dxa"/>
          </w:tcPr>
          <w:p w14:paraId="4DD2015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C8B569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6 474</w:t>
            </w:r>
          </w:p>
        </w:tc>
        <w:tc>
          <w:tcPr>
            <w:tcW w:w="1560" w:type="dxa"/>
          </w:tcPr>
          <w:p w14:paraId="5885470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140</w:t>
            </w:r>
          </w:p>
        </w:tc>
        <w:tc>
          <w:tcPr>
            <w:tcW w:w="1559" w:type="dxa"/>
          </w:tcPr>
          <w:p w14:paraId="0C02BA8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35E6110" w14:textId="77777777" w:rsidTr="00B10BB6">
        <w:trPr>
          <w:trHeight w:val="312"/>
        </w:trPr>
        <w:tc>
          <w:tcPr>
            <w:tcW w:w="2502" w:type="dxa"/>
          </w:tcPr>
          <w:p w14:paraId="1093A37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Kock</w:t>
            </w:r>
          </w:p>
        </w:tc>
        <w:tc>
          <w:tcPr>
            <w:tcW w:w="1559" w:type="dxa"/>
          </w:tcPr>
          <w:p w14:paraId="0AF37B4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9CC30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6 325</w:t>
            </w:r>
          </w:p>
        </w:tc>
        <w:tc>
          <w:tcPr>
            <w:tcW w:w="1560" w:type="dxa"/>
          </w:tcPr>
          <w:p w14:paraId="6976075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523</w:t>
            </w:r>
          </w:p>
        </w:tc>
        <w:tc>
          <w:tcPr>
            <w:tcW w:w="1559" w:type="dxa"/>
          </w:tcPr>
          <w:p w14:paraId="70038DA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47C7F56" w14:textId="77777777" w:rsidTr="00B10BB6">
        <w:trPr>
          <w:trHeight w:val="311"/>
        </w:trPr>
        <w:tc>
          <w:tcPr>
            <w:tcW w:w="2502" w:type="dxa"/>
          </w:tcPr>
          <w:p w14:paraId="66BE868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Lubartów (wiejska)</w:t>
            </w:r>
          </w:p>
        </w:tc>
        <w:tc>
          <w:tcPr>
            <w:tcW w:w="1559" w:type="dxa"/>
          </w:tcPr>
          <w:p w14:paraId="363C534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353509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11 838</w:t>
            </w:r>
          </w:p>
        </w:tc>
        <w:tc>
          <w:tcPr>
            <w:tcW w:w="1560" w:type="dxa"/>
          </w:tcPr>
          <w:p w14:paraId="6E467DA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111</w:t>
            </w:r>
          </w:p>
        </w:tc>
        <w:tc>
          <w:tcPr>
            <w:tcW w:w="1559" w:type="dxa"/>
          </w:tcPr>
          <w:p w14:paraId="214E50B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27EA7AAC" w14:textId="77777777" w:rsidTr="00B10BB6">
        <w:trPr>
          <w:trHeight w:val="311"/>
        </w:trPr>
        <w:tc>
          <w:tcPr>
            <w:tcW w:w="2502" w:type="dxa"/>
          </w:tcPr>
          <w:p w14:paraId="472DD8D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Michów</w:t>
            </w:r>
          </w:p>
        </w:tc>
        <w:tc>
          <w:tcPr>
            <w:tcW w:w="1559" w:type="dxa"/>
          </w:tcPr>
          <w:p w14:paraId="44E383D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745DEF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5 828</w:t>
            </w:r>
          </w:p>
        </w:tc>
        <w:tc>
          <w:tcPr>
            <w:tcW w:w="1560" w:type="dxa"/>
          </w:tcPr>
          <w:p w14:paraId="7E87A05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179</w:t>
            </w:r>
          </w:p>
        </w:tc>
        <w:tc>
          <w:tcPr>
            <w:tcW w:w="1559" w:type="dxa"/>
          </w:tcPr>
          <w:p w14:paraId="341F180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58BE5EC" w14:textId="77777777" w:rsidTr="00B10BB6">
        <w:trPr>
          <w:trHeight w:val="311"/>
        </w:trPr>
        <w:tc>
          <w:tcPr>
            <w:tcW w:w="2502" w:type="dxa"/>
          </w:tcPr>
          <w:p w14:paraId="6970EB0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Niedźwiada</w:t>
            </w:r>
          </w:p>
        </w:tc>
        <w:tc>
          <w:tcPr>
            <w:tcW w:w="1559" w:type="dxa"/>
          </w:tcPr>
          <w:p w14:paraId="2BF6585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24A8F7A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6 176</w:t>
            </w:r>
          </w:p>
        </w:tc>
        <w:tc>
          <w:tcPr>
            <w:tcW w:w="1560" w:type="dxa"/>
          </w:tcPr>
          <w:p w14:paraId="01316B8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143</w:t>
            </w:r>
          </w:p>
        </w:tc>
        <w:tc>
          <w:tcPr>
            <w:tcW w:w="1559" w:type="dxa"/>
          </w:tcPr>
          <w:p w14:paraId="5FF7EEA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3484D643" w14:textId="77777777" w:rsidTr="00B10BB6">
        <w:trPr>
          <w:trHeight w:val="311"/>
        </w:trPr>
        <w:tc>
          <w:tcPr>
            <w:tcW w:w="2502" w:type="dxa"/>
          </w:tcPr>
          <w:p w14:paraId="23005ED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Ostrów Lubelski</w:t>
            </w:r>
          </w:p>
        </w:tc>
        <w:tc>
          <w:tcPr>
            <w:tcW w:w="1559" w:type="dxa"/>
          </w:tcPr>
          <w:p w14:paraId="6042F1E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346698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5 219</w:t>
            </w:r>
          </w:p>
        </w:tc>
        <w:tc>
          <w:tcPr>
            <w:tcW w:w="1560" w:type="dxa"/>
          </w:tcPr>
          <w:p w14:paraId="3F4A641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123</w:t>
            </w:r>
          </w:p>
        </w:tc>
        <w:tc>
          <w:tcPr>
            <w:tcW w:w="1559" w:type="dxa"/>
          </w:tcPr>
          <w:p w14:paraId="23EF75B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9584DC5" w14:textId="77777777" w:rsidTr="00B10BB6">
        <w:trPr>
          <w:trHeight w:val="311"/>
        </w:trPr>
        <w:tc>
          <w:tcPr>
            <w:tcW w:w="2502" w:type="dxa"/>
          </w:tcPr>
          <w:p w14:paraId="671C92D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Ostrówek (lubelskie)</w:t>
            </w:r>
          </w:p>
        </w:tc>
        <w:tc>
          <w:tcPr>
            <w:tcW w:w="1559" w:type="dxa"/>
          </w:tcPr>
          <w:p w14:paraId="4E394AE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6FB0D6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3 821</w:t>
            </w:r>
          </w:p>
        </w:tc>
        <w:tc>
          <w:tcPr>
            <w:tcW w:w="1560" w:type="dxa"/>
          </w:tcPr>
          <w:p w14:paraId="683E1CE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22</w:t>
            </w:r>
          </w:p>
        </w:tc>
        <w:tc>
          <w:tcPr>
            <w:tcW w:w="1559" w:type="dxa"/>
          </w:tcPr>
          <w:p w14:paraId="31E8C19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3A043BD" w14:textId="77777777" w:rsidTr="00B10BB6">
        <w:trPr>
          <w:trHeight w:val="311"/>
        </w:trPr>
        <w:tc>
          <w:tcPr>
            <w:tcW w:w="2502" w:type="dxa"/>
          </w:tcPr>
          <w:p w14:paraId="5BAC5F1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Serniki</w:t>
            </w:r>
          </w:p>
        </w:tc>
        <w:tc>
          <w:tcPr>
            <w:tcW w:w="1559" w:type="dxa"/>
          </w:tcPr>
          <w:p w14:paraId="7EC833F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17D8EC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4 909</w:t>
            </w:r>
          </w:p>
        </w:tc>
        <w:tc>
          <w:tcPr>
            <w:tcW w:w="1560" w:type="dxa"/>
          </w:tcPr>
          <w:p w14:paraId="28DC17D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98</w:t>
            </w:r>
          </w:p>
        </w:tc>
        <w:tc>
          <w:tcPr>
            <w:tcW w:w="1559" w:type="dxa"/>
          </w:tcPr>
          <w:p w14:paraId="1E8AF33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67E2337" w14:textId="77777777" w:rsidTr="00B10BB6">
        <w:trPr>
          <w:trHeight w:val="311"/>
        </w:trPr>
        <w:tc>
          <w:tcPr>
            <w:tcW w:w="2502" w:type="dxa"/>
          </w:tcPr>
          <w:p w14:paraId="4653988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Uścimów</w:t>
            </w:r>
          </w:p>
        </w:tc>
        <w:tc>
          <w:tcPr>
            <w:tcW w:w="1559" w:type="dxa"/>
          </w:tcPr>
          <w:p w14:paraId="101052D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D4687A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3 165</w:t>
            </w:r>
          </w:p>
        </w:tc>
        <w:tc>
          <w:tcPr>
            <w:tcW w:w="1560" w:type="dxa"/>
          </w:tcPr>
          <w:p w14:paraId="75CED61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151</w:t>
            </w:r>
          </w:p>
        </w:tc>
        <w:tc>
          <w:tcPr>
            <w:tcW w:w="1559" w:type="dxa"/>
          </w:tcPr>
          <w:p w14:paraId="1AF790E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24BD702" w14:textId="77777777" w:rsidTr="00B10BB6">
        <w:trPr>
          <w:trHeight w:val="311"/>
        </w:trPr>
        <w:tc>
          <w:tcPr>
            <w:tcW w:w="2502" w:type="dxa"/>
          </w:tcPr>
          <w:p w14:paraId="5019CB2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Bełżyce</w:t>
            </w:r>
          </w:p>
        </w:tc>
        <w:tc>
          <w:tcPr>
            <w:tcW w:w="1559" w:type="dxa"/>
          </w:tcPr>
          <w:p w14:paraId="0893464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4FCB51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13 201</w:t>
            </w:r>
          </w:p>
        </w:tc>
        <w:tc>
          <w:tcPr>
            <w:tcW w:w="1560" w:type="dxa"/>
          </w:tcPr>
          <w:p w14:paraId="3DBCFBC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311</w:t>
            </w:r>
          </w:p>
        </w:tc>
        <w:tc>
          <w:tcPr>
            <w:tcW w:w="1559" w:type="dxa"/>
          </w:tcPr>
          <w:p w14:paraId="16136D1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08C18B69" w14:textId="77777777" w:rsidTr="00B10BB6">
        <w:trPr>
          <w:trHeight w:val="311"/>
        </w:trPr>
        <w:tc>
          <w:tcPr>
            <w:tcW w:w="2502" w:type="dxa"/>
          </w:tcPr>
          <w:p w14:paraId="3284133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Borzechów</w:t>
            </w:r>
          </w:p>
        </w:tc>
        <w:tc>
          <w:tcPr>
            <w:tcW w:w="1559" w:type="dxa"/>
          </w:tcPr>
          <w:p w14:paraId="0FE0D96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001216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3 769</w:t>
            </w:r>
          </w:p>
        </w:tc>
        <w:tc>
          <w:tcPr>
            <w:tcW w:w="1560" w:type="dxa"/>
          </w:tcPr>
          <w:p w14:paraId="066B563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44</w:t>
            </w:r>
          </w:p>
        </w:tc>
        <w:tc>
          <w:tcPr>
            <w:tcW w:w="1559" w:type="dxa"/>
          </w:tcPr>
          <w:p w14:paraId="5ED7681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2B06D6F2" w14:textId="77777777" w:rsidTr="00B10BB6">
        <w:trPr>
          <w:trHeight w:val="311"/>
        </w:trPr>
        <w:tc>
          <w:tcPr>
            <w:tcW w:w="2502" w:type="dxa"/>
          </w:tcPr>
          <w:p w14:paraId="040DE61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Bychawa</w:t>
            </w:r>
          </w:p>
        </w:tc>
        <w:tc>
          <w:tcPr>
            <w:tcW w:w="1559" w:type="dxa"/>
          </w:tcPr>
          <w:p w14:paraId="24406A2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5636232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11 577</w:t>
            </w:r>
          </w:p>
        </w:tc>
        <w:tc>
          <w:tcPr>
            <w:tcW w:w="1560" w:type="dxa"/>
          </w:tcPr>
          <w:p w14:paraId="75F0659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952</w:t>
            </w:r>
          </w:p>
        </w:tc>
        <w:tc>
          <w:tcPr>
            <w:tcW w:w="1559" w:type="dxa"/>
          </w:tcPr>
          <w:p w14:paraId="22762F7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24423752" w14:textId="77777777" w:rsidTr="00B10BB6">
        <w:trPr>
          <w:trHeight w:val="311"/>
        </w:trPr>
        <w:tc>
          <w:tcPr>
            <w:tcW w:w="2502" w:type="dxa"/>
          </w:tcPr>
          <w:p w14:paraId="4070D40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Garbów</w:t>
            </w:r>
          </w:p>
        </w:tc>
        <w:tc>
          <w:tcPr>
            <w:tcW w:w="1559" w:type="dxa"/>
          </w:tcPr>
          <w:p w14:paraId="43833A1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C58F9A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9 045</w:t>
            </w:r>
          </w:p>
        </w:tc>
        <w:tc>
          <w:tcPr>
            <w:tcW w:w="1560" w:type="dxa"/>
          </w:tcPr>
          <w:p w14:paraId="1C6F097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171</w:t>
            </w:r>
          </w:p>
        </w:tc>
        <w:tc>
          <w:tcPr>
            <w:tcW w:w="1559" w:type="dxa"/>
          </w:tcPr>
          <w:p w14:paraId="6ACBB74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FD0A48C" w14:textId="77777777" w:rsidTr="00B10BB6">
        <w:trPr>
          <w:trHeight w:val="311"/>
        </w:trPr>
        <w:tc>
          <w:tcPr>
            <w:tcW w:w="2502" w:type="dxa"/>
          </w:tcPr>
          <w:p w14:paraId="1B50FE4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Głusk</w:t>
            </w:r>
          </w:p>
        </w:tc>
        <w:tc>
          <w:tcPr>
            <w:tcW w:w="1559" w:type="dxa"/>
          </w:tcPr>
          <w:p w14:paraId="0D37100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46EC58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11 752</w:t>
            </w:r>
          </w:p>
        </w:tc>
        <w:tc>
          <w:tcPr>
            <w:tcW w:w="1560" w:type="dxa"/>
          </w:tcPr>
          <w:p w14:paraId="789C452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174</w:t>
            </w:r>
          </w:p>
        </w:tc>
        <w:tc>
          <w:tcPr>
            <w:tcW w:w="1559" w:type="dxa"/>
          </w:tcPr>
          <w:p w14:paraId="1E15A7B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CB1AAB8" w14:textId="77777777" w:rsidTr="00B10BB6">
        <w:trPr>
          <w:trHeight w:val="311"/>
        </w:trPr>
        <w:tc>
          <w:tcPr>
            <w:tcW w:w="2502" w:type="dxa"/>
          </w:tcPr>
          <w:p w14:paraId="4245731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Jabłonna (lubelskie)</w:t>
            </w:r>
          </w:p>
        </w:tc>
        <w:tc>
          <w:tcPr>
            <w:tcW w:w="1559" w:type="dxa"/>
          </w:tcPr>
          <w:p w14:paraId="7D5DFAB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968673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8 075</w:t>
            </w:r>
          </w:p>
        </w:tc>
        <w:tc>
          <w:tcPr>
            <w:tcW w:w="1560" w:type="dxa"/>
          </w:tcPr>
          <w:p w14:paraId="554CAB4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87</w:t>
            </w:r>
          </w:p>
        </w:tc>
        <w:tc>
          <w:tcPr>
            <w:tcW w:w="1559" w:type="dxa"/>
          </w:tcPr>
          <w:p w14:paraId="7953BE1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252DA21F" w14:textId="77777777" w:rsidTr="00B10BB6">
        <w:trPr>
          <w:trHeight w:val="311"/>
        </w:trPr>
        <w:tc>
          <w:tcPr>
            <w:tcW w:w="2502" w:type="dxa"/>
          </w:tcPr>
          <w:p w14:paraId="66EF074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Jastków</w:t>
            </w:r>
          </w:p>
        </w:tc>
        <w:tc>
          <w:tcPr>
            <w:tcW w:w="1559" w:type="dxa"/>
          </w:tcPr>
          <w:p w14:paraId="7AF6C54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7FAD4C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14 275</w:t>
            </w:r>
          </w:p>
        </w:tc>
        <w:tc>
          <w:tcPr>
            <w:tcW w:w="1560" w:type="dxa"/>
          </w:tcPr>
          <w:p w14:paraId="1CC2127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207</w:t>
            </w:r>
          </w:p>
        </w:tc>
        <w:tc>
          <w:tcPr>
            <w:tcW w:w="1559" w:type="dxa"/>
          </w:tcPr>
          <w:p w14:paraId="5C4A305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2662F08F" w14:textId="77777777" w:rsidTr="00B10BB6">
        <w:trPr>
          <w:trHeight w:val="311"/>
        </w:trPr>
        <w:tc>
          <w:tcPr>
            <w:tcW w:w="2502" w:type="dxa"/>
          </w:tcPr>
          <w:p w14:paraId="62B1464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Konopnica (lubelskie)</w:t>
            </w:r>
          </w:p>
        </w:tc>
        <w:tc>
          <w:tcPr>
            <w:tcW w:w="1559" w:type="dxa"/>
          </w:tcPr>
          <w:p w14:paraId="45E28C9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F37E1B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14 167</w:t>
            </w:r>
          </w:p>
        </w:tc>
        <w:tc>
          <w:tcPr>
            <w:tcW w:w="1560" w:type="dxa"/>
          </w:tcPr>
          <w:p w14:paraId="3DDBA63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234</w:t>
            </w:r>
          </w:p>
        </w:tc>
        <w:tc>
          <w:tcPr>
            <w:tcW w:w="1559" w:type="dxa"/>
          </w:tcPr>
          <w:p w14:paraId="2E84594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19FE87A0" w14:textId="77777777" w:rsidTr="00B10BB6">
        <w:trPr>
          <w:trHeight w:val="311"/>
        </w:trPr>
        <w:tc>
          <w:tcPr>
            <w:tcW w:w="2502" w:type="dxa"/>
          </w:tcPr>
          <w:p w14:paraId="3CB3750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Krzczonów</w:t>
            </w:r>
          </w:p>
        </w:tc>
        <w:tc>
          <w:tcPr>
            <w:tcW w:w="1559" w:type="dxa"/>
          </w:tcPr>
          <w:p w14:paraId="4B9CF6D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FB66E8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4 329</w:t>
            </w:r>
          </w:p>
        </w:tc>
        <w:tc>
          <w:tcPr>
            <w:tcW w:w="1560" w:type="dxa"/>
          </w:tcPr>
          <w:p w14:paraId="74BACB0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132</w:t>
            </w:r>
          </w:p>
        </w:tc>
        <w:tc>
          <w:tcPr>
            <w:tcW w:w="1559" w:type="dxa"/>
          </w:tcPr>
          <w:p w14:paraId="3D0C3FF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06A011E" w14:textId="77777777" w:rsidTr="00B10BB6">
        <w:trPr>
          <w:trHeight w:val="311"/>
        </w:trPr>
        <w:tc>
          <w:tcPr>
            <w:tcW w:w="2502" w:type="dxa"/>
          </w:tcPr>
          <w:p w14:paraId="54A5D4F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Niedrzwica Duża</w:t>
            </w:r>
          </w:p>
        </w:tc>
        <w:tc>
          <w:tcPr>
            <w:tcW w:w="1559" w:type="dxa"/>
          </w:tcPr>
          <w:p w14:paraId="78E92C9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460F45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11 913</w:t>
            </w:r>
          </w:p>
        </w:tc>
        <w:tc>
          <w:tcPr>
            <w:tcW w:w="1560" w:type="dxa"/>
          </w:tcPr>
          <w:p w14:paraId="368AE37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167</w:t>
            </w:r>
          </w:p>
        </w:tc>
        <w:tc>
          <w:tcPr>
            <w:tcW w:w="1559" w:type="dxa"/>
          </w:tcPr>
          <w:p w14:paraId="0944D34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8</w:t>
            </w:r>
          </w:p>
        </w:tc>
      </w:tr>
      <w:tr w:rsidR="00BB256C" w:rsidRPr="00214CD5" w14:paraId="62FEC30E" w14:textId="77777777" w:rsidTr="00B10BB6">
        <w:trPr>
          <w:trHeight w:val="311"/>
        </w:trPr>
        <w:tc>
          <w:tcPr>
            <w:tcW w:w="2502" w:type="dxa"/>
          </w:tcPr>
          <w:p w14:paraId="6DB9A9D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Niemce</w:t>
            </w:r>
          </w:p>
        </w:tc>
        <w:tc>
          <w:tcPr>
            <w:tcW w:w="1559" w:type="dxa"/>
          </w:tcPr>
          <w:p w14:paraId="06B4D9E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31802B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19 916</w:t>
            </w:r>
          </w:p>
        </w:tc>
        <w:tc>
          <w:tcPr>
            <w:tcW w:w="1560" w:type="dxa"/>
          </w:tcPr>
          <w:p w14:paraId="2B2D7FE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361</w:t>
            </w:r>
          </w:p>
        </w:tc>
        <w:tc>
          <w:tcPr>
            <w:tcW w:w="1559" w:type="dxa"/>
          </w:tcPr>
          <w:p w14:paraId="0B915F3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9</w:t>
            </w:r>
          </w:p>
        </w:tc>
      </w:tr>
      <w:tr w:rsidR="00BB256C" w:rsidRPr="00214CD5" w14:paraId="18624397" w14:textId="77777777" w:rsidTr="00B10BB6">
        <w:trPr>
          <w:trHeight w:val="311"/>
        </w:trPr>
        <w:tc>
          <w:tcPr>
            <w:tcW w:w="2502" w:type="dxa"/>
          </w:tcPr>
          <w:p w14:paraId="628DD68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Strzyżewice</w:t>
            </w:r>
          </w:p>
        </w:tc>
        <w:tc>
          <w:tcPr>
            <w:tcW w:w="1559" w:type="dxa"/>
          </w:tcPr>
          <w:p w14:paraId="766B450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0C448E9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8 131</w:t>
            </w:r>
          </w:p>
        </w:tc>
        <w:tc>
          <w:tcPr>
            <w:tcW w:w="1560" w:type="dxa"/>
          </w:tcPr>
          <w:p w14:paraId="3D1EF75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247</w:t>
            </w:r>
          </w:p>
        </w:tc>
        <w:tc>
          <w:tcPr>
            <w:tcW w:w="1559" w:type="dxa"/>
          </w:tcPr>
          <w:p w14:paraId="6804BA0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45E50CB4" w14:textId="77777777" w:rsidTr="00B10BB6">
        <w:trPr>
          <w:trHeight w:val="311"/>
        </w:trPr>
        <w:tc>
          <w:tcPr>
            <w:tcW w:w="2502" w:type="dxa"/>
          </w:tcPr>
          <w:p w14:paraId="0CC7BA8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Wojciechów</w:t>
            </w:r>
          </w:p>
        </w:tc>
        <w:tc>
          <w:tcPr>
            <w:tcW w:w="1559" w:type="dxa"/>
          </w:tcPr>
          <w:p w14:paraId="654C334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758CB6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5 981</w:t>
            </w:r>
          </w:p>
        </w:tc>
        <w:tc>
          <w:tcPr>
            <w:tcW w:w="1560" w:type="dxa"/>
          </w:tcPr>
          <w:p w14:paraId="6480956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352</w:t>
            </w:r>
          </w:p>
        </w:tc>
        <w:tc>
          <w:tcPr>
            <w:tcW w:w="1559" w:type="dxa"/>
          </w:tcPr>
          <w:p w14:paraId="33F12A0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571213E" w14:textId="77777777" w:rsidTr="00B10BB6">
        <w:trPr>
          <w:trHeight w:val="311"/>
        </w:trPr>
        <w:tc>
          <w:tcPr>
            <w:tcW w:w="2502" w:type="dxa"/>
          </w:tcPr>
          <w:p w14:paraId="7F2532E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Wólka</w:t>
            </w:r>
          </w:p>
        </w:tc>
        <w:tc>
          <w:tcPr>
            <w:tcW w:w="1559" w:type="dxa"/>
          </w:tcPr>
          <w:p w14:paraId="511E95C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D6475E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12 639</w:t>
            </w:r>
          </w:p>
        </w:tc>
        <w:tc>
          <w:tcPr>
            <w:tcW w:w="1560" w:type="dxa"/>
          </w:tcPr>
          <w:p w14:paraId="320C798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172</w:t>
            </w:r>
          </w:p>
        </w:tc>
        <w:tc>
          <w:tcPr>
            <w:tcW w:w="1559" w:type="dxa"/>
          </w:tcPr>
          <w:p w14:paraId="23A03DD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0794DF12" w14:textId="77777777" w:rsidTr="00B10BB6">
        <w:trPr>
          <w:trHeight w:val="311"/>
        </w:trPr>
        <w:tc>
          <w:tcPr>
            <w:tcW w:w="2502" w:type="dxa"/>
          </w:tcPr>
          <w:p w14:paraId="701533F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Wysokie</w:t>
            </w:r>
          </w:p>
        </w:tc>
        <w:tc>
          <w:tcPr>
            <w:tcW w:w="1559" w:type="dxa"/>
          </w:tcPr>
          <w:p w14:paraId="78769E6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9A6FCE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4 360</w:t>
            </w:r>
          </w:p>
        </w:tc>
        <w:tc>
          <w:tcPr>
            <w:tcW w:w="1560" w:type="dxa"/>
          </w:tcPr>
          <w:p w14:paraId="1641FC8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168</w:t>
            </w:r>
          </w:p>
        </w:tc>
        <w:tc>
          <w:tcPr>
            <w:tcW w:w="1559" w:type="dxa"/>
          </w:tcPr>
          <w:p w14:paraId="7C814DD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A0B3F41" w14:textId="77777777" w:rsidTr="00B10BB6">
        <w:trPr>
          <w:trHeight w:val="311"/>
        </w:trPr>
        <w:tc>
          <w:tcPr>
            <w:tcW w:w="2502" w:type="dxa"/>
          </w:tcPr>
          <w:p w14:paraId="753E699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Zakrzew (lubelskie)</w:t>
            </w:r>
          </w:p>
        </w:tc>
        <w:tc>
          <w:tcPr>
            <w:tcW w:w="1559" w:type="dxa"/>
          </w:tcPr>
          <w:p w14:paraId="76668F1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78C444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2 872</w:t>
            </w:r>
          </w:p>
        </w:tc>
        <w:tc>
          <w:tcPr>
            <w:tcW w:w="1560" w:type="dxa"/>
          </w:tcPr>
          <w:p w14:paraId="3B24AA1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55</w:t>
            </w:r>
          </w:p>
        </w:tc>
        <w:tc>
          <w:tcPr>
            <w:tcW w:w="1559" w:type="dxa"/>
          </w:tcPr>
          <w:p w14:paraId="089F159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13D0666C" w14:textId="77777777" w:rsidTr="00B10BB6">
        <w:trPr>
          <w:trHeight w:val="311"/>
        </w:trPr>
        <w:tc>
          <w:tcPr>
            <w:tcW w:w="2502" w:type="dxa"/>
          </w:tcPr>
          <w:p w14:paraId="7C8689C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Cyców</w:t>
            </w:r>
          </w:p>
        </w:tc>
        <w:tc>
          <w:tcPr>
            <w:tcW w:w="1559" w:type="dxa"/>
          </w:tcPr>
          <w:p w14:paraId="5061CB4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2C1219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7 907</w:t>
            </w:r>
          </w:p>
        </w:tc>
        <w:tc>
          <w:tcPr>
            <w:tcW w:w="1560" w:type="dxa"/>
          </w:tcPr>
          <w:p w14:paraId="5633594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101</w:t>
            </w:r>
          </w:p>
        </w:tc>
        <w:tc>
          <w:tcPr>
            <w:tcW w:w="1559" w:type="dxa"/>
          </w:tcPr>
          <w:p w14:paraId="0AF5D3F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704B0CA1" w14:textId="77777777" w:rsidTr="00B10BB6">
        <w:trPr>
          <w:trHeight w:val="311"/>
        </w:trPr>
        <w:tc>
          <w:tcPr>
            <w:tcW w:w="2502" w:type="dxa"/>
          </w:tcPr>
          <w:p w14:paraId="3CF5F49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Ludwin</w:t>
            </w:r>
          </w:p>
        </w:tc>
        <w:tc>
          <w:tcPr>
            <w:tcW w:w="1559" w:type="dxa"/>
          </w:tcPr>
          <w:p w14:paraId="42B5C11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1BC6C1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5 657</w:t>
            </w:r>
          </w:p>
        </w:tc>
        <w:tc>
          <w:tcPr>
            <w:tcW w:w="1560" w:type="dxa"/>
          </w:tcPr>
          <w:p w14:paraId="448B69B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146</w:t>
            </w:r>
          </w:p>
        </w:tc>
        <w:tc>
          <w:tcPr>
            <w:tcW w:w="1559" w:type="dxa"/>
          </w:tcPr>
          <w:p w14:paraId="3362CC7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709FB64" w14:textId="77777777" w:rsidTr="00B10BB6">
        <w:trPr>
          <w:trHeight w:val="311"/>
        </w:trPr>
        <w:tc>
          <w:tcPr>
            <w:tcW w:w="2502" w:type="dxa"/>
          </w:tcPr>
          <w:p w14:paraId="0A30720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Łęczna</w:t>
            </w:r>
          </w:p>
        </w:tc>
        <w:tc>
          <w:tcPr>
            <w:tcW w:w="1559" w:type="dxa"/>
          </w:tcPr>
          <w:p w14:paraId="7F94366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3F8443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23 211</w:t>
            </w:r>
          </w:p>
        </w:tc>
        <w:tc>
          <w:tcPr>
            <w:tcW w:w="1560" w:type="dxa"/>
          </w:tcPr>
          <w:p w14:paraId="165EE02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453</w:t>
            </w:r>
          </w:p>
        </w:tc>
        <w:tc>
          <w:tcPr>
            <w:tcW w:w="1559" w:type="dxa"/>
          </w:tcPr>
          <w:p w14:paraId="50CA2C1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10</w:t>
            </w:r>
          </w:p>
        </w:tc>
      </w:tr>
      <w:tr w:rsidR="00BB256C" w:rsidRPr="00214CD5" w14:paraId="39022E2E" w14:textId="77777777" w:rsidTr="00B10BB6">
        <w:trPr>
          <w:trHeight w:val="311"/>
        </w:trPr>
        <w:tc>
          <w:tcPr>
            <w:tcW w:w="2502" w:type="dxa"/>
          </w:tcPr>
          <w:p w14:paraId="54FE1C6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Milejów</w:t>
            </w:r>
          </w:p>
        </w:tc>
        <w:tc>
          <w:tcPr>
            <w:tcW w:w="1559" w:type="dxa"/>
          </w:tcPr>
          <w:p w14:paraId="33942C4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673749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9 061</w:t>
            </w:r>
          </w:p>
        </w:tc>
        <w:tc>
          <w:tcPr>
            <w:tcW w:w="1560" w:type="dxa"/>
          </w:tcPr>
          <w:p w14:paraId="264D763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123</w:t>
            </w:r>
          </w:p>
        </w:tc>
        <w:tc>
          <w:tcPr>
            <w:tcW w:w="1559" w:type="dxa"/>
          </w:tcPr>
          <w:p w14:paraId="04BBF06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17A87BEE" w14:textId="77777777" w:rsidTr="00B10BB6">
        <w:trPr>
          <w:trHeight w:val="311"/>
        </w:trPr>
        <w:tc>
          <w:tcPr>
            <w:tcW w:w="2502" w:type="dxa"/>
          </w:tcPr>
          <w:p w14:paraId="23B26C3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Puchaczów</w:t>
            </w:r>
          </w:p>
        </w:tc>
        <w:tc>
          <w:tcPr>
            <w:tcW w:w="1559" w:type="dxa"/>
          </w:tcPr>
          <w:p w14:paraId="0EEF054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2A93E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5 703</w:t>
            </w:r>
          </w:p>
        </w:tc>
        <w:tc>
          <w:tcPr>
            <w:tcW w:w="1560" w:type="dxa"/>
          </w:tcPr>
          <w:p w14:paraId="31D7E3D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252</w:t>
            </w:r>
          </w:p>
        </w:tc>
        <w:tc>
          <w:tcPr>
            <w:tcW w:w="1559" w:type="dxa"/>
          </w:tcPr>
          <w:p w14:paraId="424CCED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4D837FAC" w14:textId="77777777" w:rsidTr="00B10BB6">
        <w:trPr>
          <w:trHeight w:val="311"/>
        </w:trPr>
        <w:tc>
          <w:tcPr>
            <w:tcW w:w="2502" w:type="dxa"/>
          </w:tcPr>
          <w:p w14:paraId="35A7212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Spiczyn</w:t>
            </w:r>
          </w:p>
        </w:tc>
        <w:tc>
          <w:tcPr>
            <w:tcW w:w="1559" w:type="dxa"/>
          </w:tcPr>
          <w:p w14:paraId="67B041F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FDE93C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5 759</w:t>
            </w:r>
          </w:p>
        </w:tc>
        <w:tc>
          <w:tcPr>
            <w:tcW w:w="1560" w:type="dxa"/>
          </w:tcPr>
          <w:p w14:paraId="48D8930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112</w:t>
            </w:r>
          </w:p>
        </w:tc>
        <w:tc>
          <w:tcPr>
            <w:tcW w:w="1559" w:type="dxa"/>
          </w:tcPr>
          <w:p w14:paraId="378D946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C7ADF49" w14:textId="77777777" w:rsidTr="00B10BB6">
        <w:trPr>
          <w:trHeight w:val="311"/>
        </w:trPr>
        <w:tc>
          <w:tcPr>
            <w:tcW w:w="2502" w:type="dxa"/>
          </w:tcPr>
          <w:p w14:paraId="48C5C92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Łuków (miejska)</w:t>
            </w:r>
          </w:p>
        </w:tc>
        <w:tc>
          <w:tcPr>
            <w:tcW w:w="1559" w:type="dxa"/>
          </w:tcPr>
          <w:p w14:paraId="66C34EB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DB0738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29 621</w:t>
            </w:r>
          </w:p>
        </w:tc>
        <w:tc>
          <w:tcPr>
            <w:tcW w:w="1560" w:type="dxa"/>
          </w:tcPr>
          <w:p w14:paraId="254C540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401</w:t>
            </w:r>
          </w:p>
        </w:tc>
        <w:tc>
          <w:tcPr>
            <w:tcW w:w="1559" w:type="dxa"/>
          </w:tcPr>
          <w:p w14:paraId="7C40C96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14</w:t>
            </w:r>
          </w:p>
        </w:tc>
      </w:tr>
      <w:tr w:rsidR="00BB256C" w:rsidRPr="00214CD5" w14:paraId="3016CE29" w14:textId="77777777" w:rsidTr="00B10BB6">
        <w:trPr>
          <w:trHeight w:val="311"/>
        </w:trPr>
        <w:tc>
          <w:tcPr>
            <w:tcW w:w="2502" w:type="dxa"/>
          </w:tcPr>
          <w:p w14:paraId="70D4EB5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Stoczek Łukowski (miejska)</w:t>
            </w:r>
          </w:p>
        </w:tc>
        <w:tc>
          <w:tcPr>
            <w:tcW w:w="1559" w:type="dxa"/>
          </w:tcPr>
          <w:p w14:paraId="3354E05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A302A8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2 482</w:t>
            </w:r>
          </w:p>
        </w:tc>
        <w:tc>
          <w:tcPr>
            <w:tcW w:w="1560" w:type="dxa"/>
          </w:tcPr>
          <w:p w14:paraId="04DC2F4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39</w:t>
            </w:r>
          </w:p>
        </w:tc>
        <w:tc>
          <w:tcPr>
            <w:tcW w:w="1559" w:type="dxa"/>
          </w:tcPr>
          <w:p w14:paraId="0E0D523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271FE96A" w14:textId="77777777" w:rsidTr="00B10BB6">
        <w:trPr>
          <w:trHeight w:val="311"/>
        </w:trPr>
        <w:tc>
          <w:tcPr>
            <w:tcW w:w="2502" w:type="dxa"/>
          </w:tcPr>
          <w:p w14:paraId="75EFC2B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Adamów (lubelskie, Powiat łukowski)</w:t>
            </w:r>
          </w:p>
        </w:tc>
        <w:tc>
          <w:tcPr>
            <w:tcW w:w="1559" w:type="dxa"/>
          </w:tcPr>
          <w:p w14:paraId="0A0F210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1721AE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5 564</w:t>
            </w:r>
          </w:p>
        </w:tc>
        <w:tc>
          <w:tcPr>
            <w:tcW w:w="1560" w:type="dxa"/>
          </w:tcPr>
          <w:p w14:paraId="117DD25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158</w:t>
            </w:r>
          </w:p>
        </w:tc>
        <w:tc>
          <w:tcPr>
            <w:tcW w:w="1559" w:type="dxa"/>
          </w:tcPr>
          <w:p w14:paraId="22FB8B6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696E8FFB" w14:textId="77777777" w:rsidTr="00B10BB6">
        <w:trPr>
          <w:trHeight w:val="311"/>
        </w:trPr>
        <w:tc>
          <w:tcPr>
            <w:tcW w:w="2502" w:type="dxa"/>
          </w:tcPr>
          <w:p w14:paraId="0E4A546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Krzywda</w:t>
            </w:r>
          </w:p>
        </w:tc>
        <w:tc>
          <w:tcPr>
            <w:tcW w:w="1559" w:type="dxa"/>
          </w:tcPr>
          <w:p w14:paraId="54958B5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80E569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10 434</w:t>
            </w:r>
          </w:p>
        </w:tc>
        <w:tc>
          <w:tcPr>
            <w:tcW w:w="1560" w:type="dxa"/>
          </w:tcPr>
          <w:p w14:paraId="291D9F6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355</w:t>
            </w:r>
          </w:p>
        </w:tc>
        <w:tc>
          <w:tcPr>
            <w:tcW w:w="1559" w:type="dxa"/>
          </w:tcPr>
          <w:p w14:paraId="7078E82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9</w:t>
            </w:r>
          </w:p>
        </w:tc>
      </w:tr>
      <w:tr w:rsidR="00BB256C" w:rsidRPr="00214CD5" w14:paraId="4E22F7E2" w14:textId="77777777" w:rsidTr="00B10BB6">
        <w:trPr>
          <w:trHeight w:val="311"/>
        </w:trPr>
        <w:tc>
          <w:tcPr>
            <w:tcW w:w="2502" w:type="dxa"/>
          </w:tcPr>
          <w:p w14:paraId="5196876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Łuków (wiejska)</w:t>
            </w:r>
          </w:p>
        </w:tc>
        <w:tc>
          <w:tcPr>
            <w:tcW w:w="1559" w:type="dxa"/>
          </w:tcPr>
          <w:p w14:paraId="16D5072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5805EB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18 301</w:t>
            </w:r>
          </w:p>
        </w:tc>
        <w:tc>
          <w:tcPr>
            <w:tcW w:w="1560" w:type="dxa"/>
          </w:tcPr>
          <w:p w14:paraId="28BECD3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181</w:t>
            </w:r>
          </w:p>
        </w:tc>
        <w:tc>
          <w:tcPr>
            <w:tcW w:w="1559" w:type="dxa"/>
          </w:tcPr>
          <w:p w14:paraId="3AD3103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8</w:t>
            </w:r>
          </w:p>
        </w:tc>
      </w:tr>
      <w:tr w:rsidR="00BB256C" w:rsidRPr="00214CD5" w14:paraId="5CE8BC96" w14:textId="77777777" w:rsidTr="00B10BB6">
        <w:trPr>
          <w:trHeight w:val="311"/>
        </w:trPr>
        <w:tc>
          <w:tcPr>
            <w:tcW w:w="2502" w:type="dxa"/>
          </w:tcPr>
          <w:p w14:paraId="2E8C7F6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Serokomla</w:t>
            </w:r>
          </w:p>
        </w:tc>
        <w:tc>
          <w:tcPr>
            <w:tcW w:w="1559" w:type="dxa"/>
          </w:tcPr>
          <w:p w14:paraId="5EFF83C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B6E62F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3 933</w:t>
            </w:r>
          </w:p>
        </w:tc>
        <w:tc>
          <w:tcPr>
            <w:tcW w:w="1560" w:type="dxa"/>
          </w:tcPr>
          <w:p w14:paraId="24D6C3F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149</w:t>
            </w:r>
          </w:p>
        </w:tc>
        <w:tc>
          <w:tcPr>
            <w:tcW w:w="1559" w:type="dxa"/>
          </w:tcPr>
          <w:p w14:paraId="5E28C3B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85E7DDA" w14:textId="77777777" w:rsidTr="00B10BB6">
        <w:trPr>
          <w:trHeight w:val="311"/>
        </w:trPr>
        <w:tc>
          <w:tcPr>
            <w:tcW w:w="2502" w:type="dxa"/>
          </w:tcPr>
          <w:p w14:paraId="6797AB6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Stanin</w:t>
            </w:r>
          </w:p>
        </w:tc>
        <w:tc>
          <w:tcPr>
            <w:tcW w:w="1559" w:type="dxa"/>
          </w:tcPr>
          <w:p w14:paraId="40981B6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660686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9 716</w:t>
            </w:r>
          </w:p>
        </w:tc>
        <w:tc>
          <w:tcPr>
            <w:tcW w:w="1560" w:type="dxa"/>
          </w:tcPr>
          <w:p w14:paraId="5B93234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142</w:t>
            </w:r>
          </w:p>
        </w:tc>
        <w:tc>
          <w:tcPr>
            <w:tcW w:w="1559" w:type="dxa"/>
          </w:tcPr>
          <w:p w14:paraId="36BCE9B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48780197" w14:textId="77777777" w:rsidTr="00B10BB6">
        <w:trPr>
          <w:trHeight w:val="311"/>
        </w:trPr>
        <w:tc>
          <w:tcPr>
            <w:tcW w:w="2502" w:type="dxa"/>
          </w:tcPr>
          <w:p w14:paraId="2C0ED76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Stoczek Łukowski (wiejska)</w:t>
            </w:r>
          </w:p>
        </w:tc>
        <w:tc>
          <w:tcPr>
            <w:tcW w:w="1559" w:type="dxa"/>
          </w:tcPr>
          <w:p w14:paraId="506A87F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1F02BF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7 770</w:t>
            </w:r>
          </w:p>
        </w:tc>
        <w:tc>
          <w:tcPr>
            <w:tcW w:w="1560" w:type="dxa"/>
          </w:tcPr>
          <w:p w14:paraId="15D34C8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100</w:t>
            </w:r>
          </w:p>
        </w:tc>
        <w:tc>
          <w:tcPr>
            <w:tcW w:w="1559" w:type="dxa"/>
          </w:tcPr>
          <w:p w14:paraId="662C319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39451BB" w14:textId="77777777" w:rsidTr="00B10BB6">
        <w:trPr>
          <w:trHeight w:val="311"/>
        </w:trPr>
        <w:tc>
          <w:tcPr>
            <w:tcW w:w="2502" w:type="dxa"/>
          </w:tcPr>
          <w:p w14:paraId="3EE1E87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Trzebieszów</w:t>
            </w:r>
          </w:p>
        </w:tc>
        <w:tc>
          <w:tcPr>
            <w:tcW w:w="1559" w:type="dxa"/>
          </w:tcPr>
          <w:p w14:paraId="7BA07C5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6CFF92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7 332</w:t>
            </w:r>
          </w:p>
        </w:tc>
        <w:tc>
          <w:tcPr>
            <w:tcW w:w="1560" w:type="dxa"/>
          </w:tcPr>
          <w:p w14:paraId="0395AF9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140</w:t>
            </w:r>
          </w:p>
        </w:tc>
        <w:tc>
          <w:tcPr>
            <w:tcW w:w="1559" w:type="dxa"/>
          </w:tcPr>
          <w:p w14:paraId="207D578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7EF27325" w14:textId="77777777" w:rsidTr="00B10BB6">
        <w:trPr>
          <w:trHeight w:val="311"/>
        </w:trPr>
        <w:tc>
          <w:tcPr>
            <w:tcW w:w="2502" w:type="dxa"/>
          </w:tcPr>
          <w:p w14:paraId="6C102B6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Wojcieszków</w:t>
            </w:r>
          </w:p>
        </w:tc>
        <w:tc>
          <w:tcPr>
            <w:tcW w:w="1559" w:type="dxa"/>
          </w:tcPr>
          <w:p w14:paraId="435EF32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CA2F11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6 831</w:t>
            </w:r>
          </w:p>
        </w:tc>
        <w:tc>
          <w:tcPr>
            <w:tcW w:w="1560" w:type="dxa"/>
          </w:tcPr>
          <w:p w14:paraId="0206E11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413</w:t>
            </w:r>
          </w:p>
        </w:tc>
        <w:tc>
          <w:tcPr>
            <w:tcW w:w="1559" w:type="dxa"/>
          </w:tcPr>
          <w:p w14:paraId="5CF6B10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DC0AC8A" w14:textId="77777777" w:rsidTr="00B10BB6">
        <w:trPr>
          <w:trHeight w:val="311"/>
        </w:trPr>
        <w:tc>
          <w:tcPr>
            <w:tcW w:w="2502" w:type="dxa"/>
          </w:tcPr>
          <w:p w14:paraId="3638513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Wola Mysłowska</w:t>
            </w:r>
          </w:p>
        </w:tc>
        <w:tc>
          <w:tcPr>
            <w:tcW w:w="1559" w:type="dxa"/>
          </w:tcPr>
          <w:p w14:paraId="2990B81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FF2658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4 607</w:t>
            </w:r>
          </w:p>
        </w:tc>
        <w:tc>
          <w:tcPr>
            <w:tcW w:w="1560" w:type="dxa"/>
          </w:tcPr>
          <w:p w14:paraId="012CCCF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107</w:t>
            </w:r>
          </w:p>
        </w:tc>
        <w:tc>
          <w:tcPr>
            <w:tcW w:w="1559" w:type="dxa"/>
          </w:tcPr>
          <w:p w14:paraId="2EC02E6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10CD471" w14:textId="77777777" w:rsidTr="00B10BB6">
        <w:trPr>
          <w:trHeight w:val="311"/>
        </w:trPr>
        <w:tc>
          <w:tcPr>
            <w:tcW w:w="2502" w:type="dxa"/>
          </w:tcPr>
          <w:p w14:paraId="03A7F2E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Chodel</w:t>
            </w:r>
          </w:p>
        </w:tc>
        <w:tc>
          <w:tcPr>
            <w:tcW w:w="1559" w:type="dxa"/>
          </w:tcPr>
          <w:p w14:paraId="5D1F468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3E2664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6 547</w:t>
            </w:r>
          </w:p>
        </w:tc>
        <w:tc>
          <w:tcPr>
            <w:tcW w:w="1560" w:type="dxa"/>
          </w:tcPr>
          <w:p w14:paraId="6F79914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130</w:t>
            </w:r>
          </w:p>
        </w:tc>
        <w:tc>
          <w:tcPr>
            <w:tcW w:w="1559" w:type="dxa"/>
          </w:tcPr>
          <w:p w14:paraId="25C7E79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188CEA04" w14:textId="77777777" w:rsidTr="00B10BB6">
        <w:trPr>
          <w:trHeight w:val="311"/>
        </w:trPr>
        <w:tc>
          <w:tcPr>
            <w:tcW w:w="2502" w:type="dxa"/>
          </w:tcPr>
          <w:p w14:paraId="643EB03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Józefów nad Wisłą</w:t>
            </w:r>
          </w:p>
        </w:tc>
        <w:tc>
          <w:tcPr>
            <w:tcW w:w="1559" w:type="dxa"/>
          </w:tcPr>
          <w:p w14:paraId="53FA2A0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F2B5F3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6 480</w:t>
            </w:r>
          </w:p>
        </w:tc>
        <w:tc>
          <w:tcPr>
            <w:tcW w:w="1560" w:type="dxa"/>
          </w:tcPr>
          <w:p w14:paraId="7DF12A9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42</w:t>
            </w:r>
          </w:p>
        </w:tc>
        <w:tc>
          <w:tcPr>
            <w:tcW w:w="1559" w:type="dxa"/>
          </w:tcPr>
          <w:p w14:paraId="27FC63C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04C4B8A1" w14:textId="77777777" w:rsidTr="00B10BB6">
        <w:trPr>
          <w:trHeight w:val="311"/>
        </w:trPr>
        <w:tc>
          <w:tcPr>
            <w:tcW w:w="2502" w:type="dxa"/>
          </w:tcPr>
          <w:p w14:paraId="70FA66A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Karczmiska</w:t>
            </w:r>
          </w:p>
        </w:tc>
        <w:tc>
          <w:tcPr>
            <w:tcW w:w="1559" w:type="dxa"/>
          </w:tcPr>
          <w:p w14:paraId="5142092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D655B2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5 535</w:t>
            </w:r>
          </w:p>
        </w:tc>
        <w:tc>
          <w:tcPr>
            <w:tcW w:w="1560" w:type="dxa"/>
          </w:tcPr>
          <w:p w14:paraId="6466E66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61</w:t>
            </w:r>
          </w:p>
        </w:tc>
        <w:tc>
          <w:tcPr>
            <w:tcW w:w="1559" w:type="dxa"/>
          </w:tcPr>
          <w:p w14:paraId="5AA19B0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0691DA5" w14:textId="77777777" w:rsidTr="00B10BB6">
        <w:trPr>
          <w:trHeight w:val="306"/>
        </w:trPr>
        <w:tc>
          <w:tcPr>
            <w:tcW w:w="2502" w:type="dxa"/>
          </w:tcPr>
          <w:p w14:paraId="09EBB99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Łaziska</w:t>
            </w:r>
          </w:p>
        </w:tc>
        <w:tc>
          <w:tcPr>
            <w:tcW w:w="1559" w:type="dxa"/>
          </w:tcPr>
          <w:p w14:paraId="333C1CD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42C34E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4 870</w:t>
            </w:r>
          </w:p>
        </w:tc>
        <w:tc>
          <w:tcPr>
            <w:tcW w:w="1560" w:type="dxa"/>
          </w:tcPr>
          <w:p w14:paraId="4EF6945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62</w:t>
            </w:r>
          </w:p>
        </w:tc>
        <w:tc>
          <w:tcPr>
            <w:tcW w:w="1559" w:type="dxa"/>
          </w:tcPr>
          <w:p w14:paraId="64A5318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2D1E2CB" w14:textId="77777777" w:rsidTr="00B10BB6">
        <w:trPr>
          <w:trHeight w:val="312"/>
        </w:trPr>
        <w:tc>
          <w:tcPr>
            <w:tcW w:w="2502" w:type="dxa"/>
          </w:tcPr>
          <w:p w14:paraId="4BA31F7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Opole Lubelskie</w:t>
            </w:r>
          </w:p>
        </w:tc>
        <w:tc>
          <w:tcPr>
            <w:tcW w:w="1559" w:type="dxa"/>
          </w:tcPr>
          <w:p w14:paraId="4BFB71A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844B1F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17 047</w:t>
            </w:r>
          </w:p>
        </w:tc>
        <w:tc>
          <w:tcPr>
            <w:tcW w:w="1560" w:type="dxa"/>
          </w:tcPr>
          <w:p w14:paraId="4E6C52C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46</w:t>
            </w:r>
          </w:p>
        </w:tc>
        <w:tc>
          <w:tcPr>
            <w:tcW w:w="1559" w:type="dxa"/>
          </w:tcPr>
          <w:p w14:paraId="2CB18F4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10</w:t>
            </w:r>
          </w:p>
        </w:tc>
      </w:tr>
      <w:tr w:rsidR="00BB256C" w:rsidRPr="00214CD5" w14:paraId="199CC3AE" w14:textId="77777777" w:rsidTr="00B10BB6">
        <w:trPr>
          <w:trHeight w:val="311"/>
        </w:trPr>
        <w:tc>
          <w:tcPr>
            <w:tcW w:w="2502" w:type="dxa"/>
          </w:tcPr>
          <w:p w14:paraId="38F65D5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Poniatowa</w:t>
            </w:r>
          </w:p>
        </w:tc>
        <w:tc>
          <w:tcPr>
            <w:tcW w:w="1559" w:type="dxa"/>
          </w:tcPr>
          <w:p w14:paraId="5E67930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680EEE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14 094</w:t>
            </w:r>
          </w:p>
        </w:tc>
        <w:tc>
          <w:tcPr>
            <w:tcW w:w="1560" w:type="dxa"/>
          </w:tcPr>
          <w:p w14:paraId="5B5AE37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130</w:t>
            </w:r>
          </w:p>
        </w:tc>
        <w:tc>
          <w:tcPr>
            <w:tcW w:w="1559" w:type="dxa"/>
          </w:tcPr>
          <w:p w14:paraId="48D4751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768A5E82" w14:textId="77777777" w:rsidTr="00B10BB6">
        <w:trPr>
          <w:trHeight w:val="311"/>
        </w:trPr>
        <w:tc>
          <w:tcPr>
            <w:tcW w:w="2502" w:type="dxa"/>
          </w:tcPr>
          <w:p w14:paraId="2E0BB94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Wilków (lubelskie)</w:t>
            </w:r>
          </w:p>
        </w:tc>
        <w:tc>
          <w:tcPr>
            <w:tcW w:w="1559" w:type="dxa"/>
          </w:tcPr>
          <w:p w14:paraId="12CF0B0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BE683D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4 379</w:t>
            </w:r>
          </w:p>
        </w:tc>
        <w:tc>
          <w:tcPr>
            <w:tcW w:w="1560" w:type="dxa"/>
          </w:tcPr>
          <w:p w14:paraId="455C1AA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w:t>
            </w:r>
          </w:p>
        </w:tc>
        <w:tc>
          <w:tcPr>
            <w:tcW w:w="1559" w:type="dxa"/>
          </w:tcPr>
          <w:p w14:paraId="7977732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44FEFBA" w14:textId="77777777" w:rsidTr="00B10BB6">
        <w:trPr>
          <w:trHeight w:val="311"/>
        </w:trPr>
        <w:tc>
          <w:tcPr>
            <w:tcW w:w="2502" w:type="dxa"/>
          </w:tcPr>
          <w:p w14:paraId="3558A76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Dębowa Kłoda</w:t>
            </w:r>
          </w:p>
        </w:tc>
        <w:tc>
          <w:tcPr>
            <w:tcW w:w="1559" w:type="dxa"/>
          </w:tcPr>
          <w:p w14:paraId="251BC05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4AF795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3 909</w:t>
            </w:r>
          </w:p>
        </w:tc>
        <w:tc>
          <w:tcPr>
            <w:tcW w:w="1560" w:type="dxa"/>
          </w:tcPr>
          <w:p w14:paraId="4ACFCCD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32</w:t>
            </w:r>
          </w:p>
        </w:tc>
        <w:tc>
          <w:tcPr>
            <w:tcW w:w="1559" w:type="dxa"/>
          </w:tcPr>
          <w:p w14:paraId="20F2F93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7E1B34A2" w14:textId="77777777" w:rsidTr="00B10BB6">
        <w:trPr>
          <w:trHeight w:val="311"/>
        </w:trPr>
        <w:tc>
          <w:tcPr>
            <w:tcW w:w="2502" w:type="dxa"/>
          </w:tcPr>
          <w:p w14:paraId="29AC7B4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Jabłoń</w:t>
            </w:r>
          </w:p>
        </w:tc>
        <w:tc>
          <w:tcPr>
            <w:tcW w:w="1559" w:type="dxa"/>
          </w:tcPr>
          <w:p w14:paraId="5901276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C52975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3 861</w:t>
            </w:r>
          </w:p>
        </w:tc>
        <w:tc>
          <w:tcPr>
            <w:tcW w:w="1560" w:type="dxa"/>
          </w:tcPr>
          <w:p w14:paraId="2785433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50</w:t>
            </w:r>
          </w:p>
        </w:tc>
        <w:tc>
          <w:tcPr>
            <w:tcW w:w="1559" w:type="dxa"/>
          </w:tcPr>
          <w:p w14:paraId="3E7087EC"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3316BD0" w14:textId="77777777" w:rsidTr="00B10BB6">
        <w:trPr>
          <w:trHeight w:val="311"/>
        </w:trPr>
        <w:tc>
          <w:tcPr>
            <w:tcW w:w="2502" w:type="dxa"/>
          </w:tcPr>
          <w:p w14:paraId="74BF2B2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Milanów</w:t>
            </w:r>
          </w:p>
        </w:tc>
        <w:tc>
          <w:tcPr>
            <w:tcW w:w="1559" w:type="dxa"/>
          </w:tcPr>
          <w:p w14:paraId="64E669A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66F1AD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3 745</w:t>
            </w:r>
          </w:p>
        </w:tc>
        <w:tc>
          <w:tcPr>
            <w:tcW w:w="1560" w:type="dxa"/>
          </w:tcPr>
          <w:p w14:paraId="1F6532F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62</w:t>
            </w:r>
          </w:p>
        </w:tc>
        <w:tc>
          <w:tcPr>
            <w:tcW w:w="1559" w:type="dxa"/>
          </w:tcPr>
          <w:p w14:paraId="0860588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DD5A541" w14:textId="77777777" w:rsidTr="00B10BB6">
        <w:trPr>
          <w:trHeight w:val="311"/>
        </w:trPr>
        <w:tc>
          <w:tcPr>
            <w:tcW w:w="2502" w:type="dxa"/>
          </w:tcPr>
          <w:p w14:paraId="4A0207E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Parczew</w:t>
            </w:r>
          </w:p>
        </w:tc>
        <w:tc>
          <w:tcPr>
            <w:tcW w:w="1559" w:type="dxa"/>
          </w:tcPr>
          <w:p w14:paraId="4AF697D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712CDCC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14 399</w:t>
            </w:r>
          </w:p>
        </w:tc>
        <w:tc>
          <w:tcPr>
            <w:tcW w:w="1560" w:type="dxa"/>
          </w:tcPr>
          <w:p w14:paraId="611F139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386</w:t>
            </w:r>
          </w:p>
        </w:tc>
        <w:tc>
          <w:tcPr>
            <w:tcW w:w="1559" w:type="dxa"/>
          </w:tcPr>
          <w:p w14:paraId="00404CF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6E2FA879" w14:textId="77777777" w:rsidTr="00B10BB6">
        <w:trPr>
          <w:trHeight w:val="311"/>
        </w:trPr>
        <w:tc>
          <w:tcPr>
            <w:tcW w:w="2502" w:type="dxa"/>
          </w:tcPr>
          <w:p w14:paraId="48317C5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Podedwórze</w:t>
            </w:r>
          </w:p>
        </w:tc>
        <w:tc>
          <w:tcPr>
            <w:tcW w:w="1559" w:type="dxa"/>
          </w:tcPr>
          <w:p w14:paraId="2D7AFF2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29B38D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1 616</w:t>
            </w:r>
          </w:p>
        </w:tc>
        <w:tc>
          <w:tcPr>
            <w:tcW w:w="1560" w:type="dxa"/>
          </w:tcPr>
          <w:p w14:paraId="77E0300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w:t>
            </w:r>
          </w:p>
        </w:tc>
        <w:tc>
          <w:tcPr>
            <w:tcW w:w="1559" w:type="dxa"/>
          </w:tcPr>
          <w:p w14:paraId="6E9F3E8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08506E47" w14:textId="77777777" w:rsidTr="00B10BB6">
        <w:trPr>
          <w:trHeight w:val="311"/>
        </w:trPr>
        <w:tc>
          <w:tcPr>
            <w:tcW w:w="2502" w:type="dxa"/>
          </w:tcPr>
          <w:p w14:paraId="355F108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Siemień</w:t>
            </w:r>
          </w:p>
        </w:tc>
        <w:tc>
          <w:tcPr>
            <w:tcW w:w="1559" w:type="dxa"/>
          </w:tcPr>
          <w:p w14:paraId="1B0A24E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F35555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4 496</w:t>
            </w:r>
          </w:p>
        </w:tc>
        <w:tc>
          <w:tcPr>
            <w:tcW w:w="1560" w:type="dxa"/>
          </w:tcPr>
          <w:p w14:paraId="6C175AF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190</w:t>
            </w:r>
          </w:p>
        </w:tc>
        <w:tc>
          <w:tcPr>
            <w:tcW w:w="1559" w:type="dxa"/>
          </w:tcPr>
          <w:p w14:paraId="5708D14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79409DA" w14:textId="77777777" w:rsidTr="00B10BB6">
        <w:trPr>
          <w:trHeight w:val="311"/>
        </w:trPr>
        <w:tc>
          <w:tcPr>
            <w:tcW w:w="2502" w:type="dxa"/>
          </w:tcPr>
          <w:p w14:paraId="10A34E1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Sosnowica</w:t>
            </w:r>
          </w:p>
        </w:tc>
        <w:tc>
          <w:tcPr>
            <w:tcW w:w="1559" w:type="dxa"/>
          </w:tcPr>
          <w:p w14:paraId="63F7C05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299B5D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2 564</w:t>
            </w:r>
          </w:p>
        </w:tc>
        <w:tc>
          <w:tcPr>
            <w:tcW w:w="1560" w:type="dxa"/>
          </w:tcPr>
          <w:p w14:paraId="4DE2182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126</w:t>
            </w:r>
          </w:p>
        </w:tc>
        <w:tc>
          <w:tcPr>
            <w:tcW w:w="1559" w:type="dxa"/>
          </w:tcPr>
          <w:p w14:paraId="75C6681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EE24ECB" w14:textId="77777777" w:rsidTr="00B10BB6">
        <w:trPr>
          <w:trHeight w:val="311"/>
        </w:trPr>
        <w:tc>
          <w:tcPr>
            <w:tcW w:w="2502" w:type="dxa"/>
          </w:tcPr>
          <w:p w14:paraId="654AE5C1"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Puławy (miejska)</w:t>
            </w:r>
          </w:p>
        </w:tc>
        <w:tc>
          <w:tcPr>
            <w:tcW w:w="1559" w:type="dxa"/>
          </w:tcPr>
          <w:p w14:paraId="055D1D1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031DE7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47 226</w:t>
            </w:r>
          </w:p>
        </w:tc>
        <w:tc>
          <w:tcPr>
            <w:tcW w:w="1560" w:type="dxa"/>
          </w:tcPr>
          <w:p w14:paraId="743120C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1 005</w:t>
            </w:r>
          </w:p>
        </w:tc>
        <w:tc>
          <w:tcPr>
            <w:tcW w:w="1559" w:type="dxa"/>
          </w:tcPr>
          <w:p w14:paraId="1BC4259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28</w:t>
            </w:r>
          </w:p>
        </w:tc>
      </w:tr>
      <w:tr w:rsidR="00BB256C" w:rsidRPr="00214CD5" w14:paraId="473AE932" w14:textId="77777777" w:rsidTr="00B10BB6">
        <w:trPr>
          <w:trHeight w:val="311"/>
        </w:trPr>
        <w:tc>
          <w:tcPr>
            <w:tcW w:w="2502" w:type="dxa"/>
          </w:tcPr>
          <w:p w14:paraId="5AF5AC2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Baranów (lubelskie)</w:t>
            </w:r>
          </w:p>
        </w:tc>
        <w:tc>
          <w:tcPr>
            <w:tcW w:w="1559" w:type="dxa"/>
          </w:tcPr>
          <w:p w14:paraId="1DD9DE9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A3CDD7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3 848</w:t>
            </w:r>
          </w:p>
        </w:tc>
        <w:tc>
          <w:tcPr>
            <w:tcW w:w="1560" w:type="dxa"/>
          </w:tcPr>
          <w:p w14:paraId="1C09B25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81</w:t>
            </w:r>
          </w:p>
        </w:tc>
        <w:tc>
          <w:tcPr>
            <w:tcW w:w="1559" w:type="dxa"/>
          </w:tcPr>
          <w:p w14:paraId="3B0B9AB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35F8526" w14:textId="77777777" w:rsidTr="00B10BB6">
        <w:trPr>
          <w:trHeight w:val="311"/>
        </w:trPr>
        <w:tc>
          <w:tcPr>
            <w:tcW w:w="2502" w:type="dxa"/>
          </w:tcPr>
          <w:p w14:paraId="3A10FC0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Janowiec</w:t>
            </w:r>
          </w:p>
        </w:tc>
        <w:tc>
          <w:tcPr>
            <w:tcW w:w="1559" w:type="dxa"/>
          </w:tcPr>
          <w:p w14:paraId="38A182B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7208F1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3 663</w:t>
            </w:r>
          </w:p>
        </w:tc>
        <w:tc>
          <w:tcPr>
            <w:tcW w:w="1560" w:type="dxa"/>
          </w:tcPr>
          <w:p w14:paraId="271DE1F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71</w:t>
            </w:r>
          </w:p>
        </w:tc>
        <w:tc>
          <w:tcPr>
            <w:tcW w:w="1559" w:type="dxa"/>
          </w:tcPr>
          <w:p w14:paraId="407353B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058065F" w14:textId="77777777" w:rsidTr="00B10BB6">
        <w:trPr>
          <w:trHeight w:val="311"/>
        </w:trPr>
        <w:tc>
          <w:tcPr>
            <w:tcW w:w="2502" w:type="dxa"/>
          </w:tcPr>
          <w:p w14:paraId="2283CB5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Kazimierz Dolny</w:t>
            </w:r>
          </w:p>
        </w:tc>
        <w:tc>
          <w:tcPr>
            <w:tcW w:w="1559" w:type="dxa"/>
          </w:tcPr>
          <w:p w14:paraId="351C757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FD40EA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6 637</w:t>
            </w:r>
          </w:p>
        </w:tc>
        <w:tc>
          <w:tcPr>
            <w:tcW w:w="1560" w:type="dxa"/>
          </w:tcPr>
          <w:p w14:paraId="254413F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121</w:t>
            </w:r>
          </w:p>
        </w:tc>
        <w:tc>
          <w:tcPr>
            <w:tcW w:w="1559" w:type="dxa"/>
          </w:tcPr>
          <w:p w14:paraId="3FBF7E2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64EB85E8" w14:textId="77777777" w:rsidTr="00B10BB6">
        <w:trPr>
          <w:trHeight w:val="311"/>
        </w:trPr>
        <w:tc>
          <w:tcPr>
            <w:tcW w:w="2502" w:type="dxa"/>
          </w:tcPr>
          <w:p w14:paraId="3BF940A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Końskowola</w:t>
            </w:r>
          </w:p>
        </w:tc>
        <w:tc>
          <w:tcPr>
            <w:tcW w:w="1559" w:type="dxa"/>
          </w:tcPr>
          <w:p w14:paraId="643328B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9AD64E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8 774</w:t>
            </w:r>
          </w:p>
        </w:tc>
        <w:tc>
          <w:tcPr>
            <w:tcW w:w="1560" w:type="dxa"/>
          </w:tcPr>
          <w:p w14:paraId="2C04876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198</w:t>
            </w:r>
          </w:p>
        </w:tc>
        <w:tc>
          <w:tcPr>
            <w:tcW w:w="1559" w:type="dxa"/>
          </w:tcPr>
          <w:p w14:paraId="44CC191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327CD1AF" w14:textId="77777777" w:rsidTr="00B10BB6">
        <w:trPr>
          <w:trHeight w:val="311"/>
        </w:trPr>
        <w:tc>
          <w:tcPr>
            <w:tcW w:w="2502" w:type="dxa"/>
          </w:tcPr>
          <w:p w14:paraId="3A7D0D7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Kurów</w:t>
            </w:r>
          </w:p>
        </w:tc>
        <w:tc>
          <w:tcPr>
            <w:tcW w:w="1559" w:type="dxa"/>
          </w:tcPr>
          <w:p w14:paraId="6A7A758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6FCB4E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7 632</w:t>
            </w:r>
          </w:p>
        </w:tc>
        <w:tc>
          <w:tcPr>
            <w:tcW w:w="1560" w:type="dxa"/>
          </w:tcPr>
          <w:p w14:paraId="57B6015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93</w:t>
            </w:r>
          </w:p>
        </w:tc>
        <w:tc>
          <w:tcPr>
            <w:tcW w:w="1559" w:type="dxa"/>
          </w:tcPr>
          <w:p w14:paraId="7C5DB88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25A5CB2" w14:textId="77777777" w:rsidTr="00B10BB6">
        <w:trPr>
          <w:trHeight w:val="311"/>
        </w:trPr>
        <w:tc>
          <w:tcPr>
            <w:tcW w:w="2502" w:type="dxa"/>
          </w:tcPr>
          <w:p w14:paraId="7984FAB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Markuszów</w:t>
            </w:r>
          </w:p>
        </w:tc>
        <w:tc>
          <w:tcPr>
            <w:tcW w:w="1559" w:type="dxa"/>
          </w:tcPr>
          <w:p w14:paraId="7D933E0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4BEB29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2 946</w:t>
            </w:r>
          </w:p>
        </w:tc>
        <w:tc>
          <w:tcPr>
            <w:tcW w:w="1560" w:type="dxa"/>
          </w:tcPr>
          <w:p w14:paraId="72D4FE1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32</w:t>
            </w:r>
          </w:p>
        </w:tc>
        <w:tc>
          <w:tcPr>
            <w:tcW w:w="1559" w:type="dxa"/>
          </w:tcPr>
          <w:p w14:paraId="70240ED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1463E86" w14:textId="77777777" w:rsidTr="00B10BB6">
        <w:trPr>
          <w:trHeight w:val="311"/>
        </w:trPr>
        <w:tc>
          <w:tcPr>
            <w:tcW w:w="2502" w:type="dxa"/>
          </w:tcPr>
          <w:p w14:paraId="4FA2E59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Nałęczów</w:t>
            </w:r>
          </w:p>
        </w:tc>
        <w:tc>
          <w:tcPr>
            <w:tcW w:w="1559" w:type="dxa"/>
          </w:tcPr>
          <w:p w14:paraId="374FA6C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5BE0BF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8 928</w:t>
            </w:r>
          </w:p>
        </w:tc>
        <w:tc>
          <w:tcPr>
            <w:tcW w:w="1560" w:type="dxa"/>
          </w:tcPr>
          <w:p w14:paraId="66DDDD3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270</w:t>
            </w:r>
          </w:p>
        </w:tc>
        <w:tc>
          <w:tcPr>
            <w:tcW w:w="1559" w:type="dxa"/>
          </w:tcPr>
          <w:p w14:paraId="687D7D8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09B3C06E" w14:textId="77777777" w:rsidTr="00B10BB6">
        <w:trPr>
          <w:trHeight w:val="311"/>
        </w:trPr>
        <w:tc>
          <w:tcPr>
            <w:tcW w:w="2502" w:type="dxa"/>
          </w:tcPr>
          <w:p w14:paraId="6ED96C4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Puławy (wiejska)</w:t>
            </w:r>
          </w:p>
        </w:tc>
        <w:tc>
          <w:tcPr>
            <w:tcW w:w="1559" w:type="dxa"/>
          </w:tcPr>
          <w:p w14:paraId="261BB23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F90BA5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12 158</w:t>
            </w:r>
          </w:p>
        </w:tc>
        <w:tc>
          <w:tcPr>
            <w:tcW w:w="1560" w:type="dxa"/>
          </w:tcPr>
          <w:p w14:paraId="3E48F3E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244</w:t>
            </w:r>
          </w:p>
        </w:tc>
        <w:tc>
          <w:tcPr>
            <w:tcW w:w="1559" w:type="dxa"/>
          </w:tcPr>
          <w:p w14:paraId="0FC167B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2C8BC8AD" w14:textId="77777777" w:rsidTr="00B10BB6">
        <w:trPr>
          <w:trHeight w:val="311"/>
        </w:trPr>
        <w:tc>
          <w:tcPr>
            <w:tcW w:w="2502" w:type="dxa"/>
          </w:tcPr>
          <w:p w14:paraId="4FE9E83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Wąwolnica</w:t>
            </w:r>
          </w:p>
        </w:tc>
        <w:tc>
          <w:tcPr>
            <w:tcW w:w="1559" w:type="dxa"/>
          </w:tcPr>
          <w:p w14:paraId="5B7F79C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46F864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4 607</w:t>
            </w:r>
          </w:p>
        </w:tc>
        <w:tc>
          <w:tcPr>
            <w:tcW w:w="1560" w:type="dxa"/>
          </w:tcPr>
          <w:p w14:paraId="0580555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51</w:t>
            </w:r>
          </w:p>
        </w:tc>
        <w:tc>
          <w:tcPr>
            <w:tcW w:w="1559" w:type="dxa"/>
          </w:tcPr>
          <w:p w14:paraId="275615B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2E24029" w14:textId="77777777" w:rsidTr="00B10BB6">
        <w:trPr>
          <w:trHeight w:val="311"/>
        </w:trPr>
        <w:tc>
          <w:tcPr>
            <w:tcW w:w="2502" w:type="dxa"/>
          </w:tcPr>
          <w:p w14:paraId="099E5B5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Żyrzyn</w:t>
            </w:r>
          </w:p>
        </w:tc>
        <w:tc>
          <w:tcPr>
            <w:tcW w:w="1559" w:type="dxa"/>
          </w:tcPr>
          <w:p w14:paraId="1B2388F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D4AAD4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6 416</w:t>
            </w:r>
          </w:p>
        </w:tc>
        <w:tc>
          <w:tcPr>
            <w:tcW w:w="1560" w:type="dxa"/>
          </w:tcPr>
          <w:p w14:paraId="74E610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37</w:t>
            </w:r>
          </w:p>
        </w:tc>
        <w:tc>
          <w:tcPr>
            <w:tcW w:w="1559" w:type="dxa"/>
          </w:tcPr>
          <w:p w14:paraId="391C6F2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8D52F17" w14:textId="77777777" w:rsidTr="00B10BB6">
        <w:trPr>
          <w:trHeight w:val="311"/>
        </w:trPr>
        <w:tc>
          <w:tcPr>
            <w:tcW w:w="2502" w:type="dxa"/>
          </w:tcPr>
          <w:p w14:paraId="0CC40F7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Radzyń Podlaski (miejska)</w:t>
            </w:r>
          </w:p>
        </w:tc>
        <w:tc>
          <w:tcPr>
            <w:tcW w:w="1559" w:type="dxa"/>
          </w:tcPr>
          <w:p w14:paraId="5891B59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8EF997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15 589</w:t>
            </w:r>
          </w:p>
        </w:tc>
        <w:tc>
          <w:tcPr>
            <w:tcW w:w="1560" w:type="dxa"/>
          </w:tcPr>
          <w:p w14:paraId="4ADFA55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221</w:t>
            </w:r>
          </w:p>
        </w:tc>
        <w:tc>
          <w:tcPr>
            <w:tcW w:w="1559" w:type="dxa"/>
          </w:tcPr>
          <w:p w14:paraId="00D6505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9</w:t>
            </w:r>
          </w:p>
        </w:tc>
      </w:tr>
      <w:tr w:rsidR="00BB256C" w:rsidRPr="00214CD5" w14:paraId="29920AAD" w14:textId="77777777" w:rsidTr="00B10BB6">
        <w:trPr>
          <w:trHeight w:val="311"/>
        </w:trPr>
        <w:tc>
          <w:tcPr>
            <w:tcW w:w="2502" w:type="dxa"/>
          </w:tcPr>
          <w:p w14:paraId="657C472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Borki</w:t>
            </w:r>
          </w:p>
        </w:tc>
        <w:tc>
          <w:tcPr>
            <w:tcW w:w="1559" w:type="dxa"/>
          </w:tcPr>
          <w:p w14:paraId="6BC227D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27E3A7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5 965</w:t>
            </w:r>
          </w:p>
        </w:tc>
        <w:tc>
          <w:tcPr>
            <w:tcW w:w="1560" w:type="dxa"/>
          </w:tcPr>
          <w:p w14:paraId="0F94DFD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256</w:t>
            </w:r>
          </w:p>
        </w:tc>
        <w:tc>
          <w:tcPr>
            <w:tcW w:w="1559" w:type="dxa"/>
          </w:tcPr>
          <w:p w14:paraId="5D5BE5F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092EC57" w14:textId="77777777" w:rsidTr="00B10BB6">
        <w:trPr>
          <w:trHeight w:val="311"/>
        </w:trPr>
        <w:tc>
          <w:tcPr>
            <w:tcW w:w="2502" w:type="dxa"/>
          </w:tcPr>
          <w:p w14:paraId="62B04F6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Czemierniki</w:t>
            </w:r>
          </w:p>
        </w:tc>
        <w:tc>
          <w:tcPr>
            <w:tcW w:w="1559" w:type="dxa"/>
          </w:tcPr>
          <w:p w14:paraId="20E4453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03F49E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4 280</w:t>
            </w:r>
          </w:p>
        </w:tc>
        <w:tc>
          <w:tcPr>
            <w:tcW w:w="1560" w:type="dxa"/>
          </w:tcPr>
          <w:p w14:paraId="470332B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79</w:t>
            </w:r>
          </w:p>
        </w:tc>
        <w:tc>
          <w:tcPr>
            <w:tcW w:w="1559" w:type="dxa"/>
          </w:tcPr>
          <w:p w14:paraId="60BD131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9F77141" w14:textId="77777777" w:rsidTr="00B10BB6">
        <w:trPr>
          <w:trHeight w:val="311"/>
        </w:trPr>
        <w:tc>
          <w:tcPr>
            <w:tcW w:w="2502" w:type="dxa"/>
          </w:tcPr>
          <w:p w14:paraId="2F81B74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Kąkolewnica</w:t>
            </w:r>
          </w:p>
        </w:tc>
        <w:tc>
          <w:tcPr>
            <w:tcW w:w="1559" w:type="dxa"/>
          </w:tcPr>
          <w:p w14:paraId="1E60C0F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0D7709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8 004</w:t>
            </w:r>
          </w:p>
        </w:tc>
        <w:tc>
          <w:tcPr>
            <w:tcW w:w="1560" w:type="dxa"/>
          </w:tcPr>
          <w:p w14:paraId="6408094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85</w:t>
            </w:r>
          </w:p>
        </w:tc>
        <w:tc>
          <w:tcPr>
            <w:tcW w:w="1559" w:type="dxa"/>
          </w:tcPr>
          <w:p w14:paraId="2359E01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15FA8F5A" w14:textId="77777777" w:rsidTr="00B10BB6">
        <w:trPr>
          <w:trHeight w:val="311"/>
        </w:trPr>
        <w:tc>
          <w:tcPr>
            <w:tcW w:w="2502" w:type="dxa"/>
          </w:tcPr>
          <w:p w14:paraId="34C0B7B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Komarówka Podlaska</w:t>
            </w:r>
          </w:p>
        </w:tc>
        <w:tc>
          <w:tcPr>
            <w:tcW w:w="1559" w:type="dxa"/>
          </w:tcPr>
          <w:p w14:paraId="6054869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5BB9DD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4 151</w:t>
            </w:r>
          </w:p>
        </w:tc>
        <w:tc>
          <w:tcPr>
            <w:tcW w:w="1560" w:type="dxa"/>
          </w:tcPr>
          <w:p w14:paraId="29A395F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385</w:t>
            </w:r>
          </w:p>
        </w:tc>
        <w:tc>
          <w:tcPr>
            <w:tcW w:w="1559" w:type="dxa"/>
          </w:tcPr>
          <w:p w14:paraId="03BD733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2C56D6A8" w14:textId="77777777" w:rsidTr="00B10BB6">
        <w:trPr>
          <w:trHeight w:val="311"/>
        </w:trPr>
        <w:tc>
          <w:tcPr>
            <w:tcW w:w="2502" w:type="dxa"/>
          </w:tcPr>
          <w:p w14:paraId="485A3F4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Radzyń Podlaski (wiejska)</w:t>
            </w:r>
          </w:p>
        </w:tc>
        <w:tc>
          <w:tcPr>
            <w:tcW w:w="1559" w:type="dxa"/>
          </w:tcPr>
          <w:p w14:paraId="493A102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38AC36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8 078</w:t>
            </w:r>
          </w:p>
        </w:tc>
        <w:tc>
          <w:tcPr>
            <w:tcW w:w="1560" w:type="dxa"/>
          </w:tcPr>
          <w:p w14:paraId="0D77C78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130</w:t>
            </w:r>
          </w:p>
        </w:tc>
        <w:tc>
          <w:tcPr>
            <w:tcW w:w="1559" w:type="dxa"/>
          </w:tcPr>
          <w:p w14:paraId="472D34F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8134AB0" w14:textId="77777777" w:rsidTr="00B10BB6">
        <w:trPr>
          <w:trHeight w:val="311"/>
        </w:trPr>
        <w:tc>
          <w:tcPr>
            <w:tcW w:w="2502" w:type="dxa"/>
          </w:tcPr>
          <w:p w14:paraId="1A75B17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Ulan-Majorat</w:t>
            </w:r>
          </w:p>
        </w:tc>
        <w:tc>
          <w:tcPr>
            <w:tcW w:w="1559" w:type="dxa"/>
          </w:tcPr>
          <w:p w14:paraId="3025F22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3AC8A14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5 979</w:t>
            </w:r>
          </w:p>
        </w:tc>
        <w:tc>
          <w:tcPr>
            <w:tcW w:w="1560" w:type="dxa"/>
          </w:tcPr>
          <w:p w14:paraId="3DE0277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98</w:t>
            </w:r>
          </w:p>
        </w:tc>
        <w:tc>
          <w:tcPr>
            <w:tcW w:w="1559" w:type="dxa"/>
          </w:tcPr>
          <w:p w14:paraId="5B55DD2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7CB2DF68" w14:textId="77777777" w:rsidTr="00B10BB6">
        <w:trPr>
          <w:trHeight w:val="311"/>
        </w:trPr>
        <w:tc>
          <w:tcPr>
            <w:tcW w:w="2502" w:type="dxa"/>
          </w:tcPr>
          <w:p w14:paraId="67250A0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Wohyń</w:t>
            </w:r>
          </w:p>
        </w:tc>
        <w:tc>
          <w:tcPr>
            <w:tcW w:w="1559" w:type="dxa"/>
          </w:tcPr>
          <w:p w14:paraId="12FE319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CC23F0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6 558</w:t>
            </w:r>
          </w:p>
        </w:tc>
        <w:tc>
          <w:tcPr>
            <w:tcW w:w="1560" w:type="dxa"/>
          </w:tcPr>
          <w:p w14:paraId="02F8FE6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182</w:t>
            </w:r>
          </w:p>
        </w:tc>
        <w:tc>
          <w:tcPr>
            <w:tcW w:w="1559" w:type="dxa"/>
          </w:tcPr>
          <w:p w14:paraId="2545AAB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4F907C5" w14:textId="77777777" w:rsidTr="00B10BB6">
        <w:trPr>
          <w:trHeight w:val="311"/>
        </w:trPr>
        <w:tc>
          <w:tcPr>
            <w:tcW w:w="2502" w:type="dxa"/>
          </w:tcPr>
          <w:p w14:paraId="7531A11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Dęblin</w:t>
            </w:r>
          </w:p>
        </w:tc>
        <w:tc>
          <w:tcPr>
            <w:tcW w:w="1559" w:type="dxa"/>
          </w:tcPr>
          <w:p w14:paraId="0BFD3F5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D7342E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16 007</w:t>
            </w:r>
          </w:p>
        </w:tc>
        <w:tc>
          <w:tcPr>
            <w:tcW w:w="1560" w:type="dxa"/>
          </w:tcPr>
          <w:p w14:paraId="19D9382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352</w:t>
            </w:r>
          </w:p>
        </w:tc>
        <w:tc>
          <w:tcPr>
            <w:tcW w:w="1559" w:type="dxa"/>
          </w:tcPr>
          <w:p w14:paraId="3D4D2E6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8</w:t>
            </w:r>
          </w:p>
        </w:tc>
      </w:tr>
      <w:tr w:rsidR="00BB256C" w:rsidRPr="00214CD5" w14:paraId="4AC9F7ED" w14:textId="77777777" w:rsidTr="00B10BB6">
        <w:trPr>
          <w:trHeight w:val="311"/>
        </w:trPr>
        <w:tc>
          <w:tcPr>
            <w:tcW w:w="2502" w:type="dxa"/>
          </w:tcPr>
          <w:p w14:paraId="70ABE3C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Kłoczew</w:t>
            </w:r>
          </w:p>
        </w:tc>
        <w:tc>
          <w:tcPr>
            <w:tcW w:w="1559" w:type="dxa"/>
          </w:tcPr>
          <w:p w14:paraId="0D4F74D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C41FA4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7 154</w:t>
            </w:r>
          </w:p>
        </w:tc>
        <w:tc>
          <w:tcPr>
            <w:tcW w:w="1560" w:type="dxa"/>
          </w:tcPr>
          <w:p w14:paraId="4A2C3D8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129</w:t>
            </w:r>
          </w:p>
        </w:tc>
        <w:tc>
          <w:tcPr>
            <w:tcW w:w="1559" w:type="dxa"/>
          </w:tcPr>
          <w:p w14:paraId="1E4150E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3F0916B" w14:textId="77777777" w:rsidTr="00B10BB6">
        <w:trPr>
          <w:trHeight w:val="311"/>
        </w:trPr>
        <w:tc>
          <w:tcPr>
            <w:tcW w:w="2502" w:type="dxa"/>
          </w:tcPr>
          <w:p w14:paraId="41390D8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Nowodwór</w:t>
            </w:r>
          </w:p>
        </w:tc>
        <w:tc>
          <w:tcPr>
            <w:tcW w:w="1559" w:type="dxa"/>
          </w:tcPr>
          <w:p w14:paraId="44C9948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045371E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4 064</w:t>
            </w:r>
          </w:p>
        </w:tc>
        <w:tc>
          <w:tcPr>
            <w:tcW w:w="1560" w:type="dxa"/>
          </w:tcPr>
          <w:p w14:paraId="1046997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189</w:t>
            </w:r>
          </w:p>
        </w:tc>
        <w:tc>
          <w:tcPr>
            <w:tcW w:w="1559" w:type="dxa"/>
          </w:tcPr>
          <w:p w14:paraId="7F7A5A8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7C247B9F" w14:textId="77777777" w:rsidTr="00B10BB6">
        <w:trPr>
          <w:trHeight w:val="311"/>
        </w:trPr>
        <w:tc>
          <w:tcPr>
            <w:tcW w:w="2502" w:type="dxa"/>
          </w:tcPr>
          <w:p w14:paraId="0F07605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Ryki</w:t>
            </w:r>
          </w:p>
        </w:tc>
        <w:tc>
          <w:tcPr>
            <w:tcW w:w="1559" w:type="dxa"/>
          </w:tcPr>
          <w:p w14:paraId="29085C8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0D255E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20 331</w:t>
            </w:r>
          </w:p>
        </w:tc>
        <w:tc>
          <w:tcPr>
            <w:tcW w:w="1560" w:type="dxa"/>
          </w:tcPr>
          <w:p w14:paraId="60353A0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378</w:t>
            </w:r>
          </w:p>
        </w:tc>
        <w:tc>
          <w:tcPr>
            <w:tcW w:w="1559" w:type="dxa"/>
          </w:tcPr>
          <w:p w14:paraId="74FF2B1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10</w:t>
            </w:r>
          </w:p>
        </w:tc>
      </w:tr>
      <w:tr w:rsidR="00BB256C" w:rsidRPr="00214CD5" w14:paraId="073F3746" w14:textId="77777777" w:rsidTr="00B10BB6">
        <w:trPr>
          <w:trHeight w:val="311"/>
        </w:trPr>
        <w:tc>
          <w:tcPr>
            <w:tcW w:w="2502" w:type="dxa"/>
          </w:tcPr>
          <w:p w14:paraId="1EA78F8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Stężyca (lubelskie)</w:t>
            </w:r>
          </w:p>
        </w:tc>
        <w:tc>
          <w:tcPr>
            <w:tcW w:w="1559" w:type="dxa"/>
          </w:tcPr>
          <w:p w14:paraId="1D3AF9C1"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A8C194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5 114</w:t>
            </w:r>
          </w:p>
        </w:tc>
        <w:tc>
          <w:tcPr>
            <w:tcW w:w="1560" w:type="dxa"/>
          </w:tcPr>
          <w:p w14:paraId="6BB3CE6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235</w:t>
            </w:r>
          </w:p>
        </w:tc>
        <w:tc>
          <w:tcPr>
            <w:tcW w:w="1559" w:type="dxa"/>
          </w:tcPr>
          <w:p w14:paraId="6C01419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51D0C58" w14:textId="77777777" w:rsidTr="00B10BB6">
        <w:trPr>
          <w:trHeight w:val="311"/>
        </w:trPr>
        <w:tc>
          <w:tcPr>
            <w:tcW w:w="2502" w:type="dxa"/>
          </w:tcPr>
          <w:p w14:paraId="1F38290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Ułęż</w:t>
            </w:r>
          </w:p>
        </w:tc>
        <w:tc>
          <w:tcPr>
            <w:tcW w:w="1559" w:type="dxa"/>
          </w:tcPr>
          <w:p w14:paraId="488BF9D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CFD962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3 171</w:t>
            </w:r>
          </w:p>
        </w:tc>
        <w:tc>
          <w:tcPr>
            <w:tcW w:w="1560" w:type="dxa"/>
          </w:tcPr>
          <w:p w14:paraId="67776F6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154</w:t>
            </w:r>
          </w:p>
        </w:tc>
        <w:tc>
          <w:tcPr>
            <w:tcW w:w="1559" w:type="dxa"/>
          </w:tcPr>
          <w:p w14:paraId="6BFA871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98951E6" w14:textId="77777777" w:rsidTr="00B10BB6">
        <w:trPr>
          <w:trHeight w:val="311"/>
        </w:trPr>
        <w:tc>
          <w:tcPr>
            <w:tcW w:w="2502" w:type="dxa"/>
          </w:tcPr>
          <w:p w14:paraId="466F4C0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Świdnik</w:t>
            </w:r>
          </w:p>
        </w:tc>
        <w:tc>
          <w:tcPr>
            <w:tcW w:w="1559" w:type="dxa"/>
          </w:tcPr>
          <w:p w14:paraId="36C4B45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348050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39 016</w:t>
            </w:r>
          </w:p>
        </w:tc>
        <w:tc>
          <w:tcPr>
            <w:tcW w:w="1560" w:type="dxa"/>
          </w:tcPr>
          <w:p w14:paraId="6CF52AE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627</w:t>
            </w:r>
          </w:p>
        </w:tc>
        <w:tc>
          <w:tcPr>
            <w:tcW w:w="1559" w:type="dxa"/>
          </w:tcPr>
          <w:p w14:paraId="147B4EC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16</w:t>
            </w:r>
          </w:p>
        </w:tc>
      </w:tr>
      <w:tr w:rsidR="00BB256C" w:rsidRPr="00214CD5" w14:paraId="71105227" w14:textId="77777777" w:rsidTr="00B10BB6">
        <w:trPr>
          <w:trHeight w:val="311"/>
        </w:trPr>
        <w:tc>
          <w:tcPr>
            <w:tcW w:w="2502" w:type="dxa"/>
          </w:tcPr>
          <w:p w14:paraId="0417D43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Mełgiew</w:t>
            </w:r>
          </w:p>
        </w:tc>
        <w:tc>
          <w:tcPr>
            <w:tcW w:w="1559" w:type="dxa"/>
          </w:tcPr>
          <w:p w14:paraId="213474BB"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746EF95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9 983</w:t>
            </w:r>
          </w:p>
        </w:tc>
        <w:tc>
          <w:tcPr>
            <w:tcW w:w="1560" w:type="dxa"/>
          </w:tcPr>
          <w:p w14:paraId="6061069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153</w:t>
            </w:r>
          </w:p>
        </w:tc>
        <w:tc>
          <w:tcPr>
            <w:tcW w:w="1559" w:type="dxa"/>
          </w:tcPr>
          <w:p w14:paraId="0546329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FEB3A90" w14:textId="77777777" w:rsidTr="00B10BB6">
        <w:trPr>
          <w:trHeight w:val="311"/>
        </w:trPr>
        <w:tc>
          <w:tcPr>
            <w:tcW w:w="2502" w:type="dxa"/>
          </w:tcPr>
          <w:p w14:paraId="1A2C86F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Piaski (lubelskie)</w:t>
            </w:r>
          </w:p>
        </w:tc>
        <w:tc>
          <w:tcPr>
            <w:tcW w:w="1559" w:type="dxa"/>
          </w:tcPr>
          <w:p w14:paraId="3941D79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DF8A85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10 513</w:t>
            </w:r>
          </w:p>
        </w:tc>
        <w:tc>
          <w:tcPr>
            <w:tcW w:w="1560" w:type="dxa"/>
          </w:tcPr>
          <w:p w14:paraId="375F5F2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66</w:t>
            </w:r>
          </w:p>
        </w:tc>
        <w:tc>
          <w:tcPr>
            <w:tcW w:w="1559" w:type="dxa"/>
          </w:tcPr>
          <w:p w14:paraId="60D17E6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7053DED6" w14:textId="77777777" w:rsidTr="00B10BB6">
        <w:trPr>
          <w:trHeight w:val="311"/>
        </w:trPr>
        <w:tc>
          <w:tcPr>
            <w:tcW w:w="2502" w:type="dxa"/>
          </w:tcPr>
          <w:p w14:paraId="5E329DE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Rybczewice</w:t>
            </w:r>
          </w:p>
        </w:tc>
        <w:tc>
          <w:tcPr>
            <w:tcW w:w="1559" w:type="dxa"/>
          </w:tcPr>
          <w:p w14:paraId="56E0567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7632D1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3 353</w:t>
            </w:r>
          </w:p>
        </w:tc>
        <w:tc>
          <w:tcPr>
            <w:tcW w:w="1560" w:type="dxa"/>
          </w:tcPr>
          <w:p w14:paraId="32C594D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86</w:t>
            </w:r>
          </w:p>
        </w:tc>
        <w:tc>
          <w:tcPr>
            <w:tcW w:w="1559" w:type="dxa"/>
          </w:tcPr>
          <w:p w14:paraId="60EC9D1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EB0AD3D" w14:textId="77777777" w:rsidTr="00B10BB6">
        <w:trPr>
          <w:trHeight w:val="311"/>
        </w:trPr>
        <w:tc>
          <w:tcPr>
            <w:tcW w:w="2502" w:type="dxa"/>
          </w:tcPr>
          <w:p w14:paraId="5C98A343"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Trawniki</w:t>
            </w:r>
          </w:p>
        </w:tc>
        <w:tc>
          <w:tcPr>
            <w:tcW w:w="1559" w:type="dxa"/>
          </w:tcPr>
          <w:p w14:paraId="66BC345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5D3159E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8 874</w:t>
            </w:r>
          </w:p>
        </w:tc>
        <w:tc>
          <w:tcPr>
            <w:tcW w:w="1560" w:type="dxa"/>
          </w:tcPr>
          <w:p w14:paraId="4953D54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149</w:t>
            </w:r>
          </w:p>
        </w:tc>
        <w:tc>
          <w:tcPr>
            <w:tcW w:w="1559" w:type="dxa"/>
          </w:tcPr>
          <w:p w14:paraId="3028F7A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064BECC5" w14:textId="77777777" w:rsidTr="00B10BB6">
        <w:trPr>
          <w:trHeight w:val="311"/>
        </w:trPr>
        <w:tc>
          <w:tcPr>
            <w:tcW w:w="2502" w:type="dxa"/>
          </w:tcPr>
          <w:p w14:paraId="4AF2B72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Tomaszów Lubelski (miejska)</w:t>
            </w:r>
          </w:p>
        </w:tc>
        <w:tc>
          <w:tcPr>
            <w:tcW w:w="1559" w:type="dxa"/>
          </w:tcPr>
          <w:p w14:paraId="5C6943A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D54905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18 941</w:t>
            </w:r>
          </w:p>
        </w:tc>
        <w:tc>
          <w:tcPr>
            <w:tcW w:w="1560" w:type="dxa"/>
          </w:tcPr>
          <w:p w14:paraId="4032486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397</w:t>
            </w:r>
          </w:p>
        </w:tc>
        <w:tc>
          <w:tcPr>
            <w:tcW w:w="1559" w:type="dxa"/>
          </w:tcPr>
          <w:p w14:paraId="641149D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10</w:t>
            </w:r>
          </w:p>
        </w:tc>
      </w:tr>
      <w:tr w:rsidR="00BB256C" w:rsidRPr="00214CD5" w14:paraId="7F42A682" w14:textId="77777777" w:rsidTr="00B10BB6">
        <w:trPr>
          <w:trHeight w:val="311"/>
        </w:trPr>
        <w:tc>
          <w:tcPr>
            <w:tcW w:w="2502" w:type="dxa"/>
          </w:tcPr>
          <w:p w14:paraId="29C7059A"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Bełżec</w:t>
            </w:r>
          </w:p>
        </w:tc>
        <w:tc>
          <w:tcPr>
            <w:tcW w:w="1559" w:type="dxa"/>
          </w:tcPr>
          <w:p w14:paraId="532EBC1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2F27B5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3 288</w:t>
            </w:r>
          </w:p>
        </w:tc>
        <w:tc>
          <w:tcPr>
            <w:tcW w:w="1560" w:type="dxa"/>
          </w:tcPr>
          <w:p w14:paraId="6B72D9A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w:t>
            </w:r>
          </w:p>
        </w:tc>
        <w:tc>
          <w:tcPr>
            <w:tcW w:w="1559" w:type="dxa"/>
          </w:tcPr>
          <w:p w14:paraId="3013B63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A4980CB" w14:textId="77777777" w:rsidTr="00B10BB6">
        <w:trPr>
          <w:trHeight w:val="311"/>
        </w:trPr>
        <w:tc>
          <w:tcPr>
            <w:tcW w:w="2502" w:type="dxa"/>
          </w:tcPr>
          <w:p w14:paraId="3AFAC875"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Jarczów</w:t>
            </w:r>
          </w:p>
        </w:tc>
        <w:tc>
          <w:tcPr>
            <w:tcW w:w="1559" w:type="dxa"/>
          </w:tcPr>
          <w:p w14:paraId="41E8F47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0F7496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3 352</w:t>
            </w:r>
          </w:p>
        </w:tc>
        <w:tc>
          <w:tcPr>
            <w:tcW w:w="1560" w:type="dxa"/>
          </w:tcPr>
          <w:p w14:paraId="49C7DBE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55</w:t>
            </w:r>
          </w:p>
        </w:tc>
        <w:tc>
          <w:tcPr>
            <w:tcW w:w="1559" w:type="dxa"/>
          </w:tcPr>
          <w:p w14:paraId="134BB41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6FB88B49" w14:textId="77777777" w:rsidTr="00B10BB6">
        <w:trPr>
          <w:trHeight w:val="311"/>
        </w:trPr>
        <w:tc>
          <w:tcPr>
            <w:tcW w:w="2502" w:type="dxa"/>
          </w:tcPr>
          <w:p w14:paraId="50DED7C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Krynice</w:t>
            </w:r>
          </w:p>
        </w:tc>
        <w:tc>
          <w:tcPr>
            <w:tcW w:w="1559" w:type="dxa"/>
          </w:tcPr>
          <w:p w14:paraId="10095DB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25DF11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3 208</w:t>
            </w:r>
          </w:p>
        </w:tc>
        <w:tc>
          <w:tcPr>
            <w:tcW w:w="1560" w:type="dxa"/>
          </w:tcPr>
          <w:p w14:paraId="78F668C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58</w:t>
            </w:r>
          </w:p>
        </w:tc>
        <w:tc>
          <w:tcPr>
            <w:tcW w:w="1559" w:type="dxa"/>
          </w:tcPr>
          <w:p w14:paraId="201F66D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1C06432D" w14:textId="77777777" w:rsidTr="00B10BB6">
        <w:trPr>
          <w:trHeight w:val="306"/>
        </w:trPr>
        <w:tc>
          <w:tcPr>
            <w:tcW w:w="2502" w:type="dxa"/>
          </w:tcPr>
          <w:p w14:paraId="15C4592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Lubycza Królewska</w:t>
            </w:r>
          </w:p>
        </w:tc>
        <w:tc>
          <w:tcPr>
            <w:tcW w:w="1559" w:type="dxa"/>
          </w:tcPr>
          <w:p w14:paraId="289DA4F5"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2CE18C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6 146</w:t>
            </w:r>
          </w:p>
        </w:tc>
        <w:tc>
          <w:tcPr>
            <w:tcW w:w="1560" w:type="dxa"/>
          </w:tcPr>
          <w:p w14:paraId="779978F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423</w:t>
            </w:r>
          </w:p>
        </w:tc>
        <w:tc>
          <w:tcPr>
            <w:tcW w:w="1559" w:type="dxa"/>
          </w:tcPr>
          <w:p w14:paraId="55C25A1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74B2F99A" w14:textId="77777777" w:rsidTr="00B10BB6">
        <w:trPr>
          <w:trHeight w:val="312"/>
        </w:trPr>
        <w:tc>
          <w:tcPr>
            <w:tcW w:w="2502" w:type="dxa"/>
          </w:tcPr>
          <w:p w14:paraId="374BD8A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Łaszczów</w:t>
            </w:r>
          </w:p>
        </w:tc>
        <w:tc>
          <w:tcPr>
            <w:tcW w:w="1559" w:type="dxa"/>
          </w:tcPr>
          <w:p w14:paraId="73C29D0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C0F487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5 935</w:t>
            </w:r>
          </w:p>
        </w:tc>
        <w:tc>
          <w:tcPr>
            <w:tcW w:w="1560" w:type="dxa"/>
          </w:tcPr>
          <w:p w14:paraId="415C1A8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257</w:t>
            </w:r>
          </w:p>
        </w:tc>
        <w:tc>
          <w:tcPr>
            <w:tcW w:w="1559" w:type="dxa"/>
          </w:tcPr>
          <w:p w14:paraId="0571AAD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201E18CB" w14:textId="77777777" w:rsidTr="00B10BB6">
        <w:trPr>
          <w:trHeight w:val="311"/>
        </w:trPr>
        <w:tc>
          <w:tcPr>
            <w:tcW w:w="2502" w:type="dxa"/>
          </w:tcPr>
          <w:p w14:paraId="111E757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Rachanie</w:t>
            </w:r>
          </w:p>
        </w:tc>
        <w:tc>
          <w:tcPr>
            <w:tcW w:w="1559" w:type="dxa"/>
          </w:tcPr>
          <w:p w14:paraId="588C4A7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912807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5 025</w:t>
            </w:r>
          </w:p>
        </w:tc>
        <w:tc>
          <w:tcPr>
            <w:tcW w:w="1560" w:type="dxa"/>
          </w:tcPr>
          <w:p w14:paraId="75D7340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94</w:t>
            </w:r>
          </w:p>
        </w:tc>
        <w:tc>
          <w:tcPr>
            <w:tcW w:w="1559" w:type="dxa"/>
          </w:tcPr>
          <w:p w14:paraId="5BF34EA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6D4BCD66" w14:textId="77777777" w:rsidTr="00B10BB6">
        <w:trPr>
          <w:trHeight w:val="311"/>
        </w:trPr>
        <w:tc>
          <w:tcPr>
            <w:tcW w:w="2502" w:type="dxa"/>
          </w:tcPr>
          <w:p w14:paraId="3DA9E45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Susiec</w:t>
            </w:r>
          </w:p>
        </w:tc>
        <w:tc>
          <w:tcPr>
            <w:tcW w:w="1559" w:type="dxa"/>
          </w:tcPr>
          <w:p w14:paraId="39A980B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6BD007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7 412</w:t>
            </w:r>
          </w:p>
        </w:tc>
        <w:tc>
          <w:tcPr>
            <w:tcW w:w="1560" w:type="dxa"/>
          </w:tcPr>
          <w:p w14:paraId="0BC8CB3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179</w:t>
            </w:r>
          </w:p>
        </w:tc>
        <w:tc>
          <w:tcPr>
            <w:tcW w:w="1559" w:type="dxa"/>
          </w:tcPr>
          <w:p w14:paraId="31282CC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3DA4F01D" w14:textId="77777777" w:rsidTr="00B10BB6">
        <w:trPr>
          <w:trHeight w:val="311"/>
        </w:trPr>
        <w:tc>
          <w:tcPr>
            <w:tcW w:w="2502" w:type="dxa"/>
          </w:tcPr>
          <w:p w14:paraId="1013B7D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Tarnawatka</w:t>
            </w:r>
          </w:p>
        </w:tc>
        <w:tc>
          <w:tcPr>
            <w:tcW w:w="1559" w:type="dxa"/>
          </w:tcPr>
          <w:p w14:paraId="5F80A1A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4C54DE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3 898</w:t>
            </w:r>
          </w:p>
        </w:tc>
        <w:tc>
          <w:tcPr>
            <w:tcW w:w="1560" w:type="dxa"/>
          </w:tcPr>
          <w:p w14:paraId="004A0AB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175</w:t>
            </w:r>
          </w:p>
        </w:tc>
        <w:tc>
          <w:tcPr>
            <w:tcW w:w="1559" w:type="dxa"/>
          </w:tcPr>
          <w:p w14:paraId="3389844B"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4F314408" w14:textId="77777777" w:rsidTr="00B10BB6">
        <w:trPr>
          <w:trHeight w:val="311"/>
        </w:trPr>
        <w:tc>
          <w:tcPr>
            <w:tcW w:w="2502" w:type="dxa"/>
          </w:tcPr>
          <w:p w14:paraId="7B9C599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Telatyn</w:t>
            </w:r>
          </w:p>
        </w:tc>
        <w:tc>
          <w:tcPr>
            <w:tcW w:w="1559" w:type="dxa"/>
          </w:tcPr>
          <w:p w14:paraId="38267DA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7B0451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3 874</w:t>
            </w:r>
          </w:p>
        </w:tc>
        <w:tc>
          <w:tcPr>
            <w:tcW w:w="1560" w:type="dxa"/>
          </w:tcPr>
          <w:p w14:paraId="00585FA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220</w:t>
            </w:r>
          </w:p>
        </w:tc>
        <w:tc>
          <w:tcPr>
            <w:tcW w:w="1559" w:type="dxa"/>
          </w:tcPr>
          <w:p w14:paraId="59593AC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84C7B5C" w14:textId="77777777" w:rsidTr="00B10BB6">
        <w:trPr>
          <w:trHeight w:val="311"/>
        </w:trPr>
        <w:tc>
          <w:tcPr>
            <w:tcW w:w="2502" w:type="dxa"/>
          </w:tcPr>
          <w:p w14:paraId="300BB74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Tomaszów Lubelski (wiejska)</w:t>
            </w:r>
          </w:p>
        </w:tc>
        <w:tc>
          <w:tcPr>
            <w:tcW w:w="1559" w:type="dxa"/>
          </w:tcPr>
          <w:p w14:paraId="4C84015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F34C79D"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11 316</w:t>
            </w:r>
          </w:p>
        </w:tc>
        <w:tc>
          <w:tcPr>
            <w:tcW w:w="1560" w:type="dxa"/>
          </w:tcPr>
          <w:p w14:paraId="26DABDC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150</w:t>
            </w:r>
          </w:p>
        </w:tc>
        <w:tc>
          <w:tcPr>
            <w:tcW w:w="1559" w:type="dxa"/>
          </w:tcPr>
          <w:p w14:paraId="30AF834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5</w:t>
            </w:r>
          </w:p>
        </w:tc>
      </w:tr>
      <w:tr w:rsidR="00BB256C" w:rsidRPr="00214CD5" w14:paraId="029629B9" w14:textId="77777777" w:rsidTr="00B10BB6">
        <w:trPr>
          <w:trHeight w:val="311"/>
        </w:trPr>
        <w:tc>
          <w:tcPr>
            <w:tcW w:w="2502" w:type="dxa"/>
          </w:tcPr>
          <w:p w14:paraId="09254B3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Tyszowce</w:t>
            </w:r>
          </w:p>
        </w:tc>
        <w:tc>
          <w:tcPr>
            <w:tcW w:w="1559" w:type="dxa"/>
          </w:tcPr>
          <w:p w14:paraId="76C3722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2FFB8C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5 477</w:t>
            </w:r>
          </w:p>
        </w:tc>
        <w:tc>
          <w:tcPr>
            <w:tcW w:w="1560" w:type="dxa"/>
          </w:tcPr>
          <w:p w14:paraId="675FBBE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149</w:t>
            </w:r>
          </w:p>
        </w:tc>
        <w:tc>
          <w:tcPr>
            <w:tcW w:w="1559" w:type="dxa"/>
          </w:tcPr>
          <w:p w14:paraId="5EB9379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838A227" w14:textId="77777777" w:rsidTr="00B10BB6">
        <w:trPr>
          <w:trHeight w:val="311"/>
        </w:trPr>
        <w:tc>
          <w:tcPr>
            <w:tcW w:w="2502" w:type="dxa"/>
          </w:tcPr>
          <w:p w14:paraId="55CB427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Ulhówek</w:t>
            </w:r>
          </w:p>
        </w:tc>
        <w:tc>
          <w:tcPr>
            <w:tcW w:w="1559" w:type="dxa"/>
          </w:tcPr>
          <w:p w14:paraId="71C1F28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881017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4 465</w:t>
            </w:r>
          </w:p>
        </w:tc>
        <w:tc>
          <w:tcPr>
            <w:tcW w:w="1560" w:type="dxa"/>
          </w:tcPr>
          <w:p w14:paraId="48226B3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158</w:t>
            </w:r>
          </w:p>
        </w:tc>
        <w:tc>
          <w:tcPr>
            <w:tcW w:w="1559" w:type="dxa"/>
          </w:tcPr>
          <w:p w14:paraId="6B787BF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11C0724D" w14:textId="77777777" w:rsidTr="00B10BB6">
        <w:trPr>
          <w:trHeight w:val="311"/>
        </w:trPr>
        <w:tc>
          <w:tcPr>
            <w:tcW w:w="2502" w:type="dxa"/>
          </w:tcPr>
          <w:p w14:paraId="7FB1698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Włodawa (miejska)</w:t>
            </w:r>
          </w:p>
        </w:tc>
        <w:tc>
          <w:tcPr>
            <w:tcW w:w="1559" w:type="dxa"/>
          </w:tcPr>
          <w:p w14:paraId="542AB5E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590AEE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13 002</w:t>
            </w:r>
          </w:p>
        </w:tc>
        <w:tc>
          <w:tcPr>
            <w:tcW w:w="1560" w:type="dxa"/>
          </w:tcPr>
          <w:p w14:paraId="1A922A1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247</w:t>
            </w:r>
          </w:p>
        </w:tc>
        <w:tc>
          <w:tcPr>
            <w:tcW w:w="1559" w:type="dxa"/>
          </w:tcPr>
          <w:p w14:paraId="7466405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7</w:t>
            </w:r>
          </w:p>
        </w:tc>
      </w:tr>
      <w:tr w:rsidR="00BB256C" w:rsidRPr="00214CD5" w14:paraId="17C290A6" w14:textId="77777777" w:rsidTr="00B10BB6">
        <w:trPr>
          <w:trHeight w:val="311"/>
        </w:trPr>
        <w:tc>
          <w:tcPr>
            <w:tcW w:w="2502" w:type="dxa"/>
          </w:tcPr>
          <w:p w14:paraId="1EEDBC2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Hanna</w:t>
            </w:r>
          </w:p>
        </w:tc>
        <w:tc>
          <w:tcPr>
            <w:tcW w:w="1559" w:type="dxa"/>
          </w:tcPr>
          <w:p w14:paraId="215714C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4C416F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2 827</w:t>
            </w:r>
          </w:p>
        </w:tc>
        <w:tc>
          <w:tcPr>
            <w:tcW w:w="1560" w:type="dxa"/>
          </w:tcPr>
          <w:p w14:paraId="11B2D0D0"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90</w:t>
            </w:r>
          </w:p>
        </w:tc>
        <w:tc>
          <w:tcPr>
            <w:tcW w:w="1559" w:type="dxa"/>
          </w:tcPr>
          <w:p w14:paraId="14017A6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1FA10B9D" w14:textId="77777777" w:rsidTr="00B10BB6">
        <w:trPr>
          <w:trHeight w:val="311"/>
        </w:trPr>
        <w:tc>
          <w:tcPr>
            <w:tcW w:w="2502" w:type="dxa"/>
          </w:tcPr>
          <w:p w14:paraId="1E33FD1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Hańsk</w:t>
            </w:r>
          </w:p>
        </w:tc>
        <w:tc>
          <w:tcPr>
            <w:tcW w:w="1559" w:type="dxa"/>
          </w:tcPr>
          <w:p w14:paraId="4B81D59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EECDBF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3 683</w:t>
            </w:r>
          </w:p>
        </w:tc>
        <w:tc>
          <w:tcPr>
            <w:tcW w:w="1560" w:type="dxa"/>
          </w:tcPr>
          <w:p w14:paraId="6FBED30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256</w:t>
            </w:r>
          </w:p>
        </w:tc>
        <w:tc>
          <w:tcPr>
            <w:tcW w:w="1559" w:type="dxa"/>
          </w:tcPr>
          <w:p w14:paraId="06B317B4"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56241FA8" w14:textId="77777777" w:rsidTr="00B10BB6">
        <w:trPr>
          <w:trHeight w:val="311"/>
        </w:trPr>
        <w:tc>
          <w:tcPr>
            <w:tcW w:w="2502" w:type="dxa"/>
          </w:tcPr>
          <w:p w14:paraId="00475ADC"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Stary Brus</w:t>
            </w:r>
          </w:p>
        </w:tc>
        <w:tc>
          <w:tcPr>
            <w:tcW w:w="1559" w:type="dxa"/>
          </w:tcPr>
          <w:p w14:paraId="4C754EB6"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B597D1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2 089</w:t>
            </w:r>
          </w:p>
        </w:tc>
        <w:tc>
          <w:tcPr>
            <w:tcW w:w="1560" w:type="dxa"/>
          </w:tcPr>
          <w:p w14:paraId="43202BC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61</w:t>
            </w:r>
          </w:p>
        </w:tc>
        <w:tc>
          <w:tcPr>
            <w:tcW w:w="1559" w:type="dxa"/>
          </w:tcPr>
          <w:p w14:paraId="443C3E0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w:t>
            </w:r>
          </w:p>
        </w:tc>
      </w:tr>
      <w:tr w:rsidR="00BB256C" w:rsidRPr="00214CD5" w14:paraId="415A9FA7" w14:textId="77777777" w:rsidTr="00B10BB6">
        <w:trPr>
          <w:trHeight w:val="311"/>
        </w:trPr>
        <w:tc>
          <w:tcPr>
            <w:tcW w:w="2502" w:type="dxa"/>
          </w:tcPr>
          <w:p w14:paraId="42DF41B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Urszulin</w:t>
            </w:r>
          </w:p>
        </w:tc>
        <w:tc>
          <w:tcPr>
            <w:tcW w:w="1559" w:type="dxa"/>
          </w:tcPr>
          <w:p w14:paraId="09E86FC9"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51519E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4 139</w:t>
            </w:r>
          </w:p>
        </w:tc>
        <w:tc>
          <w:tcPr>
            <w:tcW w:w="1560" w:type="dxa"/>
          </w:tcPr>
          <w:p w14:paraId="058EBED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19</w:t>
            </w:r>
          </w:p>
        </w:tc>
        <w:tc>
          <w:tcPr>
            <w:tcW w:w="1559" w:type="dxa"/>
          </w:tcPr>
          <w:p w14:paraId="503CA389"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0E211C8" w14:textId="77777777" w:rsidTr="00B10BB6">
        <w:trPr>
          <w:trHeight w:val="311"/>
        </w:trPr>
        <w:tc>
          <w:tcPr>
            <w:tcW w:w="2502" w:type="dxa"/>
          </w:tcPr>
          <w:p w14:paraId="4CAB9E3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Włodawa (wiejska)</w:t>
            </w:r>
          </w:p>
        </w:tc>
        <w:tc>
          <w:tcPr>
            <w:tcW w:w="1559" w:type="dxa"/>
          </w:tcPr>
          <w:p w14:paraId="6EE06D1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Nie</w:t>
            </w:r>
          </w:p>
        </w:tc>
        <w:tc>
          <w:tcPr>
            <w:tcW w:w="1559" w:type="dxa"/>
          </w:tcPr>
          <w:p w14:paraId="32C589B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6 080</w:t>
            </w:r>
          </w:p>
        </w:tc>
        <w:tc>
          <w:tcPr>
            <w:tcW w:w="1560" w:type="dxa"/>
          </w:tcPr>
          <w:p w14:paraId="5F40BEE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191</w:t>
            </w:r>
          </w:p>
        </w:tc>
        <w:tc>
          <w:tcPr>
            <w:tcW w:w="1559" w:type="dxa"/>
          </w:tcPr>
          <w:p w14:paraId="51E81E5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2DE7937" w14:textId="77777777" w:rsidTr="00B10BB6">
        <w:trPr>
          <w:trHeight w:val="311"/>
        </w:trPr>
        <w:tc>
          <w:tcPr>
            <w:tcW w:w="2502" w:type="dxa"/>
          </w:tcPr>
          <w:p w14:paraId="0BD0F56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Wola Uhruska</w:t>
            </w:r>
          </w:p>
        </w:tc>
        <w:tc>
          <w:tcPr>
            <w:tcW w:w="1559" w:type="dxa"/>
          </w:tcPr>
          <w:p w14:paraId="6A626E4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D2D135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3 840</w:t>
            </w:r>
          </w:p>
        </w:tc>
        <w:tc>
          <w:tcPr>
            <w:tcW w:w="1560" w:type="dxa"/>
          </w:tcPr>
          <w:p w14:paraId="254C25B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132</w:t>
            </w:r>
          </w:p>
        </w:tc>
        <w:tc>
          <w:tcPr>
            <w:tcW w:w="1559" w:type="dxa"/>
          </w:tcPr>
          <w:p w14:paraId="754F6B9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C11ECE7" w14:textId="77777777" w:rsidTr="00B10BB6">
        <w:trPr>
          <w:trHeight w:val="311"/>
        </w:trPr>
        <w:tc>
          <w:tcPr>
            <w:tcW w:w="2502" w:type="dxa"/>
          </w:tcPr>
          <w:p w14:paraId="2BDCD6D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Wyryki</w:t>
            </w:r>
          </w:p>
        </w:tc>
        <w:tc>
          <w:tcPr>
            <w:tcW w:w="1559" w:type="dxa"/>
          </w:tcPr>
          <w:p w14:paraId="522C031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D7EED7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2 547</w:t>
            </w:r>
          </w:p>
        </w:tc>
        <w:tc>
          <w:tcPr>
            <w:tcW w:w="1560" w:type="dxa"/>
          </w:tcPr>
          <w:p w14:paraId="0969720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10</w:t>
            </w:r>
          </w:p>
        </w:tc>
        <w:tc>
          <w:tcPr>
            <w:tcW w:w="1559" w:type="dxa"/>
          </w:tcPr>
          <w:p w14:paraId="2D4786F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0E5BBC0A" w14:textId="77777777" w:rsidTr="00B10BB6">
        <w:trPr>
          <w:trHeight w:val="311"/>
        </w:trPr>
        <w:tc>
          <w:tcPr>
            <w:tcW w:w="2502" w:type="dxa"/>
          </w:tcPr>
          <w:p w14:paraId="46BA29B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Adamów (lubelskie, Powiat zamojski)</w:t>
            </w:r>
          </w:p>
        </w:tc>
        <w:tc>
          <w:tcPr>
            <w:tcW w:w="1559" w:type="dxa"/>
          </w:tcPr>
          <w:p w14:paraId="6EDF3C7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51FFCD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4 636</w:t>
            </w:r>
          </w:p>
        </w:tc>
        <w:tc>
          <w:tcPr>
            <w:tcW w:w="1560" w:type="dxa"/>
          </w:tcPr>
          <w:p w14:paraId="3733D34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w:t>
            </w:r>
          </w:p>
        </w:tc>
        <w:tc>
          <w:tcPr>
            <w:tcW w:w="1559" w:type="dxa"/>
          </w:tcPr>
          <w:p w14:paraId="5A3DC28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F92B9E1" w14:textId="77777777" w:rsidTr="00B10BB6">
        <w:trPr>
          <w:trHeight w:val="311"/>
        </w:trPr>
        <w:tc>
          <w:tcPr>
            <w:tcW w:w="2502" w:type="dxa"/>
          </w:tcPr>
          <w:p w14:paraId="704971B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Grabowiec</w:t>
            </w:r>
          </w:p>
        </w:tc>
        <w:tc>
          <w:tcPr>
            <w:tcW w:w="1559" w:type="dxa"/>
          </w:tcPr>
          <w:p w14:paraId="4C9B9DF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908FB8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3 904</w:t>
            </w:r>
          </w:p>
        </w:tc>
        <w:tc>
          <w:tcPr>
            <w:tcW w:w="1560" w:type="dxa"/>
          </w:tcPr>
          <w:p w14:paraId="38A562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49</w:t>
            </w:r>
          </w:p>
        </w:tc>
        <w:tc>
          <w:tcPr>
            <w:tcW w:w="1559" w:type="dxa"/>
          </w:tcPr>
          <w:p w14:paraId="3BC92B6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54FEB715" w14:textId="77777777" w:rsidTr="00B10BB6">
        <w:trPr>
          <w:trHeight w:val="311"/>
        </w:trPr>
        <w:tc>
          <w:tcPr>
            <w:tcW w:w="2502" w:type="dxa"/>
          </w:tcPr>
          <w:p w14:paraId="2AF1ADB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Komarów-Osada</w:t>
            </w:r>
          </w:p>
        </w:tc>
        <w:tc>
          <w:tcPr>
            <w:tcW w:w="1559" w:type="dxa"/>
          </w:tcPr>
          <w:p w14:paraId="14A19860"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65F676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4 920</w:t>
            </w:r>
          </w:p>
        </w:tc>
        <w:tc>
          <w:tcPr>
            <w:tcW w:w="1560" w:type="dxa"/>
          </w:tcPr>
          <w:p w14:paraId="650DB92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53</w:t>
            </w:r>
          </w:p>
        </w:tc>
        <w:tc>
          <w:tcPr>
            <w:tcW w:w="1559" w:type="dxa"/>
          </w:tcPr>
          <w:p w14:paraId="5A85AB05"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254FCD69" w14:textId="77777777" w:rsidTr="00B10BB6">
        <w:trPr>
          <w:trHeight w:val="311"/>
        </w:trPr>
        <w:tc>
          <w:tcPr>
            <w:tcW w:w="2502" w:type="dxa"/>
          </w:tcPr>
          <w:p w14:paraId="4AC2796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Krasnobród</w:t>
            </w:r>
          </w:p>
        </w:tc>
        <w:tc>
          <w:tcPr>
            <w:tcW w:w="1559" w:type="dxa"/>
          </w:tcPr>
          <w:p w14:paraId="21B8E114"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C9F829F"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7 081</w:t>
            </w:r>
          </w:p>
        </w:tc>
        <w:tc>
          <w:tcPr>
            <w:tcW w:w="1560" w:type="dxa"/>
          </w:tcPr>
          <w:p w14:paraId="1E62FD1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66</w:t>
            </w:r>
          </w:p>
        </w:tc>
        <w:tc>
          <w:tcPr>
            <w:tcW w:w="1559" w:type="dxa"/>
          </w:tcPr>
          <w:p w14:paraId="5694CB80"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606D4586" w14:textId="77777777" w:rsidTr="00B10BB6">
        <w:trPr>
          <w:trHeight w:val="311"/>
        </w:trPr>
        <w:tc>
          <w:tcPr>
            <w:tcW w:w="2502" w:type="dxa"/>
          </w:tcPr>
          <w:p w14:paraId="0187FBC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Łabunie</w:t>
            </w:r>
          </w:p>
        </w:tc>
        <w:tc>
          <w:tcPr>
            <w:tcW w:w="1559" w:type="dxa"/>
          </w:tcPr>
          <w:p w14:paraId="58D3CC5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505278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6 198</w:t>
            </w:r>
          </w:p>
        </w:tc>
        <w:tc>
          <w:tcPr>
            <w:tcW w:w="1560" w:type="dxa"/>
          </w:tcPr>
          <w:p w14:paraId="06EE3E1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202</w:t>
            </w:r>
          </w:p>
        </w:tc>
        <w:tc>
          <w:tcPr>
            <w:tcW w:w="1559" w:type="dxa"/>
          </w:tcPr>
          <w:p w14:paraId="7CD05C2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DE43A9A" w14:textId="77777777" w:rsidTr="00B10BB6">
        <w:trPr>
          <w:trHeight w:val="311"/>
        </w:trPr>
        <w:tc>
          <w:tcPr>
            <w:tcW w:w="2502" w:type="dxa"/>
          </w:tcPr>
          <w:p w14:paraId="5B110669"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lastRenderedPageBreak/>
              <w:t>Miączyn</w:t>
            </w:r>
          </w:p>
        </w:tc>
        <w:tc>
          <w:tcPr>
            <w:tcW w:w="1559" w:type="dxa"/>
          </w:tcPr>
          <w:p w14:paraId="372FD717"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15B6B3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5 669</w:t>
            </w:r>
          </w:p>
        </w:tc>
        <w:tc>
          <w:tcPr>
            <w:tcW w:w="1560" w:type="dxa"/>
          </w:tcPr>
          <w:p w14:paraId="6B2DF3DA"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139</w:t>
            </w:r>
          </w:p>
        </w:tc>
        <w:tc>
          <w:tcPr>
            <w:tcW w:w="1559" w:type="dxa"/>
          </w:tcPr>
          <w:p w14:paraId="5CF0D33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5F1D49EA" w14:textId="77777777" w:rsidTr="00B10BB6">
        <w:trPr>
          <w:trHeight w:val="311"/>
        </w:trPr>
        <w:tc>
          <w:tcPr>
            <w:tcW w:w="2502" w:type="dxa"/>
          </w:tcPr>
          <w:p w14:paraId="57A8FA5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Nielisz</w:t>
            </w:r>
          </w:p>
        </w:tc>
        <w:tc>
          <w:tcPr>
            <w:tcW w:w="1559" w:type="dxa"/>
          </w:tcPr>
          <w:p w14:paraId="0897BD2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03F94A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5 417</w:t>
            </w:r>
          </w:p>
        </w:tc>
        <w:tc>
          <w:tcPr>
            <w:tcW w:w="1560" w:type="dxa"/>
          </w:tcPr>
          <w:p w14:paraId="623763B9"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213</w:t>
            </w:r>
          </w:p>
        </w:tc>
        <w:tc>
          <w:tcPr>
            <w:tcW w:w="1559" w:type="dxa"/>
          </w:tcPr>
          <w:p w14:paraId="01F996DD"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57525BD" w14:textId="77777777" w:rsidTr="00B10BB6">
        <w:trPr>
          <w:trHeight w:val="311"/>
        </w:trPr>
        <w:tc>
          <w:tcPr>
            <w:tcW w:w="2502" w:type="dxa"/>
          </w:tcPr>
          <w:p w14:paraId="01A9879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Radecznica</w:t>
            </w:r>
          </w:p>
        </w:tc>
        <w:tc>
          <w:tcPr>
            <w:tcW w:w="1559" w:type="dxa"/>
          </w:tcPr>
          <w:p w14:paraId="5FC3F78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BFB2AE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5 601</w:t>
            </w:r>
          </w:p>
        </w:tc>
        <w:tc>
          <w:tcPr>
            <w:tcW w:w="1560" w:type="dxa"/>
          </w:tcPr>
          <w:p w14:paraId="6DA94B03"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113</w:t>
            </w:r>
          </w:p>
        </w:tc>
        <w:tc>
          <w:tcPr>
            <w:tcW w:w="1559" w:type="dxa"/>
          </w:tcPr>
          <w:p w14:paraId="12AF985F"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4AC3FB52" w14:textId="77777777" w:rsidTr="00B10BB6">
        <w:trPr>
          <w:trHeight w:val="311"/>
        </w:trPr>
        <w:tc>
          <w:tcPr>
            <w:tcW w:w="2502" w:type="dxa"/>
          </w:tcPr>
          <w:p w14:paraId="2A35AA7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Sitno</w:t>
            </w:r>
          </w:p>
        </w:tc>
        <w:tc>
          <w:tcPr>
            <w:tcW w:w="1559" w:type="dxa"/>
          </w:tcPr>
          <w:p w14:paraId="67D952C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74A457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6 696</w:t>
            </w:r>
          </w:p>
        </w:tc>
        <w:tc>
          <w:tcPr>
            <w:tcW w:w="1560" w:type="dxa"/>
          </w:tcPr>
          <w:p w14:paraId="1757822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236</w:t>
            </w:r>
          </w:p>
        </w:tc>
        <w:tc>
          <w:tcPr>
            <w:tcW w:w="1559" w:type="dxa"/>
          </w:tcPr>
          <w:p w14:paraId="1329EF0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7ED12A9B" w14:textId="77777777" w:rsidTr="00B10BB6">
        <w:trPr>
          <w:trHeight w:val="311"/>
        </w:trPr>
        <w:tc>
          <w:tcPr>
            <w:tcW w:w="2502" w:type="dxa"/>
          </w:tcPr>
          <w:p w14:paraId="5B8D4477"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Skierbieszów</w:t>
            </w:r>
          </w:p>
        </w:tc>
        <w:tc>
          <w:tcPr>
            <w:tcW w:w="1559" w:type="dxa"/>
          </w:tcPr>
          <w:p w14:paraId="5588749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6EEE1CF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5 115</w:t>
            </w:r>
          </w:p>
        </w:tc>
        <w:tc>
          <w:tcPr>
            <w:tcW w:w="1560" w:type="dxa"/>
          </w:tcPr>
          <w:p w14:paraId="3FD96A6C"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77</w:t>
            </w:r>
          </w:p>
        </w:tc>
        <w:tc>
          <w:tcPr>
            <w:tcW w:w="1559" w:type="dxa"/>
          </w:tcPr>
          <w:p w14:paraId="12D48A7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3EEDF9F4" w14:textId="77777777" w:rsidTr="00B10BB6">
        <w:trPr>
          <w:trHeight w:val="311"/>
        </w:trPr>
        <w:tc>
          <w:tcPr>
            <w:tcW w:w="2502" w:type="dxa"/>
          </w:tcPr>
          <w:p w14:paraId="395C76AB"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Stary Zamość</w:t>
            </w:r>
          </w:p>
        </w:tc>
        <w:tc>
          <w:tcPr>
            <w:tcW w:w="1559" w:type="dxa"/>
          </w:tcPr>
          <w:p w14:paraId="2B41496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2AAA32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5 150</w:t>
            </w:r>
          </w:p>
        </w:tc>
        <w:tc>
          <w:tcPr>
            <w:tcW w:w="1560" w:type="dxa"/>
          </w:tcPr>
          <w:p w14:paraId="6740FC3B"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260</w:t>
            </w:r>
          </w:p>
        </w:tc>
        <w:tc>
          <w:tcPr>
            <w:tcW w:w="1559" w:type="dxa"/>
          </w:tcPr>
          <w:p w14:paraId="43195C12"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9F7DCF7" w14:textId="77777777" w:rsidTr="00B10BB6">
        <w:trPr>
          <w:trHeight w:val="311"/>
        </w:trPr>
        <w:tc>
          <w:tcPr>
            <w:tcW w:w="2502" w:type="dxa"/>
          </w:tcPr>
          <w:p w14:paraId="4A9AD032"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Sułów</w:t>
            </w:r>
          </w:p>
        </w:tc>
        <w:tc>
          <w:tcPr>
            <w:tcW w:w="1559" w:type="dxa"/>
          </w:tcPr>
          <w:p w14:paraId="3031DDBD"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041471C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4 448</w:t>
            </w:r>
          </w:p>
        </w:tc>
        <w:tc>
          <w:tcPr>
            <w:tcW w:w="1560" w:type="dxa"/>
          </w:tcPr>
          <w:p w14:paraId="1F5CC7A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78</w:t>
            </w:r>
          </w:p>
        </w:tc>
        <w:tc>
          <w:tcPr>
            <w:tcW w:w="1559" w:type="dxa"/>
          </w:tcPr>
          <w:p w14:paraId="45639FD7"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w:t>
            </w:r>
          </w:p>
        </w:tc>
      </w:tr>
      <w:tr w:rsidR="00BB256C" w:rsidRPr="00214CD5" w14:paraId="7D71C467" w14:textId="77777777" w:rsidTr="00B10BB6">
        <w:trPr>
          <w:trHeight w:val="311"/>
        </w:trPr>
        <w:tc>
          <w:tcPr>
            <w:tcW w:w="2502" w:type="dxa"/>
          </w:tcPr>
          <w:p w14:paraId="54E4ABBF"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Szczebrzeszyn</w:t>
            </w:r>
          </w:p>
        </w:tc>
        <w:tc>
          <w:tcPr>
            <w:tcW w:w="1559" w:type="dxa"/>
          </w:tcPr>
          <w:p w14:paraId="639DAB2E"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2BCFA0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11 106</w:t>
            </w:r>
          </w:p>
        </w:tc>
        <w:tc>
          <w:tcPr>
            <w:tcW w:w="1560" w:type="dxa"/>
          </w:tcPr>
          <w:p w14:paraId="16D08AC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176</w:t>
            </w:r>
          </w:p>
        </w:tc>
        <w:tc>
          <w:tcPr>
            <w:tcW w:w="1559" w:type="dxa"/>
          </w:tcPr>
          <w:p w14:paraId="5967C808"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6</w:t>
            </w:r>
          </w:p>
        </w:tc>
      </w:tr>
      <w:tr w:rsidR="00BB256C" w:rsidRPr="00214CD5" w14:paraId="6C95968C" w14:textId="77777777" w:rsidTr="00B10BB6">
        <w:trPr>
          <w:trHeight w:val="311"/>
        </w:trPr>
        <w:tc>
          <w:tcPr>
            <w:tcW w:w="2502" w:type="dxa"/>
          </w:tcPr>
          <w:p w14:paraId="10889A08"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Zamość (lubelskie, Powiat zamojski)</w:t>
            </w:r>
          </w:p>
        </w:tc>
        <w:tc>
          <w:tcPr>
            <w:tcW w:w="1559" w:type="dxa"/>
          </w:tcPr>
          <w:p w14:paraId="6389ED0F"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3D58559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23 225</w:t>
            </w:r>
          </w:p>
        </w:tc>
        <w:tc>
          <w:tcPr>
            <w:tcW w:w="1560" w:type="dxa"/>
          </w:tcPr>
          <w:p w14:paraId="00D7F5A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621</w:t>
            </w:r>
          </w:p>
        </w:tc>
        <w:tc>
          <w:tcPr>
            <w:tcW w:w="1559" w:type="dxa"/>
          </w:tcPr>
          <w:p w14:paraId="77F77D7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13</w:t>
            </w:r>
          </w:p>
        </w:tc>
      </w:tr>
      <w:tr w:rsidR="00BB256C" w:rsidRPr="00214CD5" w14:paraId="30A96098" w14:textId="77777777" w:rsidTr="00B10BB6">
        <w:trPr>
          <w:trHeight w:val="311"/>
        </w:trPr>
        <w:tc>
          <w:tcPr>
            <w:tcW w:w="2502" w:type="dxa"/>
          </w:tcPr>
          <w:p w14:paraId="41BD6D86"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Zwierzyniec</w:t>
            </w:r>
          </w:p>
        </w:tc>
        <w:tc>
          <w:tcPr>
            <w:tcW w:w="1559" w:type="dxa"/>
          </w:tcPr>
          <w:p w14:paraId="1B1F807A"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22909726"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6 673</w:t>
            </w:r>
          </w:p>
        </w:tc>
        <w:tc>
          <w:tcPr>
            <w:tcW w:w="1560" w:type="dxa"/>
          </w:tcPr>
          <w:p w14:paraId="20034394"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172</w:t>
            </w:r>
          </w:p>
        </w:tc>
        <w:tc>
          <w:tcPr>
            <w:tcW w:w="1559" w:type="dxa"/>
          </w:tcPr>
          <w:p w14:paraId="38445623"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4</w:t>
            </w:r>
          </w:p>
        </w:tc>
      </w:tr>
      <w:tr w:rsidR="00BB256C" w:rsidRPr="00214CD5" w14:paraId="129EC104" w14:textId="77777777" w:rsidTr="00B10BB6">
        <w:trPr>
          <w:trHeight w:val="311"/>
        </w:trPr>
        <w:tc>
          <w:tcPr>
            <w:tcW w:w="2502" w:type="dxa"/>
          </w:tcPr>
          <w:p w14:paraId="6CEB85ED"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Biała Podlaska (lubelskie, Powiat m. Biała Podlaska)</w:t>
            </w:r>
          </w:p>
        </w:tc>
        <w:tc>
          <w:tcPr>
            <w:tcW w:w="1559" w:type="dxa"/>
          </w:tcPr>
          <w:p w14:paraId="227DC5B8"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4E16D79E"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57 194</w:t>
            </w:r>
          </w:p>
        </w:tc>
        <w:tc>
          <w:tcPr>
            <w:tcW w:w="1560" w:type="dxa"/>
          </w:tcPr>
          <w:p w14:paraId="5D5AB5F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276</w:t>
            </w:r>
          </w:p>
        </w:tc>
        <w:tc>
          <w:tcPr>
            <w:tcW w:w="1559" w:type="dxa"/>
          </w:tcPr>
          <w:p w14:paraId="7C02CDD1"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23</w:t>
            </w:r>
          </w:p>
        </w:tc>
      </w:tr>
      <w:tr w:rsidR="00BB256C" w:rsidRPr="00214CD5" w14:paraId="7531B9C3" w14:textId="77777777" w:rsidTr="00B10BB6">
        <w:trPr>
          <w:trHeight w:val="311"/>
        </w:trPr>
        <w:tc>
          <w:tcPr>
            <w:tcW w:w="2502" w:type="dxa"/>
          </w:tcPr>
          <w:p w14:paraId="6F5F741E"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Chełm (lubelskie, Powiat m. Chełm)</w:t>
            </w:r>
          </w:p>
        </w:tc>
        <w:tc>
          <w:tcPr>
            <w:tcW w:w="1559" w:type="dxa"/>
          </w:tcPr>
          <w:p w14:paraId="3BF68F8C"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7CEDB005"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61 588</w:t>
            </w:r>
          </w:p>
        </w:tc>
        <w:tc>
          <w:tcPr>
            <w:tcW w:w="1560" w:type="dxa"/>
          </w:tcPr>
          <w:p w14:paraId="45869891"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1 757</w:t>
            </w:r>
          </w:p>
        </w:tc>
        <w:tc>
          <w:tcPr>
            <w:tcW w:w="1559" w:type="dxa"/>
          </w:tcPr>
          <w:p w14:paraId="5797CA1E"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35</w:t>
            </w:r>
          </w:p>
        </w:tc>
      </w:tr>
      <w:tr w:rsidR="00BB256C" w:rsidRPr="00214CD5" w14:paraId="6C2BEA10" w14:textId="77777777" w:rsidTr="00B10BB6">
        <w:trPr>
          <w:trHeight w:val="311"/>
        </w:trPr>
        <w:tc>
          <w:tcPr>
            <w:tcW w:w="2502" w:type="dxa"/>
          </w:tcPr>
          <w:p w14:paraId="0FB05804"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Lublin</w:t>
            </w:r>
          </w:p>
        </w:tc>
        <w:tc>
          <w:tcPr>
            <w:tcW w:w="1559" w:type="dxa"/>
          </w:tcPr>
          <w:p w14:paraId="7B2D53C3"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4F3568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339 547</w:t>
            </w:r>
          </w:p>
        </w:tc>
        <w:tc>
          <w:tcPr>
            <w:tcW w:w="1560" w:type="dxa"/>
          </w:tcPr>
          <w:p w14:paraId="564B4817"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7 819</w:t>
            </w:r>
          </w:p>
        </w:tc>
        <w:tc>
          <w:tcPr>
            <w:tcW w:w="1559" w:type="dxa"/>
          </w:tcPr>
          <w:p w14:paraId="21198C66"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187</w:t>
            </w:r>
          </w:p>
        </w:tc>
      </w:tr>
      <w:tr w:rsidR="00BB256C" w:rsidRPr="00214CD5" w14:paraId="3EF5A1DF" w14:textId="77777777" w:rsidTr="00B10BB6">
        <w:trPr>
          <w:trHeight w:val="311"/>
        </w:trPr>
        <w:tc>
          <w:tcPr>
            <w:tcW w:w="2502" w:type="dxa"/>
          </w:tcPr>
          <w:p w14:paraId="6BBF4CD0" w14:textId="77777777" w:rsidR="00BB256C" w:rsidRPr="00214CD5" w:rsidRDefault="00BB256C" w:rsidP="00B10BB6">
            <w:pPr>
              <w:ind w:left="1"/>
              <w:rPr>
                <w:rFonts w:ascii="Arial" w:hAnsi="Arial" w:cs="Arial"/>
                <w:sz w:val="18"/>
                <w:szCs w:val="18"/>
              </w:rPr>
            </w:pPr>
            <w:r w:rsidRPr="00214CD5">
              <w:rPr>
                <w:rFonts w:ascii="Arial" w:hAnsi="Arial" w:cs="Arial"/>
                <w:sz w:val="18"/>
                <w:szCs w:val="18"/>
              </w:rPr>
              <w:t>Zamość (lubelskie, Powiat m. Zamość)</w:t>
            </w:r>
          </w:p>
        </w:tc>
        <w:tc>
          <w:tcPr>
            <w:tcW w:w="1559" w:type="dxa"/>
          </w:tcPr>
          <w:p w14:paraId="24F2C212" w14:textId="77777777" w:rsidR="00BB256C" w:rsidRPr="00214CD5" w:rsidRDefault="00BB256C" w:rsidP="00B10BB6">
            <w:pPr>
              <w:ind w:left="1"/>
              <w:jc w:val="center"/>
              <w:rPr>
                <w:rFonts w:ascii="Arial" w:hAnsi="Arial" w:cs="Arial"/>
                <w:sz w:val="18"/>
                <w:szCs w:val="18"/>
              </w:rPr>
            </w:pPr>
            <w:r w:rsidRPr="00214CD5">
              <w:rPr>
                <w:rFonts w:ascii="Arial" w:hAnsi="Arial" w:cs="Arial"/>
                <w:sz w:val="18"/>
                <w:szCs w:val="18"/>
              </w:rPr>
              <w:t>Tak</w:t>
            </w:r>
          </w:p>
        </w:tc>
        <w:tc>
          <w:tcPr>
            <w:tcW w:w="1559" w:type="dxa"/>
          </w:tcPr>
          <w:p w14:paraId="100C05C8"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63 223</w:t>
            </w:r>
          </w:p>
        </w:tc>
        <w:tc>
          <w:tcPr>
            <w:tcW w:w="1560" w:type="dxa"/>
          </w:tcPr>
          <w:p w14:paraId="384689F2" w14:textId="77777777" w:rsidR="00BB256C" w:rsidRPr="00214CD5" w:rsidRDefault="00BB256C" w:rsidP="00B10BB6">
            <w:pPr>
              <w:jc w:val="right"/>
              <w:rPr>
                <w:rFonts w:ascii="Arial" w:hAnsi="Arial" w:cs="Arial"/>
                <w:sz w:val="18"/>
                <w:szCs w:val="18"/>
              </w:rPr>
            </w:pPr>
            <w:r w:rsidRPr="00214CD5">
              <w:rPr>
                <w:rFonts w:ascii="Arial" w:hAnsi="Arial" w:cs="Arial"/>
                <w:sz w:val="18"/>
                <w:szCs w:val="18"/>
              </w:rPr>
              <w:t>1 845</w:t>
            </w:r>
          </w:p>
        </w:tc>
        <w:tc>
          <w:tcPr>
            <w:tcW w:w="1559" w:type="dxa"/>
          </w:tcPr>
          <w:p w14:paraId="0526DCEA" w14:textId="77777777" w:rsidR="00BB256C" w:rsidRPr="00214CD5" w:rsidRDefault="00BB256C" w:rsidP="00B10BB6">
            <w:pPr>
              <w:ind w:right="1"/>
              <w:jc w:val="right"/>
              <w:rPr>
                <w:rFonts w:ascii="Arial" w:hAnsi="Arial" w:cs="Arial"/>
                <w:sz w:val="18"/>
                <w:szCs w:val="18"/>
              </w:rPr>
            </w:pPr>
            <w:r w:rsidRPr="00214CD5">
              <w:rPr>
                <w:rFonts w:ascii="Arial" w:hAnsi="Arial" w:cs="Arial"/>
                <w:sz w:val="18"/>
                <w:szCs w:val="18"/>
              </w:rPr>
              <w:t>33</w:t>
            </w:r>
          </w:p>
        </w:tc>
      </w:tr>
    </w:tbl>
    <w:p w14:paraId="704FCFEF" w14:textId="2371E62C" w:rsidR="00BB256C" w:rsidRDefault="00BB256C" w:rsidP="00BB256C"/>
    <w:p w14:paraId="6397F94E" w14:textId="5843FE93" w:rsidR="00DA2FA9" w:rsidRDefault="00DA2FA9" w:rsidP="00BB256C"/>
    <w:p w14:paraId="438A340E" w14:textId="27FBD115" w:rsidR="00DA2FA9" w:rsidRDefault="00DA2FA9" w:rsidP="00BB256C"/>
    <w:p w14:paraId="0290DDDC" w14:textId="0A9C027D" w:rsidR="00DA2FA9" w:rsidRDefault="00DA2FA9" w:rsidP="00BB256C"/>
    <w:p w14:paraId="1E18266B" w14:textId="1F869966" w:rsidR="00DA2FA9" w:rsidRDefault="00DA2FA9" w:rsidP="00BB256C"/>
    <w:p w14:paraId="09B7B40A" w14:textId="67829485" w:rsidR="00DA2FA9" w:rsidRDefault="00DA2FA9" w:rsidP="00BB256C"/>
    <w:p w14:paraId="1788B34F" w14:textId="72539897" w:rsidR="00DA2FA9" w:rsidRDefault="00DA2FA9" w:rsidP="00BB256C"/>
    <w:p w14:paraId="0C11D038" w14:textId="226DB575" w:rsidR="00DA2FA9" w:rsidRDefault="00DA2FA9" w:rsidP="00BB256C"/>
    <w:p w14:paraId="65D71D6C" w14:textId="0890A2DC" w:rsidR="00DA2FA9" w:rsidRDefault="00DA2FA9" w:rsidP="00BB256C"/>
    <w:p w14:paraId="2FC4979B" w14:textId="77777777" w:rsidR="00DA2FA9" w:rsidRDefault="00DA2FA9" w:rsidP="00BB256C"/>
    <w:p w14:paraId="40E9018E" w14:textId="77777777" w:rsidR="00BB256C" w:rsidRPr="004D39DB" w:rsidRDefault="00BB256C" w:rsidP="00BB256C">
      <w:pPr>
        <w:spacing w:after="3" w:line="259" w:lineRule="auto"/>
        <w:ind w:left="-5" w:hanging="10"/>
        <w:rPr>
          <w:rFonts w:ascii="Arial" w:eastAsia="Arial" w:hAnsi="Arial" w:cs="Arial"/>
          <w:b/>
          <w:bCs/>
          <w:color w:val="000000"/>
        </w:rPr>
      </w:pPr>
      <w:r w:rsidRPr="004D39DB">
        <w:rPr>
          <w:rFonts w:ascii="Arial" w:eastAsia="Arial" w:hAnsi="Arial" w:cs="Arial"/>
          <w:b/>
          <w:bCs/>
          <w:color w:val="000000"/>
        </w:rPr>
        <w:lastRenderedPageBreak/>
        <w:t xml:space="preserve">Załącznik 2. </w:t>
      </w:r>
    </w:p>
    <w:p w14:paraId="45ED76A2" w14:textId="77777777" w:rsidR="00BB256C" w:rsidRPr="004D39DB" w:rsidRDefault="00BB256C" w:rsidP="00BB256C">
      <w:pPr>
        <w:spacing w:after="3" w:line="259" w:lineRule="auto"/>
        <w:ind w:left="-5" w:hanging="10"/>
        <w:rPr>
          <w:rFonts w:ascii="Arial" w:eastAsia="Arial" w:hAnsi="Arial" w:cs="Arial"/>
          <w:color w:val="000000"/>
          <w:sz w:val="18"/>
        </w:rPr>
      </w:pPr>
    </w:p>
    <w:p w14:paraId="41ECFAB8" w14:textId="77777777" w:rsidR="00BB256C" w:rsidRPr="004D39DB" w:rsidRDefault="00BB256C" w:rsidP="00BB256C">
      <w:pPr>
        <w:spacing w:after="3" w:line="259" w:lineRule="auto"/>
        <w:ind w:left="-5" w:hanging="10"/>
        <w:rPr>
          <w:rFonts w:ascii="Arial" w:eastAsia="Arial" w:hAnsi="Arial" w:cs="Arial"/>
          <w:color w:val="000000"/>
          <w:sz w:val="18"/>
        </w:rPr>
      </w:pPr>
      <w:r w:rsidRPr="004D39DB">
        <w:rPr>
          <w:rFonts w:ascii="Arial" w:eastAsia="Arial" w:hAnsi="Arial" w:cs="Arial"/>
          <w:color w:val="000000"/>
          <w:sz w:val="18"/>
        </w:rPr>
        <w:t xml:space="preserve">Barometr ubóstwa </w:t>
      </w:r>
      <w:r w:rsidRPr="004D39DB">
        <w:rPr>
          <w:rFonts w:eastAsia="Calibri" w:cs="Calibri"/>
          <w:color w:val="000000"/>
          <w:sz w:val="18"/>
        </w:rPr>
        <w:t>–</w:t>
      </w:r>
      <w:r w:rsidRPr="004D39DB">
        <w:rPr>
          <w:rFonts w:ascii="Arial" w:eastAsia="Arial" w:hAnsi="Arial" w:cs="Arial"/>
          <w:color w:val="000000"/>
          <w:sz w:val="18"/>
        </w:rPr>
        <w:t xml:space="preserve"> ranking gmin</w:t>
      </w:r>
    </w:p>
    <w:p w14:paraId="3B5B44D4" w14:textId="77777777" w:rsidR="00BB256C" w:rsidRDefault="00BB256C" w:rsidP="00BB256C"/>
    <w:tbl>
      <w:tblPr>
        <w:tblStyle w:val="TableGrid"/>
        <w:tblW w:w="9190" w:type="dxa"/>
        <w:tblInd w:w="42" w:type="dxa"/>
        <w:tblCellMar>
          <w:top w:w="2" w:type="dxa"/>
          <w:left w:w="18" w:type="dxa"/>
          <w:right w:w="20" w:type="dxa"/>
        </w:tblCellMar>
        <w:tblLook w:val="04A0" w:firstRow="1" w:lastRow="0" w:firstColumn="1" w:lastColumn="0" w:noHBand="0" w:noVBand="1"/>
      </w:tblPr>
      <w:tblGrid>
        <w:gridCol w:w="7764"/>
        <w:gridCol w:w="1426"/>
      </w:tblGrid>
      <w:tr w:rsidR="00BB256C" w14:paraId="0D90EF59" w14:textId="77777777" w:rsidTr="00B10BB6">
        <w:trPr>
          <w:trHeight w:val="9003"/>
        </w:trPr>
        <w:tc>
          <w:tcPr>
            <w:tcW w:w="7764" w:type="dxa"/>
            <w:tcBorders>
              <w:top w:val="single" w:sz="2" w:space="0" w:color="000000"/>
              <w:left w:val="single" w:sz="2" w:space="0" w:color="000000"/>
              <w:bottom w:val="single" w:sz="2" w:space="0" w:color="000000"/>
              <w:right w:val="single" w:sz="2" w:space="0" w:color="000000"/>
            </w:tcBorders>
          </w:tcPr>
          <w:p w14:paraId="376C46A4" w14:textId="77777777" w:rsidR="00BB256C" w:rsidRDefault="00BB256C" w:rsidP="00B10BB6">
            <w:r>
              <w:rPr>
                <w:noProof/>
              </w:rPr>
              <w:drawing>
                <wp:inline distT="0" distB="0" distL="0" distR="0" wp14:anchorId="1E48D55E" wp14:editId="6B2E272D">
                  <wp:extent cx="4905375" cy="5715000"/>
                  <wp:effectExtent l="0" t="0" r="0" b="0"/>
                  <wp:docPr id="39953" name="Picture 39953" descr="Mapa przedstawia ranking gmin uwzględniający poziom ubóstwa w województwie lubelskim."/>
                  <wp:cNvGraphicFramePr/>
                  <a:graphic xmlns:a="http://schemas.openxmlformats.org/drawingml/2006/main">
                    <a:graphicData uri="http://schemas.openxmlformats.org/drawingml/2006/picture">
                      <pic:pic xmlns:pic="http://schemas.openxmlformats.org/drawingml/2006/picture">
                        <pic:nvPicPr>
                          <pic:cNvPr id="39953" name="Picture 39953" descr="Mapa przedstawia ranking gmin uwzględniający poziom ubóstwa w województwie lubelskim."/>
                          <pic:cNvPicPr/>
                        </pic:nvPicPr>
                        <pic:blipFill>
                          <a:blip r:embed="rId121"/>
                          <a:stretch>
                            <a:fillRect/>
                          </a:stretch>
                        </pic:blipFill>
                        <pic:spPr>
                          <a:xfrm>
                            <a:off x="0" y="0"/>
                            <a:ext cx="4905375" cy="5715000"/>
                          </a:xfrm>
                          <a:prstGeom prst="rect">
                            <a:avLst/>
                          </a:prstGeom>
                        </pic:spPr>
                      </pic:pic>
                    </a:graphicData>
                  </a:graphic>
                </wp:inline>
              </w:drawing>
            </w:r>
          </w:p>
        </w:tc>
        <w:tc>
          <w:tcPr>
            <w:tcW w:w="1427" w:type="dxa"/>
            <w:tcBorders>
              <w:top w:val="single" w:sz="2" w:space="0" w:color="000000"/>
              <w:left w:val="single" w:sz="2" w:space="0" w:color="000000"/>
              <w:bottom w:val="single" w:sz="2" w:space="0" w:color="000000"/>
              <w:right w:val="single" w:sz="2" w:space="0" w:color="000000"/>
            </w:tcBorders>
          </w:tcPr>
          <w:p w14:paraId="4FDEE24F" w14:textId="77777777" w:rsidR="00BB256C" w:rsidRDefault="00BB256C" w:rsidP="00B10BB6">
            <w:pPr>
              <w:spacing w:after="23"/>
              <w:ind w:left="25"/>
            </w:pPr>
            <w:r>
              <w:rPr>
                <w:sz w:val="14"/>
              </w:rPr>
              <w:t>T.GMINY</w:t>
            </w:r>
          </w:p>
          <w:p w14:paraId="349CDDA5" w14:textId="77777777" w:rsidR="00BB256C" w:rsidRDefault="00BB256C" w:rsidP="00B10BB6">
            <w:pPr>
              <w:spacing w:after="32"/>
              <w:ind w:left="85"/>
            </w:pPr>
            <w:r>
              <w:rPr>
                <w:sz w:val="14"/>
              </w:rPr>
              <w:t>Wskaźnik finansowy</w:t>
            </w:r>
          </w:p>
          <w:p w14:paraId="00EFE0D5" w14:textId="77777777" w:rsidR="00BB256C" w:rsidRDefault="00BB256C" w:rsidP="00B10BB6">
            <w:pPr>
              <w:ind w:left="125" w:right="44"/>
            </w:pPr>
            <w:r w:rsidRPr="00263199">
              <w:rPr>
                <w:noProof/>
              </w:rPr>
              <w:drawing>
                <wp:inline distT="0" distB="0" distL="0" distR="0" wp14:anchorId="64A1D3BE" wp14:editId="2F451D88">
                  <wp:extent cx="760899" cy="702860"/>
                  <wp:effectExtent l="0" t="0" r="1270" b="2540"/>
                  <wp:docPr id="15" name="Obraz 15" descr="Legenda mapy dot. barometru ubóstwa - ranking 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egenda mapy dot. barometru ubóstwa - ranking gmi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6364" cy="707908"/>
                          </a:xfrm>
                          <a:prstGeom prst="rect">
                            <a:avLst/>
                          </a:prstGeom>
                          <a:noFill/>
                          <a:ln>
                            <a:noFill/>
                          </a:ln>
                        </pic:spPr>
                      </pic:pic>
                    </a:graphicData>
                  </a:graphic>
                </wp:inline>
              </w:drawing>
            </w:r>
          </w:p>
        </w:tc>
      </w:tr>
    </w:tbl>
    <w:p w14:paraId="0C3AE401" w14:textId="77777777" w:rsidR="00BB256C" w:rsidRDefault="00BB256C" w:rsidP="00BB256C"/>
    <w:p w14:paraId="4A49C1F5" w14:textId="77777777" w:rsidR="00BB256C" w:rsidRDefault="00BB256C" w:rsidP="00BB256C"/>
    <w:p w14:paraId="0AA2B00F" w14:textId="77777777" w:rsidR="00BB256C" w:rsidRDefault="00BB256C" w:rsidP="00BB256C"/>
    <w:p w14:paraId="78D9E773" w14:textId="2B5976A0" w:rsidR="00F06D8C" w:rsidRDefault="00F06D8C"/>
    <w:p w14:paraId="0994CAC5" w14:textId="2C339FC4" w:rsidR="00F06D8C" w:rsidRDefault="00F06D8C"/>
    <w:p w14:paraId="5384DE85" w14:textId="77777777" w:rsidR="00F06D8C" w:rsidRDefault="00F06D8C"/>
    <w:sectPr w:rsidR="00F06D8C" w:rsidSect="00F06D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CA86" w14:textId="77777777" w:rsidR="00DC1368" w:rsidRDefault="00DC1368" w:rsidP="00DC1368">
      <w:pPr>
        <w:spacing w:after="0" w:line="240" w:lineRule="auto"/>
      </w:pPr>
      <w:r>
        <w:separator/>
      </w:r>
    </w:p>
  </w:endnote>
  <w:endnote w:type="continuationSeparator" w:id="0">
    <w:p w14:paraId="3D83770C" w14:textId="77777777" w:rsidR="00DC1368" w:rsidRDefault="00DC1368" w:rsidP="00DC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606668"/>
      <w:docPartObj>
        <w:docPartGallery w:val="Page Numbers (Bottom of Page)"/>
        <w:docPartUnique/>
      </w:docPartObj>
    </w:sdtPr>
    <w:sdtContent>
      <w:p w14:paraId="7DFCEB46" w14:textId="6A7FB6E3" w:rsidR="00B972BD" w:rsidRDefault="00B972BD">
        <w:pPr>
          <w:pStyle w:val="Stopka"/>
          <w:jc w:val="center"/>
        </w:pPr>
        <w:r>
          <w:fldChar w:fldCharType="begin"/>
        </w:r>
        <w:r>
          <w:instrText>PAGE   \* MERGEFORMAT</w:instrText>
        </w:r>
        <w:r>
          <w:fldChar w:fldCharType="separate"/>
        </w:r>
        <w:r>
          <w:t>2</w:t>
        </w:r>
        <w:r>
          <w:fldChar w:fldCharType="end"/>
        </w:r>
      </w:p>
    </w:sdtContent>
  </w:sdt>
  <w:p w14:paraId="38BF0EB9" w14:textId="77777777" w:rsidR="00DC23B1" w:rsidRDefault="00DC23B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619F" w14:textId="77777777" w:rsidR="00DC1368" w:rsidRDefault="00DC1368" w:rsidP="007913BF">
    <w:pPr>
      <w:pStyle w:val="Stopka"/>
      <w:jc w:val="center"/>
    </w:pPr>
  </w:p>
  <w:p w14:paraId="3F21E3A2" w14:textId="77777777" w:rsidR="00DC1368" w:rsidRDefault="00DC136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74C90" w14:textId="77777777" w:rsidR="00DC1368" w:rsidRDefault="00DC1368" w:rsidP="00DC1368">
      <w:pPr>
        <w:spacing w:after="0" w:line="240" w:lineRule="auto"/>
      </w:pPr>
      <w:r>
        <w:separator/>
      </w:r>
    </w:p>
  </w:footnote>
  <w:footnote w:type="continuationSeparator" w:id="0">
    <w:p w14:paraId="252B0EE1" w14:textId="77777777" w:rsidR="00DC1368" w:rsidRDefault="00DC1368" w:rsidP="00DC1368">
      <w:pPr>
        <w:spacing w:after="0" w:line="240" w:lineRule="auto"/>
      </w:pPr>
      <w:r>
        <w:continuationSeparator/>
      </w:r>
    </w:p>
  </w:footnote>
  <w:footnote w:id="1">
    <w:p w14:paraId="3FCE900C" w14:textId="5C9BB5BE" w:rsidR="00DC1368" w:rsidRDefault="00DC1368" w:rsidP="00DC1368">
      <w:pPr>
        <w:pStyle w:val="Tekstprzypisudolnego"/>
      </w:pPr>
      <w:r>
        <w:rPr>
          <w:rStyle w:val="Odwoanieprzypisudolnego"/>
        </w:rPr>
        <w:footnoteRef/>
      </w:r>
      <w:r>
        <w:t xml:space="preserve"> https://stat.gov.pl, Ludność. Stan i struktura ludności oraz ruch naturalny w przekroju terytorialnym (stan </w:t>
      </w:r>
      <w:r w:rsidR="00DB6689">
        <w:br/>
      </w:r>
      <w:r>
        <w:t>w dniu 31.12.20</w:t>
      </w:r>
      <w:r>
        <w:rPr>
          <w:lang w:val="pl-PL"/>
        </w:rPr>
        <w:t xml:space="preserve"> r.</w:t>
      </w:r>
      <w:r>
        <w:t>)</w:t>
      </w:r>
    </w:p>
  </w:footnote>
  <w:footnote w:id="2">
    <w:p w14:paraId="11D8AEB7" w14:textId="593E7BBD" w:rsidR="000112F1" w:rsidRPr="000C51D0" w:rsidRDefault="000112F1" w:rsidP="000112F1">
      <w:pPr>
        <w:pStyle w:val="Tekstprzypisudolnego"/>
        <w:rPr>
          <w:lang w:val="pl-PL"/>
        </w:rPr>
      </w:pPr>
      <w:r>
        <w:rPr>
          <w:rStyle w:val="Odwoanieprzypisudolnego"/>
        </w:rPr>
        <w:footnoteRef/>
      </w:r>
      <w:r>
        <w:t xml:space="preserve"> </w:t>
      </w:r>
      <w:r>
        <w:rPr>
          <w:lang w:val="pl-PL"/>
        </w:rPr>
        <w:t>Dane o liczbie klubów samopomocy pochodzą ze sprawozdania M</w:t>
      </w:r>
      <w:r w:rsidR="006E124F">
        <w:rPr>
          <w:lang w:val="pl-PL"/>
        </w:rPr>
        <w:t>R</w:t>
      </w:r>
      <w:r>
        <w:rPr>
          <w:lang w:val="pl-PL"/>
        </w:rPr>
        <w:t>PiPS-03-R</w:t>
      </w:r>
      <w:r w:rsidR="00DF40E9">
        <w:rPr>
          <w:lang w:val="pl-PL"/>
        </w:rPr>
        <w:t xml:space="preserve"> za okres od 2020.01.01 do 2020.12.31.</w:t>
      </w:r>
    </w:p>
  </w:footnote>
  <w:footnote w:id="3">
    <w:p w14:paraId="40B35A61" w14:textId="77777777" w:rsidR="000112F1" w:rsidRPr="000C51D0" w:rsidRDefault="000112F1" w:rsidP="000112F1">
      <w:pPr>
        <w:pStyle w:val="Tekstprzypisudolnego"/>
        <w:rPr>
          <w:lang w:val="pl-PL"/>
        </w:rPr>
      </w:pPr>
      <w:r>
        <w:rPr>
          <w:rStyle w:val="Odwoanieprzypisudolnego"/>
        </w:rPr>
        <w:footnoteRef/>
      </w:r>
      <w:r>
        <w:rPr>
          <w:lang w:val="pl-PL"/>
        </w:rPr>
        <w:t xml:space="preserve"> Sprawozdanie MRPiPS-03-R za okres 2020-01-01 do 2020-12-31.</w:t>
      </w:r>
    </w:p>
  </w:footnote>
  <w:footnote w:id="4">
    <w:p w14:paraId="3B9F020C" w14:textId="77777777" w:rsidR="000112F1" w:rsidRPr="00460FBF" w:rsidRDefault="000112F1" w:rsidP="000112F1">
      <w:pPr>
        <w:pStyle w:val="Tekstprzypisudolnego"/>
        <w:rPr>
          <w:lang w:val="pl-PL"/>
        </w:rPr>
      </w:pPr>
      <w:r>
        <w:rPr>
          <w:rStyle w:val="Odwoanieprzypisudolnego"/>
        </w:rPr>
        <w:footnoteRef/>
      </w:r>
      <w:r>
        <w:rPr>
          <w:lang w:val="pl-PL"/>
        </w:rPr>
        <w:t xml:space="preserve"> Wykaz placówek Senior+ funkcjonujących na terenie województwa lubelskiego zamieszczony na stronie internetowej Lubelskiego Urzędu Wojewódzkiego w Lublinie.</w:t>
      </w:r>
    </w:p>
  </w:footnote>
  <w:footnote w:id="5">
    <w:p w14:paraId="5E1E52C9" w14:textId="77777777" w:rsidR="000112F1" w:rsidRPr="0020049D" w:rsidRDefault="000112F1" w:rsidP="000112F1">
      <w:pPr>
        <w:pStyle w:val="Tekstprzypisudolnego"/>
        <w:rPr>
          <w:lang w:val="pl-PL"/>
        </w:rPr>
      </w:pPr>
      <w:r>
        <w:rPr>
          <w:rStyle w:val="Odwoanieprzypisudolnego"/>
        </w:rPr>
        <w:footnoteRef/>
      </w:r>
      <w:r>
        <w:t xml:space="preserve"> </w:t>
      </w:r>
      <w:r>
        <w:rPr>
          <w:lang w:val="pl-PL"/>
        </w:rPr>
        <w:t xml:space="preserve">Dane dotyczące liczby funkcjonujących schronisk, noclegowni i ogrzewalni w 2020 r. pochodzą z rejestrów Wydziału Polityki Społecznej Lubelskiego Urzędu Wojewódzkiego w Lublinie – </w:t>
      </w:r>
      <w:r w:rsidRPr="0020049D">
        <w:rPr>
          <w:i/>
          <w:iCs/>
          <w:lang w:val="pl-PL"/>
        </w:rPr>
        <w:t>Rejestr miejsc, w których gmina udziela tymczasowego schronienia w schroniskach dla osób bezdomnych, schroniskach dla osób bezdomnych z usługami opiekuńczymi, noclegowniach oraz ogrzewalniach w województwie lubelskim prowadzony na podstawie art. 48a ust. 11 ustawy z dnia 12 marca 2004 r. o pomocy społecznej (Dz.U. z 2019 r. poz. 1507, z późn. zm.</w:t>
      </w:r>
      <w:r>
        <w:rPr>
          <w:i/>
          <w:iCs/>
          <w:lang w:val="pl-PL"/>
        </w:rPr>
        <w:t>)</w:t>
      </w:r>
    </w:p>
  </w:footnote>
  <w:footnote w:id="6">
    <w:p w14:paraId="4C5ACD59" w14:textId="77777777" w:rsidR="000112F1" w:rsidRPr="005A1B1E" w:rsidRDefault="000112F1" w:rsidP="000112F1">
      <w:pPr>
        <w:pStyle w:val="Tekstprzypisudolnego"/>
        <w:rPr>
          <w:lang w:val="pl-PL"/>
        </w:rPr>
      </w:pPr>
      <w:r>
        <w:rPr>
          <w:rStyle w:val="Odwoanieprzypisudolnego"/>
        </w:rPr>
        <w:footnoteRef/>
      </w:r>
      <w:r>
        <w:t xml:space="preserve"> </w:t>
      </w:r>
      <w:r>
        <w:rPr>
          <w:lang w:val="pl-PL"/>
        </w:rPr>
        <w:t>Dane o liczbie dziennych placówek wsparcia pochodzą z rejestru Lubelskiego Urzędu Wojewódzkiego w Lublinie, stan na 1 kwietnia 2020 r.</w:t>
      </w:r>
    </w:p>
  </w:footnote>
  <w:footnote w:id="7">
    <w:p w14:paraId="5284B17D" w14:textId="77777777" w:rsidR="000112F1" w:rsidRPr="00C17F3F" w:rsidRDefault="000112F1" w:rsidP="000112F1">
      <w:pPr>
        <w:pStyle w:val="Tekstprzypisudolnego"/>
        <w:rPr>
          <w:i/>
          <w:iCs/>
          <w:lang w:val="pl-PL"/>
        </w:rPr>
      </w:pPr>
      <w:r>
        <w:rPr>
          <w:rStyle w:val="Odwoanieprzypisudolnego"/>
        </w:rPr>
        <w:footnoteRef/>
      </w:r>
      <w:r>
        <w:t xml:space="preserve"> </w:t>
      </w:r>
      <w:r>
        <w:rPr>
          <w:lang w:val="pl-PL"/>
        </w:rPr>
        <w:t xml:space="preserve">Informacja o liczbie placówek opiekuńczo-wychowawczych pochodzi ze </w:t>
      </w:r>
      <w:r w:rsidRPr="00C17F3F">
        <w:rPr>
          <w:i/>
          <w:iCs/>
          <w:lang w:val="pl-PL"/>
        </w:rPr>
        <w:t>Sprawozdania rzeczowo-finansowego z wykonywania przez powiat zadań innych niż realizacja dodatku wychowawczego, dodatku do zryczałtowanej kwoty, o którym mowa w art.. 115 ust. 2A ustawy z dnia 9 czerwca 2011 r. o wspieraniu rodziny i systemie pieczy zastępczej, i dodatku w wysokości świadczenia wychowawczego, o którym mowa w art. 113A tej ustawy za okres od 2020-07-01 do 2020-12-31.</w:t>
      </w:r>
    </w:p>
  </w:footnote>
  <w:footnote w:id="8">
    <w:p w14:paraId="4799E04D" w14:textId="06DC599B" w:rsidR="000112F1" w:rsidRPr="007B00A1" w:rsidRDefault="000112F1" w:rsidP="000112F1">
      <w:pPr>
        <w:pStyle w:val="Tekstprzypisudolnego"/>
        <w:rPr>
          <w:lang w:val="pl-PL"/>
        </w:rPr>
      </w:pPr>
      <w:r>
        <w:rPr>
          <w:rStyle w:val="Odwoanieprzypisudolnego"/>
        </w:rPr>
        <w:footnoteRef/>
      </w:r>
      <w:r>
        <w:t xml:space="preserve"> </w:t>
      </w:r>
      <w:r>
        <w:rPr>
          <w:lang w:val="pl-PL"/>
        </w:rPr>
        <w:t>Dane dotyczące liczby centrów integracji społecznej pochodzą ze sprawozdania Ministerstwa Rodziny i Polityki Społecznej CIS za 2020 rok</w:t>
      </w:r>
      <w:r w:rsidR="00DF40E9">
        <w:rPr>
          <w:lang w:val="pl-PL"/>
        </w:rPr>
        <w:t xml:space="preserve"> (Centralna Aplikacja Statystyczna).</w:t>
      </w:r>
    </w:p>
  </w:footnote>
  <w:footnote w:id="9">
    <w:p w14:paraId="753EC648" w14:textId="2E265FE3" w:rsidR="000112F1" w:rsidRPr="00460FBF" w:rsidRDefault="000112F1" w:rsidP="000112F1">
      <w:pPr>
        <w:pStyle w:val="Tekstprzypisudolnego"/>
        <w:rPr>
          <w:lang w:val="pl-PL"/>
        </w:rPr>
      </w:pPr>
      <w:r>
        <w:rPr>
          <w:rStyle w:val="Odwoanieprzypisudolnego"/>
        </w:rPr>
        <w:footnoteRef/>
      </w:r>
      <w:r>
        <w:t xml:space="preserve"> </w:t>
      </w:r>
      <w:r>
        <w:rPr>
          <w:lang w:val="pl-PL"/>
        </w:rPr>
        <w:t>Dane dotyczące liczby klubów integracji społecznej pochodzą ze sprawozdania Ministerstwa Rodziny i Polityki Społecznej KIS za 2020 rok</w:t>
      </w:r>
      <w:r w:rsidR="00DF40E9">
        <w:rPr>
          <w:lang w:val="pl-PL"/>
        </w:rPr>
        <w:t xml:space="preserve"> (Centralna Aplikacja Statystyczna).</w:t>
      </w:r>
    </w:p>
  </w:footnote>
  <w:footnote w:id="10">
    <w:p w14:paraId="0449AFF8" w14:textId="77777777" w:rsidR="000112F1" w:rsidRPr="00A405E5" w:rsidRDefault="000112F1" w:rsidP="000112F1">
      <w:pPr>
        <w:pStyle w:val="Tekstprzypisudolnego"/>
        <w:jc w:val="both"/>
        <w:rPr>
          <w:rFonts w:ascii="Arial" w:hAnsi="Arial" w:cs="Arial"/>
          <w:sz w:val="16"/>
          <w:szCs w:val="16"/>
          <w:lang w:val="pl-PL"/>
        </w:rPr>
      </w:pPr>
      <w:r w:rsidRPr="00A405E5">
        <w:rPr>
          <w:rStyle w:val="Odwoanieprzypisudolnego"/>
          <w:rFonts w:ascii="Arial" w:hAnsi="Arial" w:cs="Arial"/>
          <w:sz w:val="16"/>
          <w:szCs w:val="16"/>
        </w:rPr>
        <w:footnoteRef/>
      </w:r>
      <w:r w:rsidRPr="00A405E5">
        <w:rPr>
          <w:rFonts w:ascii="Arial" w:hAnsi="Arial" w:cs="Arial"/>
          <w:sz w:val="16"/>
          <w:szCs w:val="16"/>
        </w:rPr>
        <w:t xml:space="preserve"> </w:t>
      </w:r>
      <w:r w:rsidRPr="00A405E5">
        <w:rPr>
          <w:rFonts w:ascii="Arial" w:hAnsi="Arial" w:cs="Arial"/>
          <w:sz w:val="16"/>
          <w:szCs w:val="16"/>
          <w:lang w:val="pl-PL"/>
        </w:rPr>
        <w:t>Informacja na podstawie danych Oddziału Rehabilitacji Społ</w:t>
      </w:r>
      <w:r>
        <w:rPr>
          <w:rFonts w:ascii="Arial" w:hAnsi="Arial" w:cs="Arial"/>
          <w:sz w:val="16"/>
          <w:szCs w:val="16"/>
          <w:lang w:val="pl-PL"/>
        </w:rPr>
        <w:t>e</w:t>
      </w:r>
      <w:r w:rsidRPr="00A405E5">
        <w:rPr>
          <w:rFonts w:ascii="Arial" w:hAnsi="Arial" w:cs="Arial"/>
          <w:sz w:val="16"/>
          <w:szCs w:val="16"/>
          <w:lang w:val="pl-PL"/>
        </w:rPr>
        <w:t xml:space="preserve">czno – Zawodowej Regionalnego Ośrodka Polityki Społecznej </w:t>
      </w:r>
      <w:r>
        <w:rPr>
          <w:rFonts w:ascii="Arial" w:hAnsi="Arial" w:cs="Arial"/>
          <w:sz w:val="16"/>
          <w:szCs w:val="16"/>
          <w:lang w:val="pl-PL"/>
        </w:rPr>
        <w:br/>
      </w:r>
      <w:r w:rsidRPr="00A405E5">
        <w:rPr>
          <w:rFonts w:ascii="Arial" w:hAnsi="Arial" w:cs="Arial"/>
          <w:sz w:val="16"/>
          <w:szCs w:val="16"/>
          <w:lang w:val="pl-PL"/>
        </w:rPr>
        <w:t>w Lublinie, dotyczy zatrudnienia wszystkich osób niepełnosprawnych bez względu na źródło finansowania.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8F2D3" w14:textId="77777777" w:rsidR="00DC1368" w:rsidRPr="00BB253C" w:rsidRDefault="00DC1368" w:rsidP="007913BF">
    <w:pPr>
      <w:spacing w:after="0" w:line="240" w:lineRule="auto"/>
      <w:rPr>
        <w:rFonts w:ascii="Arial" w:hAnsi="Arial" w:cs="Arial"/>
        <w:sz w:val="18"/>
        <w:szCs w:val="18"/>
      </w:rPr>
    </w:pPr>
  </w:p>
  <w:p w14:paraId="25087A05" w14:textId="77777777" w:rsidR="00DC1368" w:rsidRPr="00605376" w:rsidRDefault="00DC1368" w:rsidP="007913BF">
    <w:pPr>
      <w:spacing w:after="0" w:line="240" w:lineRule="auto"/>
      <w:ind w:left="4536"/>
      <w:jc w:val="both"/>
      <w:rPr>
        <w:rFonts w:ascii="Arial" w:hAnsi="Arial" w:cs="Arial"/>
        <w:sz w:val="20"/>
        <w:szCs w:val="20"/>
      </w:rPr>
    </w:pPr>
  </w:p>
  <w:p w14:paraId="513DE4E9" w14:textId="77777777" w:rsidR="00DC1368" w:rsidRDefault="00DC136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787"/>
    <w:multiLevelType w:val="hybridMultilevel"/>
    <w:tmpl w:val="A66E6012"/>
    <w:lvl w:ilvl="0" w:tplc="28B02D0E">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5F0B498">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9BCE82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5A6040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376F8C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06EBC84">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64CE18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B26B69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E7E7A46">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0A56B2"/>
    <w:multiLevelType w:val="hybridMultilevel"/>
    <w:tmpl w:val="AFBAE196"/>
    <w:lvl w:ilvl="0" w:tplc="192C1A7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773B1F"/>
    <w:multiLevelType w:val="hybridMultilevel"/>
    <w:tmpl w:val="5290D8AE"/>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 w15:restartNumberingAfterBreak="0">
    <w:nsid w:val="0BCA70B3"/>
    <w:multiLevelType w:val="hybridMultilevel"/>
    <w:tmpl w:val="B9741E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7D264B"/>
    <w:multiLevelType w:val="hybridMultilevel"/>
    <w:tmpl w:val="1DE2CF66"/>
    <w:lvl w:ilvl="0" w:tplc="96F0164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13C6517D"/>
    <w:multiLevelType w:val="hybridMultilevel"/>
    <w:tmpl w:val="C8CA89CC"/>
    <w:lvl w:ilvl="0" w:tplc="B8EA7E9E">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F88A4B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84B45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B56DE6E">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D58485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5E04E04">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062BC8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8D65E9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39C90A6">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4C62D5C"/>
    <w:multiLevelType w:val="hybridMultilevel"/>
    <w:tmpl w:val="B00AE4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683F7E"/>
    <w:multiLevelType w:val="hybridMultilevel"/>
    <w:tmpl w:val="EFEA71B4"/>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8" w15:restartNumberingAfterBreak="0">
    <w:nsid w:val="2251418A"/>
    <w:multiLevelType w:val="hybridMultilevel"/>
    <w:tmpl w:val="327E73F2"/>
    <w:lvl w:ilvl="0" w:tplc="861C5BAA">
      <w:numFmt w:val="decimal"/>
      <w:lvlText w:val="%1"/>
      <w:lvlJc w:val="left"/>
      <w:pPr>
        <w:ind w:left="3188"/>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1" w:tplc="F66AEF40">
      <w:start w:val="1"/>
      <w:numFmt w:val="lowerLetter"/>
      <w:lvlText w:val="%2"/>
      <w:lvlJc w:val="left"/>
      <w:pPr>
        <w:ind w:left="321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2" w:tplc="1138EE24">
      <w:start w:val="1"/>
      <w:numFmt w:val="lowerRoman"/>
      <w:lvlText w:val="%3"/>
      <w:lvlJc w:val="left"/>
      <w:pPr>
        <w:ind w:left="393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3" w:tplc="60D4386C">
      <w:start w:val="1"/>
      <w:numFmt w:val="decimal"/>
      <w:lvlText w:val="%4"/>
      <w:lvlJc w:val="left"/>
      <w:pPr>
        <w:ind w:left="465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4" w:tplc="FFD07BFA">
      <w:start w:val="1"/>
      <w:numFmt w:val="lowerLetter"/>
      <w:lvlText w:val="%5"/>
      <w:lvlJc w:val="left"/>
      <w:pPr>
        <w:ind w:left="537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5" w:tplc="AD367DB6">
      <w:start w:val="1"/>
      <w:numFmt w:val="lowerRoman"/>
      <w:lvlText w:val="%6"/>
      <w:lvlJc w:val="left"/>
      <w:pPr>
        <w:ind w:left="609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6" w:tplc="2C262B96">
      <w:start w:val="1"/>
      <w:numFmt w:val="decimal"/>
      <w:lvlText w:val="%7"/>
      <w:lvlJc w:val="left"/>
      <w:pPr>
        <w:ind w:left="681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7" w:tplc="847042BA">
      <w:start w:val="1"/>
      <w:numFmt w:val="lowerLetter"/>
      <w:lvlText w:val="%8"/>
      <w:lvlJc w:val="left"/>
      <w:pPr>
        <w:ind w:left="753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lvl w:ilvl="8" w:tplc="57304EDE">
      <w:start w:val="1"/>
      <w:numFmt w:val="lowerRoman"/>
      <w:lvlText w:val="%9"/>
      <w:lvlJc w:val="left"/>
      <w:pPr>
        <w:ind w:left="8250"/>
      </w:pPr>
      <w:rPr>
        <w:rFonts w:ascii="Calibri" w:eastAsia="Calibri" w:hAnsi="Calibri" w:cs="Calibri"/>
        <w:b w:val="0"/>
        <w:i w:val="0"/>
        <w:strike w:val="0"/>
        <w:dstrike w:val="0"/>
        <w:color w:val="404259"/>
        <w:sz w:val="17"/>
        <w:szCs w:val="17"/>
        <w:u w:val="none" w:color="000000"/>
        <w:bdr w:val="none" w:sz="0" w:space="0" w:color="auto"/>
        <w:shd w:val="clear" w:color="auto" w:fill="auto"/>
        <w:vertAlign w:val="baseline"/>
      </w:rPr>
    </w:lvl>
  </w:abstractNum>
  <w:abstractNum w:abstractNumId="9" w15:restartNumberingAfterBreak="0">
    <w:nsid w:val="230A737C"/>
    <w:multiLevelType w:val="hybridMultilevel"/>
    <w:tmpl w:val="B97C6E4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24602826"/>
    <w:multiLevelType w:val="hybridMultilevel"/>
    <w:tmpl w:val="448E5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9F4B99"/>
    <w:multiLevelType w:val="hybridMultilevel"/>
    <w:tmpl w:val="B0343E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ECD3543"/>
    <w:multiLevelType w:val="hybridMultilevel"/>
    <w:tmpl w:val="11625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E01D3A"/>
    <w:multiLevelType w:val="hybridMultilevel"/>
    <w:tmpl w:val="BD501A70"/>
    <w:lvl w:ilvl="0" w:tplc="9B8CC27E">
      <w:start w:val="1"/>
      <w:numFmt w:val="bullet"/>
      <w:lvlText w:val="-"/>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E1C6A1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F8B65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2CA283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8CE6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FAAAD2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86A102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88DE4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5C49C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32724A2"/>
    <w:multiLevelType w:val="hybridMultilevel"/>
    <w:tmpl w:val="CA20E5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73260E"/>
    <w:multiLevelType w:val="hybridMultilevel"/>
    <w:tmpl w:val="5ADC2A70"/>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4BA37A43"/>
    <w:multiLevelType w:val="hybridMultilevel"/>
    <w:tmpl w:val="8CEA51B6"/>
    <w:lvl w:ilvl="0" w:tplc="192C1A7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762758"/>
    <w:multiLevelType w:val="hybridMultilevel"/>
    <w:tmpl w:val="378EA17A"/>
    <w:lvl w:ilvl="0" w:tplc="4FC4AB90">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25E739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9FA723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7F4C4B6">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14CE23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CA69E5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064E978">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0DA934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0A82C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60572F3A"/>
    <w:multiLevelType w:val="hybridMultilevel"/>
    <w:tmpl w:val="3B581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1764836"/>
    <w:multiLevelType w:val="hybridMultilevel"/>
    <w:tmpl w:val="40A6A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FC39B4"/>
    <w:multiLevelType w:val="hybridMultilevel"/>
    <w:tmpl w:val="D58AB7DC"/>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21" w15:restartNumberingAfterBreak="0">
    <w:nsid w:val="644A2B6B"/>
    <w:multiLevelType w:val="hybridMultilevel"/>
    <w:tmpl w:val="EF2638A2"/>
    <w:lvl w:ilvl="0" w:tplc="A2A29B22">
      <w:numFmt w:val="bullet"/>
      <w:lvlText w:val="•"/>
      <w:lvlJc w:val="left"/>
      <w:pPr>
        <w:ind w:left="927" w:hanging="360"/>
      </w:pPr>
      <w:rPr>
        <w:rFonts w:ascii="Arial" w:eastAsia="Calibri" w:hAnsi="Aria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2" w15:restartNumberingAfterBreak="0">
    <w:nsid w:val="65C03824"/>
    <w:multiLevelType w:val="hybridMultilevel"/>
    <w:tmpl w:val="91FC1DA6"/>
    <w:lvl w:ilvl="0" w:tplc="ACCCA3DE">
      <w:start w:val="1"/>
      <w:numFmt w:val="bullet"/>
      <w:lvlText w:val=""/>
      <w:lvlJc w:val="left"/>
      <w:pPr>
        <w:tabs>
          <w:tab w:val="num" w:pos="1287"/>
        </w:tabs>
        <w:ind w:left="1287" w:hanging="360"/>
      </w:pPr>
      <w:rPr>
        <w:rFonts w:ascii="Symbol" w:hAnsi="Symbol" w:hint="default"/>
        <w:color w:val="auto"/>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9B6695"/>
    <w:multiLevelType w:val="hybridMultilevel"/>
    <w:tmpl w:val="7DFA87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69EE2690"/>
    <w:multiLevelType w:val="multilevel"/>
    <w:tmpl w:val="47782F5C"/>
    <w:lvl w:ilvl="0">
      <w:start w:val="2"/>
      <w:numFmt w:val="decimal"/>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C98563B"/>
    <w:multiLevelType w:val="hybridMultilevel"/>
    <w:tmpl w:val="D5B663AE"/>
    <w:lvl w:ilvl="0" w:tplc="69BE09E8">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E4D460">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9AAFB1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E42273C">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70CE41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7ACE4A6">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F48C046">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B06E59C">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DD66B1E">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70146E05"/>
    <w:multiLevelType w:val="hybridMultilevel"/>
    <w:tmpl w:val="E8F8280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743A2F7D"/>
    <w:multiLevelType w:val="hybridMultilevel"/>
    <w:tmpl w:val="B00AE4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51B6CE8"/>
    <w:multiLevelType w:val="hybridMultilevel"/>
    <w:tmpl w:val="7FC42014"/>
    <w:lvl w:ilvl="0" w:tplc="0C7A1238">
      <w:start w:val="1"/>
      <w:numFmt w:val="decimal"/>
      <w:lvlText w:val="%1."/>
      <w:lvlJc w:val="left"/>
      <w:pPr>
        <w:ind w:left="720" w:hanging="360"/>
      </w:pPr>
      <w:rPr>
        <w:rFonts w:eastAsia="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8D1436F"/>
    <w:multiLevelType w:val="hybridMultilevel"/>
    <w:tmpl w:val="05C83882"/>
    <w:lvl w:ilvl="0" w:tplc="D66EBA30">
      <w:start w:val="1"/>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30" w15:restartNumberingAfterBreak="0">
    <w:nsid w:val="79F02D9C"/>
    <w:multiLevelType w:val="hybridMultilevel"/>
    <w:tmpl w:val="FB28CFB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B5B18D6"/>
    <w:multiLevelType w:val="hybridMultilevel"/>
    <w:tmpl w:val="45D43C02"/>
    <w:lvl w:ilvl="0" w:tplc="82543E78">
      <w:start w:val="1"/>
      <w:numFmt w:val="decimal"/>
      <w:lvlText w:val="%1."/>
      <w:lvlJc w:val="left"/>
      <w:pPr>
        <w:ind w:left="64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22"/>
  </w:num>
  <w:num w:numId="3">
    <w:abstractNumId w:val="7"/>
  </w:num>
  <w:num w:numId="4">
    <w:abstractNumId w:val="21"/>
  </w:num>
  <w:num w:numId="5">
    <w:abstractNumId w:val="29"/>
  </w:num>
  <w:num w:numId="6">
    <w:abstractNumId w:val="12"/>
  </w:num>
  <w:num w:numId="7">
    <w:abstractNumId w:val="18"/>
  </w:num>
  <w:num w:numId="8">
    <w:abstractNumId w:val="14"/>
  </w:num>
  <w:num w:numId="9">
    <w:abstractNumId w:val="2"/>
  </w:num>
  <w:num w:numId="10">
    <w:abstractNumId w:val="10"/>
  </w:num>
  <w:num w:numId="11">
    <w:abstractNumId w:val="4"/>
  </w:num>
  <w:num w:numId="12">
    <w:abstractNumId w:val="9"/>
  </w:num>
  <w:num w:numId="13">
    <w:abstractNumId w:val="26"/>
  </w:num>
  <w:num w:numId="14">
    <w:abstractNumId w:val="27"/>
  </w:num>
  <w:num w:numId="15">
    <w:abstractNumId w:val="16"/>
  </w:num>
  <w:num w:numId="16">
    <w:abstractNumId w:val="23"/>
  </w:num>
  <w:num w:numId="17">
    <w:abstractNumId w:val="30"/>
  </w:num>
  <w:num w:numId="18">
    <w:abstractNumId w:val="1"/>
  </w:num>
  <w:num w:numId="19">
    <w:abstractNumId w:val="3"/>
  </w:num>
  <w:num w:numId="20">
    <w:abstractNumId w:val="31"/>
  </w:num>
  <w:num w:numId="21">
    <w:abstractNumId w:val="28"/>
  </w:num>
  <w:num w:numId="22">
    <w:abstractNumId w:val="11"/>
  </w:num>
  <w:num w:numId="23">
    <w:abstractNumId w:val="19"/>
  </w:num>
  <w:num w:numId="24">
    <w:abstractNumId w:val="15"/>
  </w:num>
  <w:num w:numId="25">
    <w:abstractNumId w:val="8"/>
  </w:num>
  <w:num w:numId="26">
    <w:abstractNumId w:val="0"/>
  </w:num>
  <w:num w:numId="27">
    <w:abstractNumId w:val="13"/>
  </w:num>
  <w:num w:numId="28">
    <w:abstractNumId w:val="17"/>
  </w:num>
  <w:num w:numId="29">
    <w:abstractNumId w:val="5"/>
  </w:num>
  <w:num w:numId="30">
    <w:abstractNumId w:val="25"/>
  </w:num>
  <w:num w:numId="31">
    <w:abstractNumId w:val="2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35"/>
    <w:rsid w:val="000112F1"/>
    <w:rsid w:val="00035EE7"/>
    <w:rsid w:val="00074228"/>
    <w:rsid w:val="000756AA"/>
    <w:rsid w:val="000862E7"/>
    <w:rsid w:val="00154EFE"/>
    <w:rsid w:val="001C64C3"/>
    <w:rsid w:val="002611F8"/>
    <w:rsid w:val="002873EF"/>
    <w:rsid w:val="00291514"/>
    <w:rsid w:val="00296EBE"/>
    <w:rsid w:val="002C6361"/>
    <w:rsid w:val="002D7181"/>
    <w:rsid w:val="00332B4B"/>
    <w:rsid w:val="0033437A"/>
    <w:rsid w:val="00386EC0"/>
    <w:rsid w:val="00405AA5"/>
    <w:rsid w:val="004108B3"/>
    <w:rsid w:val="0045180B"/>
    <w:rsid w:val="00456390"/>
    <w:rsid w:val="004B304D"/>
    <w:rsid w:val="004F0072"/>
    <w:rsid w:val="0052111D"/>
    <w:rsid w:val="005277D8"/>
    <w:rsid w:val="005A6D34"/>
    <w:rsid w:val="0065574E"/>
    <w:rsid w:val="00693D24"/>
    <w:rsid w:val="006B580A"/>
    <w:rsid w:val="006E124F"/>
    <w:rsid w:val="0071032D"/>
    <w:rsid w:val="00717C3C"/>
    <w:rsid w:val="00722D3C"/>
    <w:rsid w:val="007B322C"/>
    <w:rsid w:val="007B39B7"/>
    <w:rsid w:val="00862934"/>
    <w:rsid w:val="008D4158"/>
    <w:rsid w:val="009055BF"/>
    <w:rsid w:val="00982B1B"/>
    <w:rsid w:val="0099735B"/>
    <w:rsid w:val="009B6753"/>
    <w:rsid w:val="009F0B81"/>
    <w:rsid w:val="00A1610F"/>
    <w:rsid w:val="00A2699A"/>
    <w:rsid w:val="00A96D55"/>
    <w:rsid w:val="00AB4809"/>
    <w:rsid w:val="00B972BD"/>
    <w:rsid w:val="00BB256C"/>
    <w:rsid w:val="00BC26DF"/>
    <w:rsid w:val="00BD6BDC"/>
    <w:rsid w:val="00C23735"/>
    <w:rsid w:val="00C46649"/>
    <w:rsid w:val="00C65694"/>
    <w:rsid w:val="00C70613"/>
    <w:rsid w:val="00C8452D"/>
    <w:rsid w:val="00CE3A42"/>
    <w:rsid w:val="00D45C3F"/>
    <w:rsid w:val="00DA2FA9"/>
    <w:rsid w:val="00DB6689"/>
    <w:rsid w:val="00DC072F"/>
    <w:rsid w:val="00DC1368"/>
    <w:rsid w:val="00DC23B1"/>
    <w:rsid w:val="00DE2467"/>
    <w:rsid w:val="00DF40E9"/>
    <w:rsid w:val="00E60E20"/>
    <w:rsid w:val="00F06D8C"/>
    <w:rsid w:val="00FB7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33BA"/>
  <w15:chartTrackingRefBased/>
  <w15:docId w15:val="{30549B89-0E68-43F5-B5BB-2AFA4E2F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3735"/>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C23735"/>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next w:val="Normalny"/>
    <w:link w:val="Nagwek2Znak"/>
    <w:uiPriority w:val="9"/>
    <w:unhideWhenUsed/>
    <w:qFormat/>
    <w:rsid w:val="00DC13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B48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23735"/>
    <w:rPr>
      <w:rFonts w:ascii="Cambria" w:eastAsia="Times New Roman" w:hAnsi="Cambria" w:cs="Times New Roman"/>
      <w:b/>
      <w:bCs/>
      <w:color w:val="365F91"/>
      <w:sz w:val="28"/>
      <w:szCs w:val="28"/>
      <w:lang w:val="x-none" w:eastAsia="x-none"/>
    </w:rPr>
  </w:style>
  <w:style w:type="paragraph" w:styleId="NormalnyWeb">
    <w:name w:val="Normal (Web)"/>
    <w:basedOn w:val="Normalny"/>
    <w:unhideWhenUsed/>
    <w:rsid w:val="00C23735"/>
    <w:pPr>
      <w:spacing w:after="240" w:line="240" w:lineRule="auto"/>
    </w:pPr>
    <w:rPr>
      <w:rFonts w:ascii="Times New Roman" w:hAnsi="Times New Roman"/>
      <w:sz w:val="24"/>
      <w:szCs w:val="24"/>
    </w:rPr>
  </w:style>
  <w:style w:type="paragraph" w:customStyle="1" w:styleId="Domylnie">
    <w:name w:val="Domyślnie"/>
    <w:rsid w:val="00C23735"/>
    <w:pPr>
      <w:tabs>
        <w:tab w:val="left" w:pos="708"/>
      </w:tabs>
      <w:suppressAutoHyphens/>
      <w:spacing w:after="200" w:line="276" w:lineRule="auto"/>
    </w:pPr>
    <w:rPr>
      <w:rFonts w:ascii="Calibri" w:eastAsia="SimSun" w:hAnsi="Calibri" w:cs="Calibri"/>
      <w:color w:val="00000A"/>
      <w:lang w:eastAsia="pl-PL"/>
    </w:rPr>
  </w:style>
  <w:style w:type="character" w:customStyle="1" w:styleId="Nagwek2Znak">
    <w:name w:val="Nagłówek 2 Znak"/>
    <w:basedOn w:val="Domylnaczcionkaakapitu"/>
    <w:link w:val="Nagwek2"/>
    <w:uiPriority w:val="9"/>
    <w:rsid w:val="00DC1368"/>
    <w:rPr>
      <w:rFonts w:asciiTheme="majorHAnsi" w:eastAsiaTheme="majorEastAsia" w:hAnsiTheme="majorHAnsi" w:cstheme="majorBidi"/>
      <w:color w:val="2F5496" w:themeColor="accent1" w:themeShade="BF"/>
      <w:sz w:val="26"/>
      <w:szCs w:val="26"/>
      <w:lang w:eastAsia="pl-PL"/>
    </w:rPr>
  </w:style>
  <w:style w:type="paragraph" w:styleId="Nagwek">
    <w:name w:val="header"/>
    <w:basedOn w:val="Normalny"/>
    <w:link w:val="NagwekZnak"/>
    <w:uiPriority w:val="99"/>
    <w:unhideWhenUsed/>
    <w:rsid w:val="00DC13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1368"/>
    <w:rPr>
      <w:rFonts w:ascii="Calibri" w:eastAsia="Times New Roman" w:hAnsi="Calibri" w:cs="Times New Roman"/>
      <w:lang w:eastAsia="pl-PL"/>
    </w:rPr>
  </w:style>
  <w:style w:type="paragraph" w:styleId="Stopka">
    <w:name w:val="footer"/>
    <w:basedOn w:val="Normalny"/>
    <w:link w:val="StopkaZnak"/>
    <w:uiPriority w:val="99"/>
    <w:unhideWhenUsed/>
    <w:rsid w:val="00DC13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C1368"/>
    <w:rPr>
      <w:rFonts w:ascii="Calibri" w:eastAsia="Times New Roman" w:hAnsi="Calibri" w:cs="Times New Roman"/>
      <w:lang w:eastAsia="pl-PL"/>
    </w:rPr>
  </w:style>
  <w:style w:type="character" w:styleId="Hipercze">
    <w:name w:val="Hyperlink"/>
    <w:uiPriority w:val="99"/>
    <w:unhideWhenUsed/>
    <w:rsid w:val="00DC1368"/>
    <w:rPr>
      <w:color w:val="0000FF"/>
      <w:u w:val="single"/>
    </w:rPr>
  </w:style>
  <w:style w:type="paragraph" w:styleId="Tekstprzypisudolnego">
    <w:name w:val="footnote text"/>
    <w:basedOn w:val="Normalny"/>
    <w:link w:val="TekstprzypisudolnegoZnak"/>
    <w:uiPriority w:val="99"/>
    <w:unhideWhenUsed/>
    <w:rsid w:val="00DC1368"/>
    <w:pPr>
      <w:spacing w:after="0" w:line="240" w:lineRule="auto"/>
    </w:pPr>
    <w:rPr>
      <w:sz w:val="20"/>
      <w:szCs w:val="20"/>
      <w:lang w:val="x-none" w:eastAsia="x-none"/>
    </w:rPr>
  </w:style>
  <w:style w:type="character" w:customStyle="1" w:styleId="TekstprzypisudolnegoZnak">
    <w:name w:val="Tekst przypisu dolnego Znak"/>
    <w:basedOn w:val="Domylnaczcionkaakapitu"/>
    <w:link w:val="Tekstprzypisudolnego"/>
    <w:uiPriority w:val="99"/>
    <w:rsid w:val="00DC1368"/>
    <w:rPr>
      <w:rFonts w:ascii="Calibri" w:eastAsia="Times New Roman" w:hAnsi="Calibri" w:cs="Times New Roman"/>
      <w:sz w:val="20"/>
      <w:szCs w:val="20"/>
      <w:lang w:val="x-none" w:eastAsia="x-none"/>
    </w:rPr>
  </w:style>
  <w:style w:type="character" w:styleId="Odwoanieprzypisudolnego">
    <w:name w:val="footnote reference"/>
    <w:uiPriority w:val="99"/>
    <w:semiHidden/>
    <w:unhideWhenUsed/>
    <w:rsid w:val="00DC1368"/>
    <w:rPr>
      <w:vertAlign w:val="superscript"/>
    </w:rPr>
  </w:style>
  <w:style w:type="paragraph" w:styleId="Legenda">
    <w:name w:val="caption"/>
    <w:basedOn w:val="Normalny"/>
    <w:next w:val="Normalny"/>
    <w:uiPriority w:val="35"/>
    <w:unhideWhenUsed/>
    <w:qFormat/>
    <w:rsid w:val="00DC1368"/>
    <w:pPr>
      <w:spacing w:line="240" w:lineRule="auto"/>
    </w:pPr>
    <w:rPr>
      <w:rFonts w:eastAsia="Calibri"/>
      <w:b/>
      <w:bCs/>
      <w:color w:val="4F81BD"/>
      <w:sz w:val="18"/>
      <w:szCs w:val="18"/>
    </w:rPr>
  </w:style>
  <w:style w:type="table" w:customStyle="1" w:styleId="TableGrid">
    <w:name w:val="TableGrid"/>
    <w:rsid w:val="00DC1368"/>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uiPriority w:val="9"/>
    <w:rsid w:val="00AB4809"/>
    <w:rPr>
      <w:rFonts w:asciiTheme="majorHAnsi" w:eastAsiaTheme="majorEastAsia" w:hAnsiTheme="majorHAnsi" w:cstheme="majorBidi"/>
      <w:color w:val="1F3763" w:themeColor="accent1" w:themeShade="7F"/>
      <w:sz w:val="24"/>
      <w:szCs w:val="24"/>
      <w:lang w:eastAsia="pl-PL"/>
    </w:rPr>
  </w:style>
  <w:style w:type="table" w:customStyle="1" w:styleId="TableGrid2">
    <w:name w:val="TableGrid2"/>
    <w:rsid w:val="00AB4809"/>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leGrid3">
    <w:name w:val="TableGrid3"/>
    <w:rsid w:val="00AB4809"/>
    <w:pPr>
      <w:spacing w:after="0" w:line="240" w:lineRule="auto"/>
    </w:pPr>
    <w:rPr>
      <w:rFonts w:eastAsia="Times New Roman"/>
      <w:lang w:eastAsia="pl-PL"/>
    </w:rPr>
    <w:tblPr>
      <w:tblCellMar>
        <w:top w:w="0" w:type="dxa"/>
        <w:left w:w="0" w:type="dxa"/>
        <w:bottom w:w="0" w:type="dxa"/>
        <w:right w:w="0" w:type="dxa"/>
      </w:tblCellMar>
    </w:tblPr>
  </w:style>
  <w:style w:type="table" w:customStyle="1" w:styleId="Tabela-Siatka61">
    <w:name w:val="Tabela - Siatka61"/>
    <w:basedOn w:val="Standardowy"/>
    <w:next w:val="Tabela-Siatka"/>
    <w:uiPriority w:val="59"/>
    <w:rsid w:val="002D71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1">
    <w:name w:val="Jasna siatka — akcent 51"/>
    <w:basedOn w:val="Standardowy"/>
    <w:next w:val="Jasnasiatkaakcent5"/>
    <w:uiPriority w:val="62"/>
    <w:rsid w:val="002D718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ela-Siatka">
    <w:name w:val="Table Grid"/>
    <w:basedOn w:val="Standardowy"/>
    <w:rsid w:val="002D7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5">
    <w:name w:val="Light Grid Accent 5"/>
    <w:basedOn w:val="Standardowy"/>
    <w:uiPriority w:val="62"/>
    <w:semiHidden/>
    <w:unhideWhenUsed/>
    <w:rsid w:val="002D718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Akapitzlist">
    <w:name w:val="List Paragraph"/>
    <w:basedOn w:val="Normalny"/>
    <w:uiPriority w:val="34"/>
    <w:qFormat/>
    <w:rsid w:val="000112F1"/>
    <w:pPr>
      <w:ind w:left="720"/>
      <w:contextualSpacing/>
    </w:pPr>
  </w:style>
  <w:style w:type="table" w:customStyle="1" w:styleId="Tabela-Siatka8">
    <w:name w:val="Tabela - Siatka8"/>
    <w:basedOn w:val="Standardowy"/>
    <w:next w:val="Tabela-Siatka"/>
    <w:uiPriority w:val="39"/>
    <w:rsid w:val="000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0112F1"/>
    <w:pPr>
      <w:spacing w:after="0"/>
    </w:pPr>
  </w:style>
  <w:style w:type="paragraph" w:styleId="Spistreci1">
    <w:name w:val="toc 1"/>
    <w:hidden/>
    <w:uiPriority w:val="39"/>
    <w:rsid w:val="00BB256C"/>
    <w:pPr>
      <w:spacing w:after="51" w:line="251" w:lineRule="auto"/>
      <w:ind w:left="33" w:right="15" w:hanging="10"/>
    </w:pPr>
    <w:rPr>
      <w:rFonts w:ascii="Calibri" w:eastAsia="Calibri" w:hAnsi="Calibri" w:cs="Calibri"/>
      <w:color w:val="000000"/>
      <w:sz w:val="15"/>
      <w:lang w:eastAsia="pl-PL"/>
    </w:rPr>
  </w:style>
  <w:style w:type="paragraph" w:styleId="Spistreci2">
    <w:name w:val="toc 2"/>
    <w:hidden/>
    <w:uiPriority w:val="39"/>
    <w:rsid w:val="00BB256C"/>
    <w:pPr>
      <w:spacing w:after="0" w:line="321" w:lineRule="auto"/>
      <w:ind w:left="33" w:right="23" w:hanging="10"/>
      <w:jc w:val="center"/>
    </w:pPr>
    <w:rPr>
      <w:rFonts w:ascii="Calibri" w:eastAsia="Calibri" w:hAnsi="Calibri" w:cs="Calibri"/>
      <w:color w:val="000000"/>
      <w:sz w:val="15"/>
      <w:lang w:eastAsia="pl-PL"/>
    </w:rPr>
  </w:style>
  <w:style w:type="paragraph" w:styleId="Spistreci3">
    <w:name w:val="toc 3"/>
    <w:hidden/>
    <w:uiPriority w:val="39"/>
    <w:rsid w:val="00BB256C"/>
    <w:pPr>
      <w:spacing w:after="106" w:line="255" w:lineRule="auto"/>
      <w:ind w:left="50" w:right="15" w:hanging="5"/>
    </w:pPr>
    <w:rPr>
      <w:rFonts w:ascii="Calibri" w:eastAsia="Calibri" w:hAnsi="Calibri" w:cs="Calibri"/>
      <w:color w:val="000000"/>
      <w:sz w:val="15"/>
      <w:lang w:eastAsia="pl-PL"/>
    </w:rPr>
  </w:style>
  <w:style w:type="paragraph" w:styleId="Nagwekspisutreci">
    <w:name w:val="TOC Heading"/>
    <w:basedOn w:val="Nagwek1"/>
    <w:next w:val="Normalny"/>
    <w:uiPriority w:val="39"/>
    <w:unhideWhenUsed/>
    <w:qFormat/>
    <w:rsid w:val="00405AA5"/>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pl-PL" w:eastAsia="pl-PL"/>
    </w:rPr>
  </w:style>
  <w:style w:type="paragraph" w:styleId="Tekstprzypisukocowego">
    <w:name w:val="endnote text"/>
    <w:basedOn w:val="Normalny"/>
    <w:link w:val="TekstprzypisukocowegoZnak"/>
    <w:uiPriority w:val="99"/>
    <w:semiHidden/>
    <w:unhideWhenUsed/>
    <w:rsid w:val="005A6D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6D34"/>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5A6D34"/>
    <w:rPr>
      <w:vertAlign w:val="superscript"/>
    </w:rPr>
  </w:style>
  <w:style w:type="character" w:styleId="Nierozpoznanawzmianka">
    <w:name w:val="Unresolved Mention"/>
    <w:basedOn w:val="Domylnaczcionkaakapitu"/>
    <w:uiPriority w:val="99"/>
    <w:semiHidden/>
    <w:unhideWhenUsed/>
    <w:rsid w:val="005A6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gov.pl/obszary-tematyczne/ludnosc/" TargetMode="External"/><Relationship Id="rId18" Type="http://schemas.openxmlformats.org/officeDocument/2006/relationships/chart" Target="charts/chart4.xml"/><Relationship Id="rId26" Type="http://schemas.openxmlformats.org/officeDocument/2006/relationships/image" Target="media/image5.png"/><Relationship Id="rId109" Type="http://schemas.openxmlformats.org/officeDocument/2006/relationships/chart" Target="charts/chart16.xml"/><Relationship Id="rId117" Type="http://schemas.openxmlformats.org/officeDocument/2006/relationships/footer" Target="footer1.xml"/><Relationship Id="rId21" Type="http://schemas.openxmlformats.org/officeDocument/2006/relationships/chart" Target="charts/chart7.xml"/><Relationship Id="rId97" Type="http://schemas.openxmlformats.org/officeDocument/2006/relationships/image" Target="media/image71.png"/><Relationship Id="rId104" Type="http://schemas.openxmlformats.org/officeDocument/2006/relationships/chart" Target="charts/chart13.xml"/><Relationship Id="rId112" Type="http://schemas.openxmlformats.org/officeDocument/2006/relationships/chart" Target="charts/chart19.xml"/><Relationship Id="rId120" Type="http://schemas.openxmlformats.org/officeDocument/2006/relationships/hyperlink" Target="http://rops.lubelskie.pl/wp-content/uploads/2014/10/Wieloletni-plan-dzia%C5%82a%C5%84-na-rzecz-ekonomii-spo%C5%82ecznej.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tat.gov.pl" TargetMode="External"/><Relationship Id="rId29" Type="http://schemas.openxmlformats.org/officeDocument/2006/relationships/image" Target="media/image8.png"/><Relationship Id="rId107" Type="http://schemas.openxmlformats.org/officeDocument/2006/relationships/image" Target="media/image9.png"/><Relationship Id="rId11" Type="http://schemas.openxmlformats.org/officeDocument/2006/relationships/hyperlink" Target="https://stat.gov.pl/obszary-tematyczne/ludnosc/" TargetMode="External"/><Relationship Id="rId24" Type="http://schemas.openxmlformats.org/officeDocument/2006/relationships/image" Target="media/image3.png"/><Relationship Id="rId102" Type="http://schemas.openxmlformats.org/officeDocument/2006/relationships/chart" Target="charts/chart11.xml"/><Relationship Id="rId110" Type="http://schemas.openxmlformats.org/officeDocument/2006/relationships/chart" Target="charts/chart17.xml"/><Relationship Id="rId115" Type="http://schemas.openxmlformats.org/officeDocument/2006/relationships/chart" Target="charts/chart22.xml"/><Relationship Id="rId123"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9.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https://stat.gov.pl/obszary-tematyczne/ludnosc/" TargetMode="Externa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6.png"/><Relationship Id="rId100" Type="http://schemas.openxmlformats.org/officeDocument/2006/relationships/chart" Target="charts/chart9.xml"/><Relationship Id="rId105" Type="http://schemas.openxmlformats.org/officeDocument/2006/relationships/chart" Target="charts/chart14.xml"/><Relationship Id="rId113" Type="http://schemas.openxmlformats.org/officeDocument/2006/relationships/chart" Target="charts/chart20.xml"/><Relationship Id="rId118" Type="http://schemas.openxmlformats.org/officeDocument/2006/relationships/header" Target="header1.xml"/><Relationship Id="rId8" Type="http://schemas.openxmlformats.org/officeDocument/2006/relationships/image" Target="media/image1.jpeg"/><Relationship Id="rId98" Type="http://schemas.openxmlformats.org/officeDocument/2006/relationships/image" Target="media/image72.png"/><Relationship Id="rId121"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uplublin" TargetMode="External"/><Relationship Id="rId25" Type="http://schemas.openxmlformats.org/officeDocument/2006/relationships/image" Target="media/image4.png"/><Relationship Id="rId103" Type="http://schemas.openxmlformats.org/officeDocument/2006/relationships/chart" Target="charts/chart12.xml"/><Relationship Id="rId108" Type="http://schemas.microsoft.com/office/2007/relationships/hdphoto" Target="media/hdphoto1.wdp"/><Relationship Id="rId116" Type="http://schemas.openxmlformats.org/officeDocument/2006/relationships/chart" Target="charts/chart23.xml"/><Relationship Id="rId124" Type="http://schemas.openxmlformats.org/officeDocument/2006/relationships/theme" Target="theme/theme1.xml"/><Relationship Id="rId20" Type="http://schemas.openxmlformats.org/officeDocument/2006/relationships/chart" Target="charts/chart6.xml"/><Relationship Id="rId96" Type="http://schemas.openxmlformats.org/officeDocument/2006/relationships/image" Target="media/image70.png"/><Relationship Id="rId11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gov.pl/obszary-tematyczne/ludnosc/" TargetMode="External"/><Relationship Id="rId23" Type="http://schemas.openxmlformats.org/officeDocument/2006/relationships/image" Target="media/image2.png"/><Relationship Id="rId28" Type="http://schemas.openxmlformats.org/officeDocument/2006/relationships/image" Target="media/image7.png"/><Relationship Id="rId106" Type="http://schemas.openxmlformats.org/officeDocument/2006/relationships/chart" Target="charts/chart15.xml"/><Relationship Id="rId114" Type="http://schemas.openxmlformats.org/officeDocument/2006/relationships/chart" Target="charts/chart21.xml"/><Relationship Id="rId119" Type="http://schemas.openxmlformats.org/officeDocument/2006/relationships/footer" Target="footer2.xml"/><Relationship Id="rId10" Type="http://schemas.openxmlformats.org/officeDocument/2006/relationships/chart" Target="charts/chart1.xml"/><Relationship Id="rId94" Type="http://schemas.openxmlformats.org/officeDocument/2006/relationships/image" Target="media/image680.png"/><Relationship Id="rId99" Type="http://schemas.openxmlformats.org/officeDocument/2006/relationships/image" Target="media/image73.png"/><Relationship Id="rId101" Type="http://schemas.openxmlformats.org/officeDocument/2006/relationships/chart" Target="charts/chart10.xml"/><Relationship Id="rId122"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Wiek przedprodukcyjny (0-17 lat)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mężczyźni</c:v>
                </c:pt>
                <c:pt idx="1">
                  <c:v>Kobiety</c:v>
                </c:pt>
              </c:strCache>
            </c:strRef>
          </c:cat>
          <c:val>
            <c:numRef>
              <c:f>Arkusz1!$B$2:$B$3</c:f>
              <c:numCache>
                <c:formatCode>0.00%</c:formatCode>
                <c:ptCount val="2"/>
                <c:pt idx="0">
                  <c:v>0.51149999999999995</c:v>
                </c:pt>
                <c:pt idx="1">
                  <c:v>0.48849999999999999</c:v>
                </c:pt>
              </c:numCache>
            </c:numRef>
          </c:val>
          <c:extLst>
            <c:ext xmlns:c16="http://schemas.microsoft.com/office/drawing/2014/chart" uri="{C3380CC4-5D6E-409C-BE32-E72D297353CC}">
              <c16:uniqueId val="{00000000-D2C1-457C-BADE-D6EA60973773}"/>
            </c:ext>
          </c:extLst>
        </c:ser>
        <c:ser>
          <c:idx val="1"/>
          <c:order val="1"/>
          <c:tx>
            <c:strRef>
              <c:f>Arkusz1!$C$1</c:f>
              <c:strCache>
                <c:ptCount val="1"/>
                <c:pt idx="0">
                  <c:v>Wiek produkcyjny (M: 18-64 lat; K: 18-59 lat)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mężczyźni</c:v>
                </c:pt>
                <c:pt idx="1">
                  <c:v>Kobiety</c:v>
                </c:pt>
              </c:strCache>
            </c:strRef>
          </c:cat>
          <c:val>
            <c:numRef>
              <c:f>Arkusz1!$C$2:$C$3</c:f>
              <c:numCache>
                <c:formatCode>0.00%</c:formatCode>
                <c:ptCount val="2"/>
                <c:pt idx="0">
                  <c:v>0.53669999999999995</c:v>
                </c:pt>
                <c:pt idx="1">
                  <c:v>0.46329999999999999</c:v>
                </c:pt>
              </c:numCache>
            </c:numRef>
          </c:val>
          <c:extLst>
            <c:ext xmlns:c16="http://schemas.microsoft.com/office/drawing/2014/chart" uri="{C3380CC4-5D6E-409C-BE32-E72D297353CC}">
              <c16:uniqueId val="{00000001-D2C1-457C-BADE-D6EA60973773}"/>
            </c:ext>
          </c:extLst>
        </c:ser>
        <c:ser>
          <c:idx val="2"/>
          <c:order val="2"/>
          <c:tx>
            <c:strRef>
              <c:f>Arkusz1!$D$1</c:f>
              <c:strCache>
                <c:ptCount val="1"/>
                <c:pt idx="0">
                  <c:v>Wiek poprodukcyjny (M: 65 lat i powyżej; K: 60 lat i powyżej)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mężczyźni</c:v>
                </c:pt>
                <c:pt idx="1">
                  <c:v>Kobiety</c:v>
                </c:pt>
              </c:strCache>
            </c:strRef>
          </c:cat>
          <c:val>
            <c:numRef>
              <c:f>Arkusz1!$D$2:$D$3</c:f>
              <c:numCache>
                <c:formatCode>0.00%</c:formatCode>
                <c:ptCount val="2"/>
                <c:pt idx="0">
                  <c:v>0.3271</c:v>
                </c:pt>
                <c:pt idx="1">
                  <c:v>0.67290000000000005</c:v>
                </c:pt>
              </c:numCache>
            </c:numRef>
          </c:val>
          <c:extLst>
            <c:ext xmlns:c16="http://schemas.microsoft.com/office/drawing/2014/chart" uri="{C3380CC4-5D6E-409C-BE32-E72D297353CC}">
              <c16:uniqueId val="{00000002-D2C1-457C-BADE-D6EA60973773}"/>
            </c:ext>
          </c:extLst>
        </c:ser>
        <c:dLbls>
          <c:showLegendKey val="0"/>
          <c:showVal val="0"/>
          <c:showCatName val="0"/>
          <c:showSerName val="0"/>
          <c:showPercent val="0"/>
          <c:showBubbleSize val="0"/>
        </c:dLbls>
        <c:gapWidth val="219"/>
        <c:overlap val="-27"/>
        <c:axId val="232379552"/>
        <c:axId val="232379968"/>
      </c:barChart>
      <c:catAx>
        <c:axId val="23237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2379968"/>
        <c:crosses val="autoZero"/>
        <c:auto val="1"/>
        <c:lblAlgn val="ctr"/>
        <c:lblOffset val="100"/>
        <c:noMultiLvlLbl val="0"/>
      </c:catAx>
      <c:valAx>
        <c:axId val="232379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237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0778071810566"/>
          <c:y val="0.15221588415971918"/>
          <c:w val="0.8425462052281022"/>
          <c:h val="0.70594507191647116"/>
        </c:manualLayout>
      </c:layout>
      <c:barChart>
        <c:barDir val="col"/>
        <c:grouping val="clustered"/>
        <c:varyColors val="0"/>
        <c:ser>
          <c:idx val="0"/>
          <c:order val="0"/>
          <c:tx>
            <c:strRef>
              <c:f>Arkusz1!$B$1</c:f>
              <c:strCache>
                <c:ptCount val="1"/>
                <c:pt idx="0">
                  <c:v>Seria 1</c:v>
                </c:pt>
              </c:strCache>
            </c:strRef>
          </c:tx>
          <c:spPr>
            <a:pattFill prst="trellis">
              <a:fgClr>
                <a:schemeClr val="accent3"/>
              </a:fgClr>
              <a:bgClr>
                <a:schemeClr val="tx1"/>
              </a:bgClr>
            </a:pattFill>
            <a:ln>
              <a:noFill/>
            </a:ln>
            <a:effectLst/>
            <a:scene3d>
              <a:camera prst="orthographicFront"/>
              <a:lightRig rig="threePt" dir="t"/>
            </a:scene3d>
            <a:sp3d prstMaterial="dkEdge">
              <a:bevelT/>
            </a:sp3d>
          </c:spPr>
          <c:invertIfNegative val="0"/>
          <c:dLbls>
            <c:dLbl>
              <c:idx val="3"/>
              <c:tx>
                <c:rich>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panose="020B0604020202020204" pitchFamily="34" charset="0"/>
                        <a:ea typeface="+mn-ea"/>
                        <a:cs typeface="Arial" panose="020B0604020202020204" pitchFamily="34" charset="0"/>
                      </a:defRPr>
                    </a:pPr>
                    <a:fld id="{0291A332-0B66-4481-937A-38A47469F4CC}" type="VALUE">
                      <a:rPr lang="en-US">
                        <a:solidFill>
                          <a:srgbClr val="FF0000"/>
                        </a:solidFill>
                        <a:latin typeface="Arial" panose="020B0604020202020204" pitchFamily="34" charset="0"/>
                        <a:cs typeface="Arial" panose="020B0604020202020204" pitchFamily="34" charset="0"/>
                      </a:rPr>
                      <a:pPr>
                        <a:defRPr sz="900" b="1" i="0" u="none" strike="noStrike" kern="1200" baseline="0">
                          <a:solidFill>
                            <a:srgbClr val="FF0000"/>
                          </a:solidFill>
                          <a:latin typeface="Arial" panose="020B0604020202020204" pitchFamily="34" charset="0"/>
                          <a:ea typeface="+mn-ea"/>
                          <a:cs typeface="Arial" panose="020B0604020202020204" pitchFamily="34" charset="0"/>
                        </a:defRPr>
                      </a:pPr>
                      <a:t>[WARTOŚĆ]</a:t>
                    </a:fld>
                    <a:endParaRPr lang="pl-PL"/>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D0-423A-AC57-434ABBEDB3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rok 2017</c:v>
                </c:pt>
                <c:pt idx="1">
                  <c:v>rok 2018</c:v>
                </c:pt>
                <c:pt idx="2">
                  <c:v>rok 2019</c:v>
                </c:pt>
                <c:pt idx="3">
                  <c:v>rok oceny</c:v>
                </c:pt>
                <c:pt idx="4">
                  <c:v>prognoza na 2021 rok</c:v>
                </c:pt>
              </c:strCache>
            </c:strRef>
          </c:cat>
          <c:val>
            <c:numRef>
              <c:f>Arkusz1!$B$2:$B$6</c:f>
              <c:numCache>
                <c:formatCode>#,##0</c:formatCode>
                <c:ptCount val="5"/>
                <c:pt idx="0">
                  <c:v>12695455</c:v>
                </c:pt>
                <c:pt idx="1">
                  <c:v>15098050</c:v>
                </c:pt>
                <c:pt idx="2">
                  <c:v>15917263</c:v>
                </c:pt>
                <c:pt idx="3">
                  <c:v>17162984</c:v>
                </c:pt>
                <c:pt idx="4">
                  <c:v>18801351</c:v>
                </c:pt>
              </c:numCache>
            </c:numRef>
          </c:val>
          <c:extLst>
            <c:ext xmlns:c16="http://schemas.microsoft.com/office/drawing/2014/chart" uri="{C3380CC4-5D6E-409C-BE32-E72D297353CC}">
              <c16:uniqueId val="{00000001-11D0-423A-AC57-434ABBEDB36E}"/>
            </c:ext>
          </c:extLst>
        </c:ser>
        <c:ser>
          <c:idx val="1"/>
          <c:order val="1"/>
          <c:tx>
            <c:strRef>
              <c:f>Arkusz1!$C$1</c:f>
              <c:strCache>
                <c:ptCount val="1"/>
                <c:pt idx="0">
                  <c:v>Kolumna1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rok 2017</c:v>
                </c:pt>
                <c:pt idx="1">
                  <c:v>rok 2018</c:v>
                </c:pt>
                <c:pt idx="2">
                  <c:v>rok 2019</c:v>
                </c:pt>
                <c:pt idx="3">
                  <c:v>rok oceny</c:v>
                </c:pt>
                <c:pt idx="4">
                  <c:v>prognoza na 2021 rok</c:v>
                </c:pt>
              </c:strCache>
            </c:strRef>
          </c:cat>
          <c:val>
            <c:numRef>
              <c:f>Arkusz1!$C$2:$C$6</c:f>
              <c:numCache>
                <c:formatCode>General</c:formatCode>
                <c:ptCount val="5"/>
              </c:numCache>
            </c:numRef>
          </c:val>
          <c:extLst>
            <c:ext xmlns:c16="http://schemas.microsoft.com/office/drawing/2014/chart" uri="{C3380CC4-5D6E-409C-BE32-E72D297353CC}">
              <c16:uniqueId val="{00000002-11D0-423A-AC57-434ABBEDB36E}"/>
            </c:ext>
          </c:extLst>
        </c:ser>
        <c:ser>
          <c:idx val="2"/>
          <c:order val="2"/>
          <c:tx>
            <c:strRef>
              <c:f>Arkusz1!$D$1</c:f>
              <c:strCache>
                <c:ptCount val="1"/>
                <c:pt idx="0">
                  <c:v>Kolumna2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rok 2017</c:v>
                </c:pt>
                <c:pt idx="1">
                  <c:v>rok 2018</c:v>
                </c:pt>
                <c:pt idx="2">
                  <c:v>rok 2019</c:v>
                </c:pt>
                <c:pt idx="3">
                  <c:v>rok oceny</c:v>
                </c:pt>
                <c:pt idx="4">
                  <c:v>prognoza na 2021 rok</c:v>
                </c:pt>
              </c:strCache>
            </c:strRef>
          </c:cat>
          <c:val>
            <c:numRef>
              <c:f>Arkusz1!$D$2:$D$6</c:f>
              <c:numCache>
                <c:formatCode>General</c:formatCode>
                <c:ptCount val="5"/>
              </c:numCache>
            </c:numRef>
          </c:val>
          <c:extLst>
            <c:ext xmlns:c16="http://schemas.microsoft.com/office/drawing/2014/chart" uri="{C3380CC4-5D6E-409C-BE32-E72D297353CC}">
              <c16:uniqueId val="{00000003-11D0-423A-AC57-434ABBEDB36E}"/>
            </c:ext>
          </c:extLst>
        </c:ser>
        <c:dLbls>
          <c:showLegendKey val="0"/>
          <c:showVal val="0"/>
          <c:showCatName val="0"/>
          <c:showSerName val="0"/>
          <c:showPercent val="0"/>
          <c:showBubbleSize val="0"/>
        </c:dLbls>
        <c:gapWidth val="208"/>
        <c:overlap val="-27"/>
        <c:axId val="438829056"/>
        <c:axId val="401782976"/>
      </c:barChart>
      <c:catAx>
        <c:axId val="438829056"/>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1782976"/>
        <c:crosses val="autoZero"/>
        <c:auto val="1"/>
        <c:lblAlgn val="ctr"/>
        <c:lblOffset val="100"/>
        <c:noMultiLvlLbl val="0"/>
      </c:catAx>
      <c:valAx>
        <c:axId val="401782976"/>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38829056"/>
        <c:crosses val="autoZero"/>
        <c:crossBetween val="between"/>
      </c:valAx>
      <c:spPr>
        <a:noFill/>
        <a:ln w="25390">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Arkusz1!$A$1:$A$24</c:f>
              <c:strCache>
                <c:ptCount val="24"/>
                <c:pt idx="0">
                  <c:v>Powiat janowski</c:v>
                </c:pt>
                <c:pt idx="1">
                  <c:v>Powiat parczewski</c:v>
                </c:pt>
                <c:pt idx="2">
                  <c:v>M.Zamość</c:v>
                </c:pt>
                <c:pt idx="3">
                  <c:v>Powiat rycki</c:v>
                </c:pt>
                <c:pt idx="4">
                  <c:v>Powiat włodawski</c:v>
                </c:pt>
                <c:pt idx="5">
                  <c:v>Powiat krasnostawski</c:v>
                </c:pt>
                <c:pt idx="6">
                  <c:v>Powiat hrubieszowski</c:v>
                </c:pt>
                <c:pt idx="7">
                  <c:v>Powiat zamojski</c:v>
                </c:pt>
                <c:pt idx="8">
                  <c:v>Powiat tomaszowski</c:v>
                </c:pt>
                <c:pt idx="9">
                  <c:v>Powiat opolski</c:v>
                </c:pt>
                <c:pt idx="10">
                  <c:v>Powiat radzyński</c:v>
                </c:pt>
                <c:pt idx="11">
                  <c:v>Powiat łęczyński</c:v>
                </c:pt>
                <c:pt idx="12">
                  <c:v>Powiat lubartowski</c:v>
                </c:pt>
                <c:pt idx="13">
                  <c:v>M.Biała Podlaska</c:v>
                </c:pt>
                <c:pt idx="14">
                  <c:v>Powiat biłgorajski</c:v>
                </c:pt>
                <c:pt idx="15">
                  <c:v>Powiat świdnicki</c:v>
                </c:pt>
                <c:pt idx="16">
                  <c:v>M.Chełm</c:v>
                </c:pt>
                <c:pt idx="17">
                  <c:v>Powiat kraśnicki</c:v>
                </c:pt>
                <c:pt idx="18">
                  <c:v>Powiat chełmski</c:v>
                </c:pt>
                <c:pt idx="19">
                  <c:v>Powiat łukowski</c:v>
                </c:pt>
                <c:pt idx="20">
                  <c:v>Powiat bialski</c:v>
                </c:pt>
                <c:pt idx="21">
                  <c:v>Powiat puławski</c:v>
                </c:pt>
                <c:pt idx="22">
                  <c:v>Powiat lubelski</c:v>
                </c:pt>
                <c:pt idx="23">
                  <c:v>M.Lublin</c:v>
                </c:pt>
              </c:strCache>
            </c:strRef>
          </c:cat>
          <c:val>
            <c:numRef>
              <c:f>Arkusz1!$B$1:$B$24</c:f>
              <c:numCache>
                <c:formatCode>General</c:formatCode>
                <c:ptCount val="24"/>
                <c:pt idx="0">
                  <c:v>20</c:v>
                </c:pt>
                <c:pt idx="1">
                  <c:v>32</c:v>
                </c:pt>
                <c:pt idx="2">
                  <c:v>32</c:v>
                </c:pt>
                <c:pt idx="3">
                  <c:v>35</c:v>
                </c:pt>
                <c:pt idx="4">
                  <c:v>37</c:v>
                </c:pt>
                <c:pt idx="5">
                  <c:v>41</c:v>
                </c:pt>
                <c:pt idx="6">
                  <c:v>41</c:v>
                </c:pt>
                <c:pt idx="7">
                  <c:v>42</c:v>
                </c:pt>
                <c:pt idx="8">
                  <c:v>49</c:v>
                </c:pt>
                <c:pt idx="9">
                  <c:v>51</c:v>
                </c:pt>
                <c:pt idx="10">
                  <c:v>55</c:v>
                </c:pt>
                <c:pt idx="11">
                  <c:v>57</c:v>
                </c:pt>
                <c:pt idx="12">
                  <c:v>57</c:v>
                </c:pt>
                <c:pt idx="13">
                  <c:v>57</c:v>
                </c:pt>
                <c:pt idx="14">
                  <c:v>64</c:v>
                </c:pt>
                <c:pt idx="15">
                  <c:v>65</c:v>
                </c:pt>
                <c:pt idx="16">
                  <c:v>68</c:v>
                </c:pt>
                <c:pt idx="17">
                  <c:v>68</c:v>
                </c:pt>
                <c:pt idx="18">
                  <c:v>72</c:v>
                </c:pt>
                <c:pt idx="19">
                  <c:v>75</c:v>
                </c:pt>
                <c:pt idx="20">
                  <c:v>98</c:v>
                </c:pt>
                <c:pt idx="21">
                  <c:v>125</c:v>
                </c:pt>
                <c:pt idx="22">
                  <c:v>136</c:v>
                </c:pt>
                <c:pt idx="23">
                  <c:v>304</c:v>
                </c:pt>
              </c:numCache>
            </c:numRef>
          </c:val>
          <c:extLst>
            <c:ext xmlns:c16="http://schemas.microsoft.com/office/drawing/2014/chart" uri="{C3380CC4-5D6E-409C-BE32-E72D297353CC}">
              <c16:uniqueId val="{00000000-5CB9-4BF6-B2CE-4BA66131527F}"/>
            </c:ext>
          </c:extLst>
        </c:ser>
        <c:dLbls>
          <c:showLegendKey val="0"/>
          <c:showVal val="0"/>
          <c:showCatName val="0"/>
          <c:showSerName val="0"/>
          <c:showPercent val="0"/>
          <c:showBubbleSize val="0"/>
        </c:dLbls>
        <c:gapWidth val="150"/>
        <c:shape val="box"/>
        <c:axId val="1970797568"/>
        <c:axId val="1970789248"/>
        <c:axId val="0"/>
      </c:bar3DChart>
      <c:catAx>
        <c:axId val="1970797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789248"/>
        <c:crosses val="autoZero"/>
        <c:auto val="1"/>
        <c:lblAlgn val="ctr"/>
        <c:lblOffset val="100"/>
        <c:noMultiLvlLbl val="0"/>
      </c:catAx>
      <c:valAx>
        <c:axId val="197078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79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846C-4758-BA2B-D824AFD1C86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846C-4758-BA2B-D824AFD1C865}"/>
              </c:ext>
            </c:extLst>
          </c:dPt>
          <c:dPt>
            <c:idx val="2"/>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5-846C-4758-BA2B-D824AFD1C865}"/>
              </c:ext>
            </c:extLst>
          </c:dPt>
          <c:dPt>
            <c:idx val="3"/>
            <c:bubble3D val="0"/>
            <c:spPr>
              <a:solidFill>
                <a:srgbClr val="AE32B1"/>
              </a:solidFill>
              <a:ln w="19050">
                <a:solidFill>
                  <a:schemeClr val="lt1"/>
                </a:solidFill>
              </a:ln>
              <a:effectLst/>
            </c:spPr>
            <c:extLst>
              <c:ext xmlns:c16="http://schemas.microsoft.com/office/drawing/2014/chart" uri="{C3380CC4-5D6E-409C-BE32-E72D297353CC}">
                <c16:uniqueId val="{00000007-846C-4758-BA2B-D824AFD1C865}"/>
              </c:ext>
            </c:extLst>
          </c:dPt>
          <c:dPt>
            <c:idx val="4"/>
            <c:bubble3D val="0"/>
            <c:spPr>
              <a:solidFill>
                <a:srgbClr val="C00000"/>
              </a:solidFill>
              <a:ln w="19050">
                <a:solidFill>
                  <a:schemeClr val="lt1"/>
                </a:solidFill>
              </a:ln>
              <a:effectLst/>
            </c:spPr>
            <c:extLst>
              <c:ext xmlns:c16="http://schemas.microsoft.com/office/drawing/2014/chart" uri="{C3380CC4-5D6E-409C-BE32-E72D297353CC}">
                <c16:uniqueId val="{00000009-846C-4758-BA2B-D824AFD1C8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Arkusz3!$A$1:$A$5</c:f>
              <c:strCache>
                <c:ptCount val="5"/>
                <c:pt idx="0">
                  <c:v>instytucjonalna piecza zastępcza</c:v>
                </c:pt>
                <c:pt idx="1">
                  <c:v>z rodzin zastępczych niezawodowych</c:v>
                </c:pt>
                <c:pt idx="2">
                  <c:v>z rodzin zastępczych spokrewnionych</c:v>
                </c:pt>
                <c:pt idx="3">
                  <c:v>z rodzin zastępczych zawodowych</c:v>
                </c:pt>
                <c:pt idx="4">
                  <c:v>z rodzinnych domów dziecka</c:v>
                </c:pt>
              </c:strCache>
            </c:strRef>
          </c:cat>
          <c:val>
            <c:numRef>
              <c:f>Arkusz3!$C$1:$C$5</c:f>
              <c:numCache>
                <c:formatCode>0%</c:formatCode>
                <c:ptCount val="5"/>
                <c:pt idx="0">
                  <c:v>0.43234323432343236</c:v>
                </c:pt>
                <c:pt idx="1">
                  <c:v>0.13861386138613863</c:v>
                </c:pt>
                <c:pt idx="2">
                  <c:v>0.37293729372937295</c:v>
                </c:pt>
                <c:pt idx="3">
                  <c:v>3.6303630363036306E-2</c:v>
                </c:pt>
                <c:pt idx="4">
                  <c:v>1.9801980198019802E-2</c:v>
                </c:pt>
              </c:numCache>
            </c:numRef>
          </c:val>
          <c:extLst>
            <c:ext xmlns:c16="http://schemas.microsoft.com/office/drawing/2014/chart" uri="{C3380CC4-5D6E-409C-BE32-E72D297353CC}">
              <c16:uniqueId val="{0000000A-846C-4758-BA2B-D824AFD1C8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ZAOPATRZENIE W PRZEDMIOTY ORTOPEDYCZNE, ŚRODKI POMOCNICZE I SPRZĘT REHABILITACYJNY</c:v>
                </c:pt>
              </c:strCache>
            </c:strRef>
          </c:tx>
          <c:spPr>
            <a:solidFill>
              <a:schemeClr val="accent1"/>
            </a:solidFill>
            <a:ln>
              <a:noFill/>
            </a:ln>
            <a:effectLst/>
          </c:spPr>
          <c:invertIfNegative val="0"/>
          <c:dPt>
            <c:idx val="4"/>
            <c:invertIfNegative val="0"/>
            <c:bubble3D val="0"/>
            <c:spPr>
              <a:solidFill>
                <a:srgbClr val="0070C0"/>
              </a:solidFill>
              <a:ln>
                <a:noFill/>
              </a:ln>
              <a:effectLst/>
            </c:spPr>
            <c:extLst>
              <c:ext xmlns:c16="http://schemas.microsoft.com/office/drawing/2014/chart" uri="{C3380CC4-5D6E-409C-BE32-E72D297353CC}">
                <c16:uniqueId val="{00000001-3750-4D70-AA53-3B0F7C45B469}"/>
              </c:ext>
            </c:extLst>
          </c:dPt>
          <c:cat>
            <c:strRef>
              <c:f>Arkusz1!$B$1:$F$1</c:f>
              <c:strCache>
                <c:ptCount val="5"/>
                <c:pt idx="0">
                  <c:v>2017</c:v>
                </c:pt>
                <c:pt idx="1">
                  <c:v>2018</c:v>
                </c:pt>
                <c:pt idx="2">
                  <c:v>2019</c:v>
                </c:pt>
                <c:pt idx="3">
                  <c:v>2020</c:v>
                </c:pt>
                <c:pt idx="4">
                  <c:v>Prognoza 2021</c:v>
                </c:pt>
              </c:strCache>
            </c:strRef>
          </c:cat>
          <c:val>
            <c:numRef>
              <c:f>Arkusz1!$B$2:$F$2</c:f>
              <c:numCache>
                <c:formatCode>#,##0</c:formatCode>
                <c:ptCount val="5"/>
                <c:pt idx="0">
                  <c:v>10574215</c:v>
                </c:pt>
                <c:pt idx="1">
                  <c:v>10956502</c:v>
                </c:pt>
                <c:pt idx="2">
                  <c:v>12561220</c:v>
                </c:pt>
                <c:pt idx="3">
                  <c:v>14565977</c:v>
                </c:pt>
                <c:pt idx="4">
                  <c:v>15854182</c:v>
                </c:pt>
              </c:numCache>
            </c:numRef>
          </c:val>
          <c:extLst>
            <c:ext xmlns:c16="http://schemas.microsoft.com/office/drawing/2014/chart" uri="{C3380CC4-5D6E-409C-BE32-E72D297353CC}">
              <c16:uniqueId val="{00000002-3750-4D70-AA53-3B0F7C45B469}"/>
            </c:ext>
          </c:extLst>
        </c:ser>
        <c:ser>
          <c:idx val="1"/>
          <c:order val="1"/>
          <c:tx>
            <c:strRef>
              <c:f>Arkusz1!$A$3</c:f>
              <c:strCache>
                <c:ptCount val="1"/>
                <c:pt idx="0">
                  <c:v>TURNUSY REHABILITACYJNE</c:v>
                </c:pt>
              </c:strCache>
            </c:strRef>
          </c:tx>
          <c:spPr>
            <a:solidFill>
              <a:srgbClr val="DA5E26"/>
            </a:solidFill>
            <a:ln>
              <a:noFill/>
            </a:ln>
            <a:effectLst/>
          </c:spPr>
          <c:invertIfNegative val="0"/>
          <c:cat>
            <c:strRef>
              <c:f>Arkusz1!$B$1:$F$1</c:f>
              <c:strCache>
                <c:ptCount val="5"/>
                <c:pt idx="0">
                  <c:v>2017</c:v>
                </c:pt>
                <c:pt idx="1">
                  <c:v>2018</c:v>
                </c:pt>
                <c:pt idx="2">
                  <c:v>2019</c:v>
                </c:pt>
                <c:pt idx="3">
                  <c:v>2020</c:v>
                </c:pt>
                <c:pt idx="4">
                  <c:v>Prognoza 2021</c:v>
                </c:pt>
              </c:strCache>
            </c:strRef>
          </c:cat>
          <c:val>
            <c:numRef>
              <c:f>Arkusz1!$B$3:$F$3</c:f>
              <c:numCache>
                <c:formatCode>#,##0</c:formatCode>
                <c:ptCount val="5"/>
                <c:pt idx="0">
                  <c:v>3330323</c:v>
                </c:pt>
                <c:pt idx="1">
                  <c:v>3225912</c:v>
                </c:pt>
                <c:pt idx="2">
                  <c:v>4043868</c:v>
                </c:pt>
                <c:pt idx="3">
                  <c:v>3228401</c:v>
                </c:pt>
                <c:pt idx="4">
                  <c:v>5317479</c:v>
                </c:pt>
              </c:numCache>
            </c:numRef>
          </c:val>
          <c:extLst>
            <c:ext xmlns:c16="http://schemas.microsoft.com/office/drawing/2014/chart" uri="{C3380CC4-5D6E-409C-BE32-E72D297353CC}">
              <c16:uniqueId val="{00000003-3750-4D70-AA53-3B0F7C45B469}"/>
            </c:ext>
          </c:extLst>
        </c:ser>
        <c:ser>
          <c:idx val="2"/>
          <c:order val="2"/>
          <c:tx>
            <c:strRef>
              <c:f>Arkusz1!$A$4</c:f>
              <c:strCache>
                <c:ptCount val="1"/>
                <c:pt idx="0">
                  <c:v>POMOC NA LIKWIDACJĘ BARIER ARCHITEKTONICZNYCH, TECHNICZNYCH I W KOMUNIKOWANIU SIĘ</c:v>
                </c:pt>
              </c:strCache>
            </c:strRef>
          </c:tx>
          <c:spPr>
            <a:solidFill>
              <a:schemeClr val="accent3">
                <a:lumMod val="60000"/>
                <a:lumOff val="40000"/>
              </a:schemeClr>
            </a:solidFill>
            <a:ln>
              <a:noFill/>
            </a:ln>
            <a:effectLst/>
          </c:spPr>
          <c:invertIfNegative val="0"/>
          <c:cat>
            <c:strRef>
              <c:f>Arkusz1!$B$1:$F$1</c:f>
              <c:strCache>
                <c:ptCount val="5"/>
                <c:pt idx="0">
                  <c:v>2017</c:v>
                </c:pt>
                <c:pt idx="1">
                  <c:v>2018</c:v>
                </c:pt>
                <c:pt idx="2">
                  <c:v>2019</c:v>
                </c:pt>
                <c:pt idx="3">
                  <c:v>2020</c:v>
                </c:pt>
                <c:pt idx="4">
                  <c:v>Prognoza 2021</c:v>
                </c:pt>
              </c:strCache>
            </c:strRef>
          </c:cat>
          <c:val>
            <c:numRef>
              <c:f>Arkusz1!$B$4:$F$4</c:f>
              <c:numCache>
                <c:formatCode>#,##0</c:formatCode>
                <c:ptCount val="5"/>
                <c:pt idx="0">
                  <c:v>3062029</c:v>
                </c:pt>
                <c:pt idx="1">
                  <c:v>3269588</c:v>
                </c:pt>
                <c:pt idx="2">
                  <c:v>3650744</c:v>
                </c:pt>
                <c:pt idx="3">
                  <c:v>5207006</c:v>
                </c:pt>
                <c:pt idx="4">
                  <c:v>6522469</c:v>
                </c:pt>
              </c:numCache>
            </c:numRef>
          </c:val>
          <c:extLst>
            <c:ext xmlns:c16="http://schemas.microsoft.com/office/drawing/2014/chart" uri="{C3380CC4-5D6E-409C-BE32-E72D297353CC}">
              <c16:uniqueId val="{00000004-3750-4D70-AA53-3B0F7C45B469}"/>
            </c:ext>
          </c:extLst>
        </c:ser>
        <c:ser>
          <c:idx val="3"/>
          <c:order val="3"/>
          <c:tx>
            <c:strRef>
              <c:f>Arkusz1!$A$5</c:f>
              <c:strCache>
                <c:ptCount val="1"/>
                <c:pt idx="0">
                  <c:v>DOFINANSOWANIE SPORTU, KULTURY, REKREACJI I TURYSTYKI</c:v>
                </c:pt>
              </c:strCache>
            </c:strRef>
          </c:tx>
          <c:spPr>
            <a:solidFill>
              <a:srgbClr val="FFC000"/>
            </a:solidFill>
            <a:ln>
              <a:noFill/>
            </a:ln>
            <a:effectLst/>
          </c:spPr>
          <c:invertIfNegative val="0"/>
          <c:cat>
            <c:strRef>
              <c:f>Arkusz1!$B$1:$F$1</c:f>
              <c:strCache>
                <c:ptCount val="5"/>
                <c:pt idx="0">
                  <c:v>2017</c:v>
                </c:pt>
                <c:pt idx="1">
                  <c:v>2018</c:v>
                </c:pt>
                <c:pt idx="2">
                  <c:v>2019</c:v>
                </c:pt>
                <c:pt idx="3">
                  <c:v>2020</c:v>
                </c:pt>
                <c:pt idx="4">
                  <c:v>Prognoza 2021</c:v>
                </c:pt>
              </c:strCache>
            </c:strRef>
          </c:cat>
          <c:val>
            <c:numRef>
              <c:f>Arkusz1!$B$5:$F$5</c:f>
              <c:numCache>
                <c:formatCode>#,##0</c:formatCode>
                <c:ptCount val="5"/>
                <c:pt idx="0">
                  <c:v>458091</c:v>
                </c:pt>
                <c:pt idx="1">
                  <c:v>537565</c:v>
                </c:pt>
                <c:pt idx="2">
                  <c:v>681338</c:v>
                </c:pt>
                <c:pt idx="3">
                  <c:v>430038</c:v>
                </c:pt>
                <c:pt idx="4">
                  <c:v>652215</c:v>
                </c:pt>
              </c:numCache>
            </c:numRef>
          </c:val>
          <c:extLst>
            <c:ext xmlns:c16="http://schemas.microsoft.com/office/drawing/2014/chart" uri="{C3380CC4-5D6E-409C-BE32-E72D297353CC}">
              <c16:uniqueId val="{00000005-3750-4D70-AA53-3B0F7C45B469}"/>
            </c:ext>
          </c:extLst>
        </c:ser>
        <c:ser>
          <c:idx val="4"/>
          <c:order val="4"/>
          <c:tx>
            <c:strRef>
              <c:f>Arkusz1!$A$6</c:f>
              <c:strCache>
                <c:ptCount val="1"/>
                <c:pt idx="0">
                  <c:v>PROGRAM "AKTYWNY SAMORZĄD"</c:v>
                </c:pt>
              </c:strCache>
            </c:strRef>
          </c:tx>
          <c:spPr>
            <a:solidFill>
              <a:srgbClr val="00B050"/>
            </a:solidFill>
            <a:ln>
              <a:noFill/>
            </a:ln>
            <a:effectLst/>
          </c:spPr>
          <c:invertIfNegative val="0"/>
          <c:cat>
            <c:strRef>
              <c:f>Arkusz1!$B$1:$F$1</c:f>
              <c:strCache>
                <c:ptCount val="5"/>
                <c:pt idx="0">
                  <c:v>2017</c:v>
                </c:pt>
                <c:pt idx="1">
                  <c:v>2018</c:v>
                </c:pt>
                <c:pt idx="2">
                  <c:v>2019</c:v>
                </c:pt>
                <c:pt idx="3">
                  <c:v>2020</c:v>
                </c:pt>
                <c:pt idx="4">
                  <c:v>Prognoza 2021</c:v>
                </c:pt>
              </c:strCache>
            </c:strRef>
          </c:cat>
          <c:val>
            <c:numRef>
              <c:f>Arkusz1!$B$6:$F$6</c:f>
              <c:numCache>
                <c:formatCode>#,##0</c:formatCode>
                <c:ptCount val="5"/>
                <c:pt idx="0">
                  <c:v>4618505</c:v>
                </c:pt>
                <c:pt idx="1">
                  <c:v>4806306</c:v>
                </c:pt>
                <c:pt idx="2">
                  <c:v>5880442</c:v>
                </c:pt>
                <c:pt idx="3">
                  <c:v>6050644</c:v>
                </c:pt>
                <c:pt idx="4">
                  <c:v>6809161</c:v>
                </c:pt>
              </c:numCache>
            </c:numRef>
          </c:val>
          <c:extLst>
            <c:ext xmlns:c16="http://schemas.microsoft.com/office/drawing/2014/chart" uri="{C3380CC4-5D6E-409C-BE32-E72D297353CC}">
              <c16:uniqueId val="{00000006-3750-4D70-AA53-3B0F7C45B469}"/>
            </c:ext>
          </c:extLst>
        </c:ser>
        <c:dLbls>
          <c:showLegendKey val="0"/>
          <c:showVal val="0"/>
          <c:showCatName val="0"/>
          <c:showSerName val="0"/>
          <c:showPercent val="0"/>
          <c:showBubbleSize val="0"/>
        </c:dLbls>
        <c:gapWidth val="219"/>
        <c:overlap val="-27"/>
        <c:axId val="162080896"/>
        <c:axId val="162082144"/>
      </c:barChart>
      <c:catAx>
        <c:axId val="16208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082144"/>
        <c:crosses val="autoZero"/>
        <c:auto val="1"/>
        <c:lblAlgn val="ctr"/>
        <c:lblOffset val="100"/>
        <c:noMultiLvlLbl val="0"/>
      </c:catAx>
      <c:valAx>
        <c:axId val="16208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208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2017</c:v>
                </c:pt>
                <c:pt idx="1">
                  <c:v>2018</c:v>
                </c:pt>
                <c:pt idx="2">
                  <c:v>2019</c:v>
                </c:pt>
                <c:pt idx="3">
                  <c:v>2020</c:v>
                </c:pt>
                <c:pt idx="4">
                  <c:v>Prognoza na 2021 rok</c:v>
                </c:pt>
              </c:strCache>
            </c:strRef>
          </c:cat>
          <c:val>
            <c:numRef>
              <c:f>Arkusz1!$B$2:$B$6</c:f>
              <c:numCache>
                <c:formatCode>#,##0</c:formatCode>
                <c:ptCount val="5"/>
                <c:pt idx="0" formatCode="General">
                  <c:v>39995</c:v>
                </c:pt>
                <c:pt idx="1">
                  <c:v>61781</c:v>
                </c:pt>
                <c:pt idx="2">
                  <c:v>51373</c:v>
                </c:pt>
                <c:pt idx="3">
                  <c:v>55000</c:v>
                </c:pt>
                <c:pt idx="4">
                  <c:v>69000</c:v>
                </c:pt>
              </c:numCache>
            </c:numRef>
          </c:val>
          <c:extLst>
            <c:ext xmlns:c16="http://schemas.microsoft.com/office/drawing/2014/chart" uri="{C3380CC4-5D6E-409C-BE32-E72D297353CC}">
              <c16:uniqueId val="{00000000-7A07-4081-8AEA-FE2263228F57}"/>
            </c:ext>
          </c:extLst>
        </c:ser>
        <c:dLbls>
          <c:showLegendKey val="0"/>
          <c:showVal val="0"/>
          <c:showCatName val="0"/>
          <c:showSerName val="0"/>
          <c:showPercent val="0"/>
          <c:showBubbleSize val="0"/>
        </c:dLbls>
        <c:gapWidth val="219"/>
        <c:overlap val="-27"/>
        <c:axId val="225645104"/>
        <c:axId val="225650512"/>
      </c:barChart>
      <c:catAx>
        <c:axId val="2256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5650512"/>
        <c:crosses val="autoZero"/>
        <c:auto val="1"/>
        <c:lblAlgn val="ctr"/>
        <c:lblOffset val="100"/>
        <c:noMultiLvlLbl val="0"/>
      </c:catAx>
      <c:valAx>
        <c:axId val="22565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564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Arkusz4!$B$1</c:f>
              <c:strCache>
                <c:ptCount val="1"/>
                <c:pt idx="0">
                  <c:v>pomoc na likwidację barier architektonicznych, technicznych i w komunikowaniu</c:v>
                </c:pt>
              </c:strCache>
            </c:strRef>
          </c:tx>
          <c:spPr>
            <a:solidFill>
              <a:srgbClr val="B12539"/>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lubartowski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Arkusz4!$B$2:$B$25</c:f>
              <c:numCache>
                <c:formatCode>#,##0</c:formatCode>
                <c:ptCount val="24"/>
                <c:pt idx="0">
                  <c:v>224569</c:v>
                </c:pt>
                <c:pt idx="1">
                  <c:v>338549</c:v>
                </c:pt>
                <c:pt idx="2">
                  <c:v>140379</c:v>
                </c:pt>
                <c:pt idx="3">
                  <c:v>179395</c:v>
                </c:pt>
                <c:pt idx="4">
                  <c:v>451411</c:v>
                </c:pt>
                <c:pt idx="5">
                  <c:v>214158</c:v>
                </c:pt>
                <c:pt idx="6">
                  <c:v>140000</c:v>
                </c:pt>
                <c:pt idx="7">
                  <c:v>287993</c:v>
                </c:pt>
                <c:pt idx="8">
                  <c:v>168331</c:v>
                </c:pt>
                <c:pt idx="9">
                  <c:v>312908</c:v>
                </c:pt>
                <c:pt idx="10">
                  <c:v>64309</c:v>
                </c:pt>
                <c:pt idx="11">
                  <c:v>134282</c:v>
                </c:pt>
                <c:pt idx="12">
                  <c:v>141330</c:v>
                </c:pt>
                <c:pt idx="13">
                  <c:v>94306</c:v>
                </c:pt>
                <c:pt idx="14">
                  <c:v>212951</c:v>
                </c:pt>
                <c:pt idx="15">
                  <c:v>220597</c:v>
                </c:pt>
                <c:pt idx="16">
                  <c:v>169538</c:v>
                </c:pt>
                <c:pt idx="17">
                  <c:v>213275</c:v>
                </c:pt>
                <c:pt idx="18">
                  <c:v>350290</c:v>
                </c:pt>
                <c:pt idx="19">
                  <c:v>204389</c:v>
                </c:pt>
                <c:pt idx="20">
                  <c:v>47000</c:v>
                </c:pt>
                <c:pt idx="21">
                  <c:v>162046</c:v>
                </c:pt>
                <c:pt idx="22">
                  <c:v>135000</c:v>
                </c:pt>
                <c:pt idx="23">
                  <c:v>600000</c:v>
                </c:pt>
              </c:numCache>
            </c:numRef>
          </c:val>
          <c:extLst>
            <c:ext xmlns:c16="http://schemas.microsoft.com/office/drawing/2014/chart" uri="{C3380CC4-5D6E-409C-BE32-E72D297353CC}">
              <c16:uniqueId val="{00000000-3A8E-4B34-9128-C8A3B8CCAA33}"/>
            </c:ext>
          </c:extLst>
        </c:ser>
        <c:ser>
          <c:idx val="1"/>
          <c:order val="1"/>
          <c:tx>
            <c:strRef>
              <c:f>Arkusz4!$C$1</c:f>
              <c:strCache>
                <c:ptCount val="1"/>
                <c:pt idx="0">
                  <c:v>turnusy rehabilitacyjne</c:v>
                </c:pt>
              </c:strCache>
            </c:strRef>
          </c:tx>
          <c:spPr>
            <a:solidFill>
              <a:srgbClr val="FFC000"/>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lubartowski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Arkusz4!$C$2:$C$25</c:f>
              <c:numCache>
                <c:formatCode>#,##0</c:formatCode>
                <c:ptCount val="24"/>
                <c:pt idx="0">
                  <c:v>24451</c:v>
                </c:pt>
                <c:pt idx="1">
                  <c:v>61282</c:v>
                </c:pt>
                <c:pt idx="2">
                  <c:v>183507</c:v>
                </c:pt>
                <c:pt idx="3">
                  <c:v>126777</c:v>
                </c:pt>
                <c:pt idx="4">
                  <c:v>0</c:v>
                </c:pt>
                <c:pt idx="5">
                  <c:v>71266</c:v>
                </c:pt>
                <c:pt idx="6">
                  <c:v>106909</c:v>
                </c:pt>
                <c:pt idx="7">
                  <c:v>91870</c:v>
                </c:pt>
                <c:pt idx="8">
                  <c:v>116564</c:v>
                </c:pt>
                <c:pt idx="9">
                  <c:v>157590</c:v>
                </c:pt>
                <c:pt idx="10">
                  <c:v>25901</c:v>
                </c:pt>
                <c:pt idx="11">
                  <c:v>143906</c:v>
                </c:pt>
                <c:pt idx="12">
                  <c:v>112109</c:v>
                </c:pt>
                <c:pt idx="13">
                  <c:v>165028</c:v>
                </c:pt>
                <c:pt idx="14">
                  <c:v>173769</c:v>
                </c:pt>
                <c:pt idx="15">
                  <c:v>151583</c:v>
                </c:pt>
                <c:pt idx="16">
                  <c:v>135398</c:v>
                </c:pt>
                <c:pt idx="17">
                  <c:v>143276</c:v>
                </c:pt>
                <c:pt idx="18">
                  <c:v>259964</c:v>
                </c:pt>
                <c:pt idx="19">
                  <c:v>106073</c:v>
                </c:pt>
                <c:pt idx="20">
                  <c:v>24624</c:v>
                </c:pt>
                <c:pt idx="21">
                  <c:v>111554</c:v>
                </c:pt>
                <c:pt idx="22">
                  <c:v>25000</c:v>
                </c:pt>
                <c:pt idx="23">
                  <c:v>710000</c:v>
                </c:pt>
              </c:numCache>
            </c:numRef>
          </c:val>
          <c:extLst>
            <c:ext xmlns:c16="http://schemas.microsoft.com/office/drawing/2014/chart" uri="{C3380CC4-5D6E-409C-BE32-E72D297353CC}">
              <c16:uniqueId val="{00000001-3A8E-4B34-9128-C8A3B8CCAA33}"/>
            </c:ext>
          </c:extLst>
        </c:ser>
        <c:ser>
          <c:idx val="2"/>
          <c:order val="2"/>
          <c:tx>
            <c:strRef>
              <c:f>Arkusz4!$D$1</c:f>
              <c:strCache>
                <c:ptCount val="1"/>
                <c:pt idx="0">
                  <c:v>zaopatrzenie w przedmioty ortopedyczne, środki pomocnicze i sprzęt rehabilitacyjny</c:v>
                </c:pt>
              </c:strCache>
            </c:strRef>
          </c:tx>
          <c:spPr>
            <a:solidFill>
              <a:schemeClr val="accent1">
                <a:lumMod val="75000"/>
              </a:schemeClr>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lubartowski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Arkusz4!$D$2:$D$25</c:f>
              <c:numCache>
                <c:formatCode>#,##0</c:formatCode>
                <c:ptCount val="24"/>
                <c:pt idx="0">
                  <c:v>225120</c:v>
                </c:pt>
                <c:pt idx="1">
                  <c:v>562394</c:v>
                </c:pt>
                <c:pt idx="2">
                  <c:v>541220</c:v>
                </c:pt>
                <c:pt idx="3">
                  <c:v>1136267</c:v>
                </c:pt>
                <c:pt idx="4">
                  <c:v>453389</c:v>
                </c:pt>
                <c:pt idx="5">
                  <c:v>512933</c:v>
                </c:pt>
                <c:pt idx="6">
                  <c:v>284738</c:v>
                </c:pt>
                <c:pt idx="7">
                  <c:v>414140</c:v>
                </c:pt>
                <c:pt idx="8">
                  <c:v>619948</c:v>
                </c:pt>
                <c:pt idx="9">
                  <c:v>435572</c:v>
                </c:pt>
                <c:pt idx="10">
                  <c:v>357901</c:v>
                </c:pt>
                <c:pt idx="11">
                  <c:v>514066</c:v>
                </c:pt>
                <c:pt idx="12">
                  <c:v>973627</c:v>
                </c:pt>
                <c:pt idx="13">
                  <c:v>362111</c:v>
                </c:pt>
                <c:pt idx="14">
                  <c:v>479277</c:v>
                </c:pt>
                <c:pt idx="15">
                  <c:v>327443</c:v>
                </c:pt>
                <c:pt idx="16">
                  <c:v>335070</c:v>
                </c:pt>
                <c:pt idx="17">
                  <c:v>993730</c:v>
                </c:pt>
                <c:pt idx="18">
                  <c:v>587546</c:v>
                </c:pt>
                <c:pt idx="19">
                  <c:v>559644</c:v>
                </c:pt>
                <c:pt idx="20">
                  <c:v>329729</c:v>
                </c:pt>
                <c:pt idx="21">
                  <c:v>668187</c:v>
                </c:pt>
                <c:pt idx="22">
                  <c:v>291955</c:v>
                </c:pt>
                <c:pt idx="23">
                  <c:v>2600000</c:v>
                </c:pt>
              </c:numCache>
            </c:numRef>
          </c:val>
          <c:extLst>
            <c:ext xmlns:c16="http://schemas.microsoft.com/office/drawing/2014/chart" uri="{C3380CC4-5D6E-409C-BE32-E72D297353CC}">
              <c16:uniqueId val="{00000002-3A8E-4B34-9128-C8A3B8CCAA33}"/>
            </c:ext>
          </c:extLst>
        </c:ser>
        <c:ser>
          <c:idx val="3"/>
          <c:order val="3"/>
          <c:tx>
            <c:strRef>
              <c:f>Arkusz4!$E$1</c:f>
              <c:strCache>
                <c:ptCount val="1"/>
                <c:pt idx="0">
                  <c:v>program "Aktywny samorząd"</c:v>
                </c:pt>
              </c:strCache>
            </c:strRef>
          </c:tx>
          <c:spPr>
            <a:solidFill>
              <a:schemeClr val="accent2">
                <a:lumMod val="60000"/>
                <a:lumOff val="40000"/>
              </a:schemeClr>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lubartowski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Arkusz4!$E$2:$E$25</c:f>
              <c:numCache>
                <c:formatCode>#,##0</c:formatCode>
                <c:ptCount val="24"/>
                <c:pt idx="0">
                  <c:v>155024</c:v>
                </c:pt>
                <c:pt idx="1">
                  <c:v>251322</c:v>
                </c:pt>
                <c:pt idx="2">
                  <c:v>265573</c:v>
                </c:pt>
                <c:pt idx="3">
                  <c:v>330716</c:v>
                </c:pt>
                <c:pt idx="4">
                  <c:v>386901</c:v>
                </c:pt>
                <c:pt idx="5">
                  <c:v>150046</c:v>
                </c:pt>
                <c:pt idx="6">
                  <c:v>109915</c:v>
                </c:pt>
                <c:pt idx="7">
                  <c:v>110218</c:v>
                </c:pt>
                <c:pt idx="8">
                  <c:v>224220</c:v>
                </c:pt>
                <c:pt idx="9">
                  <c:v>197440</c:v>
                </c:pt>
                <c:pt idx="10">
                  <c:v>184746</c:v>
                </c:pt>
                <c:pt idx="11">
                  <c:v>252474</c:v>
                </c:pt>
                <c:pt idx="12">
                  <c:v>110945</c:v>
                </c:pt>
                <c:pt idx="13">
                  <c:v>108467</c:v>
                </c:pt>
                <c:pt idx="14">
                  <c:v>224915</c:v>
                </c:pt>
                <c:pt idx="15">
                  <c:v>468727</c:v>
                </c:pt>
                <c:pt idx="16">
                  <c:v>225118</c:v>
                </c:pt>
                <c:pt idx="17">
                  <c:v>519926</c:v>
                </c:pt>
                <c:pt idx="18">
                  <c:v>358141</c:v>
                </c:pt>
                <c:pt idx="19">
                  <c:v>152057</c:v>
                </c:pt>
                <c:pt idx="20">
                  <c:v>175801</c:v>
                </c:pt>
                <c:pt idx="21">
                  <c:v>224066</c:v>
                </c:pt>
                <c:pt idx="22">
                  <c:v>400000</c:v>
                </c:pt>
                <c:pt idx="23">
                  <c:v>463886</c:v>
                </c:pt>
              </c:numCache>
            </c:numRef>
          </c:val>
          <c:extLst>
            <c:ext xmlns:c16="http://schemas.microsoft.com/office/drawing/2014/chart" uri="{C3380CC4-5D6E-409C-BE32-E72D297353CC}">
              <c16:uniqueId val="{00000003-3A8E-4B34-9128-C8A3B8CCAA33}"/>
            </c:ext>
          </c:extLst>
        </c:ser>
        <c:ser>
          <c:idx val="4"/>
          <c:order val="4"/>
          <c:tx>
            <c:strRef>
              <c:f>Arkusz4!$F$1</c:f>
              <c:strCache>
                <c:ptCount val="1"/>
                <c:pt idx="0">
                  <c:v>dofinansowanie sportu, kultury, rekreacji i turystyki</c:v>
                </c:pt>
              </c:strCache>
            </c:strRef>
          </c:tx>
          <c:spPr>
            <a:solidFill>
              <a:srgbClr val="AE32B1"/>
            </a:solidFill>
            <a:ln>
              <a:noFill/>
            </a:ln>
            <a:effectLst/>
            <a:sp3d/>
          </c:spPr>
          <c:invertIfNegative val="0"/>
          <c:cat>
            <c:strRef>
              <c:f>Arkusz4!$A$2:$A$25</c:f>
              <c:strCache>
                <c:ptCount val="24"/>
                <c:pt idx="0">
                  <c:v>parczewski</c:v>
                </c:pt>
                <c:pt idx="1">
                  <c:v>tomaszowski</c:v>
                </c:pt>
                <c:pt idx="2">
                  <c:v>radzyński</c:v>
                </c:pt>
                <c:pt idx="3">
                  <c:v>lubelski</c:v>
                </c:pt>
                <c:pt idx="4">
                  <c:v>biłgorajski</c:v>
                </c:pt>
                <c:pt idx="5">
                  <c:v>lubartowski</c:v>
                </c:pt>
                <c:pt idx="6">
                  <c:v>m.Biała Podlaska</c:v>
                </c:pt>
                <c:pt idx="7">
                  <c:v>krasnostawski</c:v>
                </c:pt>
                <c:pt idx="8">
                  <c:v>świdnicki</c:v>
                </c:pt>
                <c:pt idx="9">
                  <c:v>kraśnicki</c:v>
                </c:pt>
                <c:pt idx="10">
                  <c:v>opolski</c:v>
                </c:pt>
                <c:pt idx="11">
                  <c:v>m.Zamość</c:v>
                </c:pt>
                <c:pt idx="12">
                  <c:v>chełmski</c:v>
                </c:pt>
                <c:pt idx="13">
                  <c:v>łęczyński</c:v>
                </c:pt>
                <c:pt idx="14">
                  <c:v>hrubieszowski</c:v>
                </c:pt>
                <c:pt idx="15">
                  <c:v>łukowski</c:v>
                </c:pt>
                <c:pt idx="16">
                  <c:v>rycki</c:v>
                </c:pt>
                <c:pt idx="17">
                  <c:v>puławski</c:v>
                </c:pt>
                <c:pt idx="18">
                  <c:v>m.Chełm</c:v>
                </c:pt>
                <c:pt idx="19">
                  <c:v>bialski</c:v>
                </c:pt>
                <c:pt idx="20">
                  <c:v>włodawski</c:v>
                </c:pt>
                <c:pt idx="21">
                  <c:v>zamojski</c:v>
                </c:pt>
                <c:pt idx="22">
                  <c:v>janowski</c:v>
                </c:pt>
                <c:pt idx="23">
                  <c:v>m.Lublin</c:v>
                </c:pt>
              </c:strCache>
            </c:strRef>
          </c:cat>
          <c:val>
            <c:numRef>
              <c:f>Arkusz4!$F$2:$F$25</c:f>
              <c:numCache>
                <c:formatCode>#,##0</c:formatCode>
                <c:ptCount val="24"/>
                <c:pt idx="0">
                  <c:v>0</c:v>
                </c:pt>
                <c:pt idx="1">
                  <c:v>0</c:v>
                </c:pt>
                <c:pt idx="2">
                  <c:v>0</c:v>
                </c:pt>
                <c:pt idx="3">
                  <c:v>0</c:v>
                </c:pt>
                <c:pt idx="4">
                  <c:v>0</c:v>
                </c:pt>
                <c:pt idx="5">
                  <c:v>500</c:v>
                </c:pt>
                <c:pt idx="6">
                  <c:v>1050</c:v>
                </c:pt>
                <c:pt idx="7">
                  <c:v>2277</c:v>
                </c:pt>
                <c:pt idx="8">
                  <c:v>3960</c:v>
                </c:pt>
                <c:pt idx="9">
                  <c:v>5963</c:v>
                </c:pt>
                <c:pt idx="10">
                  <c:v>6483</c:v>
                </c:pt>
                <c:pt idx="11">
                  <c:v>8000</c:v>
                </c:pt>
                <c:pt idx="12">
                  <c:v>8191</c:v>
                </c:pt>
                <c:pt idx="13">
                  <c:v>9730</c:v>
                </c:pt>
                <c:pt idx="14">
                  <c:v>9741</c:v>
                </c:pt>
                <c:pt idx="15">
                  <c:v>11300</c:v>
                </c:pt>
                <c:pt idx="16">
                  <c:v>11800</c:v>
                </c:pt>
                <c:pt idx="17">
                  <c:v>11805</c:v>
                </c:pt>
                <c:pt idx="18">
                  <c:v>16914</c:v>
                </c:pt>
                <c:pt idx="19">
                  <c:v>20553</c:v>
                </c:pt>
                <c:pt idx="20">
                  <c:v>22415</c:v>
                </c:pt>
                <c:pt idx="21">
                  <c:v>29356</c:v>
                </c:pt>
                <c:pt idx="22">
                  <c:v>50000</c:v>
                </c:pt>
                <c:pt idx="23">
                  <c:v>200000</c:v>
                </c:pt>
              </c:numCache>
            </c:numRef>
          </c:val>
          <c:extLst>
            <c:ext xmlns:c16="http://schemas.microsoft.com/office/drawing/2014/chart" uri="{C3380CC4-5D6E-409C-BE32-E72D297353CC}">
              <c16:uniqueId val="{00000004-3A8E-4B34-9128-C8A3B8CCAA33}"/>
            </c:ext>
          </c:extLst>
        </c:ser>
        <c:dLbls>
          <c:showLegendKey val="0"/>
          <c:showVal val="0"/>
          <c:showCatName val="0"/>
          <c:showSerName val="0"/>
          <c:showPercent val="0"/>
          <c:showBubbleSize val="0"/>
        </c:dLbls>
        <c:gapWidth val="150"/>
        <c:shape val="box"/>
        <c:axId val="872423855"/>
        <c:axId val="872425103"/>
        <c:axId val="0"/>
      </c:bar3DChart>
      <c:catAx>
        <c:axId val="87242385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2425103"/>
        <c:crosses val="autoZero"/>
        <c:auto val="1"/>
        <c:lblAlgn val="ctr"/>
        <c:lblOffset val="100"/>
        <c:noMultiLvlLbl val="0"/>
      </c:catAx>
      <c:valAx>
        <c:axId val="872425103"/>
        <c:scaling>
          <c:orientation val="minMax"/>
        </c:scaling>
        <c:delete val="0"/>
        <c:axPos val="b"/>
        <c:majorGridlines>
          <c:spPr>
            <a:ln w="9525" cap="flat" cmpd="sng" algn="ctr">
              <a:solidFill>
                <a:srgbClr val="0070C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7242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Rok 2018</c:v>
                </c:pt>
                <c:pt idx="1">
                  <c:v>Rok 2019</c:v>
                </c:pt>
                <c:pt idx="2">
                  <c:v>Rok 2020</c:v>
                </c:pt>
                <c:pt idx="3">
                  <c:v>Prognoza 2021</c:v>
                </c:pt>
              </c:strCache>
            </c:strRef>
          </c:cat>
          <c:val>
            <c:numRef>
              <c:f>Arkusz1!$B$2:$B$5</c:f>
              <c:numCache>
                <c:formatCode>General</c:formatCode>
                <c:ptCount val="4"/>
                <c:pt idx="0">
                  <c:v>170064554</c:v>
                </c:pt>
                <c:pt idx="1">
                  <c:v>192490713</c:v>
                </c:pt>
                <c:pt idx="2">
                  <c:v>235734046</c:v>
                </c:pt>
                <c:pt idx="3">
                  <c:v>226286999</c:v>
                </c:pt>
              </c:numCache>
            </c:numRef>
          </c:val>
          <c:extLst>
            <c:ext xmlns:c16="http://schemas.microsoft.com/office/drawing/2014/chart" uri="{C3380CC4-5D6E-409C-BE32-E72D297353CC}">
              <c16:uniqueId val="{00000000-73B3-4544-8BA4-0599591578E9}"/>
            </c:ext>
          </c:extLst>
        </c:ser>
        <c:dLbls>
          <c:showLegendKey val="0"/>
          <c:showVal val="0"/>
          <c:showCatName val="0"/>
          <c:showSerName val="0"/>
          <c:showPercent val="0"/>
          <c:showBubbleSize val="0"/>
        </c:dLbls>
        <c:gapWidth val="109"/>
        <c:shape val="cylinder"/>
        <c:axId val="440644096"/>
        <c:axId val="195423040"/>
        <c:axId val="0"/>
      </c:bar3DChart>
      <c:catAx>
        <c:axId val="4406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423040"/>
        <c:crosses val="autoZero"/>
        <c:auto val="1"/>
        <c:lblAlgn val="ctr"/>
        <c:lblOffset val="100"/>
        <c:noMultiLvlLbl val="0"/>
      </c:catAx>
      <c:valAx>
        <c:axId val="195423040"/>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0644096"/>
        <c:crosses val="autoZero"/>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Seria 1</c:v>
                </c:pt>
              </c:strCache>
            </c:strRef>
          </c:tx>
          <c:spPr>
            <a:solidFill>
              <a:schemeClr val="accent1">
                <a:lumMod val="40000"/>
                <a:lumOff val="60000"/>
              </a:schemeClr>
            </a:solidFill>
          </c:spPr>
          <c:invertIfNegative val="0"/>
          <c:dLbls>
            <c:dLbl>
              <c:idx val="0"/>
              <c:layout>
                <c:manualLayout>
                  <c:x val="1.1574074074074096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5-4A82-9436-78BF7D44568D}"/>
                </c:ext>
              </c:extLst>
            </c:dLbl>
            <c:dLbl>
              <c:idx val="1"/>
              <c:layout>
                <c:manualLayout>
                  <c:x val="1.6203703703703744E-2"/>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65-4A82-9436-78BF7D44568D}"/>
                </c:ext>
              </c:extLst>
            </c:dLbl>
            <c:dLbl>
              <c:idx val="2"/>
              <c:layout>
                <c:manualLayout>
                  <c:x val="1.1574074074073988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65-4A82-9436-78BF7D44568D}"/>
                </c:ext>
              </c:extLst>
            </c:dLbl>
            <c:dLbl>
              <c:idx val="3"/>
              <c:layout>
                <c:manualLayout>
                  <c:x val="1.3888888888888805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65-4A82-9436-78BF7D44568D}"/>
                </c:ext>
              </c:extLst>
            </c:dLbl>
            <c:dLbl>
              <c:idx val="4"/>
              <c:layout>
                <c:manualLayout>
                  <c:x val="6.9444444444444441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65-4A82-9436-78BF7D44568D}"/>
                </c:ext>
              </c:extLst>
            </c:dLbl>
            <c:spPr>
              <a:noFill/>
              <a:ln>
                <a:noFill/>
              </a:ln>
              <a:effectLst/>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53</c:v>
                </c:pt>
                <c:pt idx="1">
                  <c:v>54</c:v>
                </c:pt>
                <c:pt idx="2">
                  <c:v>61</c:v>
                </c:pt>
                <c:pt idx="3">
                  <c:v>68</c:v>
                </c:pt>
                <c:pt idx="4">
                  <c:v>75</c:v>
                </c:pt>
              </c:numCache>
            </c:numRef>
          </c:val>
          <c:extLst>
            <c:ext xmlns:c16="http://schemas.microsoft.com/office/drawing/2014/chart" uri="{C3380CC4-5D6E-409C-BE32-E72D297353CC}">
              <c16:uniqueId val="{00000005-0265-4A82-9436-78BF7D44568D}"/>
            </c:ext>
          </c:extLst>
        </c:ser>
        <c:dLbls>
          <c:showLegendKey val="0"/>
          <c:showVal val="0"/>
          <c:showCatName val="0"/>
          <c:showSerName val="0"/>
          <c:showPercent val="0"/>
          <c:showBubbleSize val="0"/>
        </c:dLbls>
        <c:gapWidth val="150"/>
        <c:shape val="cylinder"/>
        <c:axId val="440645120"/>
        <c:axId val="195424192"/>
        <c:axId val="0"/>
      </c:bar3DChart>
      <c:catAx>
        <c:axId val="440645120"/>
        <c:scaling>
          <c:orientation val="minMax"/>
        </c:scaling>
        <c:delete val="0"/>
        <c:axPos val="b"/>
        <c:numFmt formatCode="General" sourceLinked="1"/>
        <c:majorTickMark val="out"/>
        <c:minorTickMark val="none"/>
        <c:tickLblPos val="nextTo"/>
        <c:crossAx val="195424192"/>
        <c:crosses val="autoZero"/>
        <c:auto val="1"/>
        <c:lblAlgn val="ctr"/>
        <c:lblOffset val="100"/>
        <c:noMultiLvlLbl val="0"/>
      </c:catAx>
      <c:valAx>
        <c:axId val="195424192"/>
        <c:scaling>
          <c:orientation val="minMax"/>
        </c:scaling>
        <c:delete val="0"/>
        <c:axPos val="l"/>
        <c:majorGridlines/>
        <c:numFmt formatCode="General" sourceLinked="1"/>
        <c:majorTickMark val="out"/>
        <c:minorTickMark val="none"/>
        <c:tickLblPos val="nextTo"/>
        <c:crossAx val="440645120"/>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Placówki wsparcia dziennego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83</c:v>
                </c:pt>
                <c:pt idx="1">
                  <c:v>67</c:v>
                </c:pt>
                <c:pt idx="2">
                  <c:v>66</c:v>
                </c:pt>
                <c:pt idx="3">
                  <c:v>67</c:v>
                </c:pt>
              </c:numCache>
            </c:numRef>
          </c:val>
          <c:extLst>
            <c:ext xmlns:c16="http://schemas.microsoft.com/office/drawing/2014/chart" uri="{C3380CC4-5D6E-409C-BE32-E72D297353CC}">
              <c16:uniqueId val="{00000000-41C8-4C5E-BD98-461F5EB287CD}"/>
            </c:ext>
          </c:extLst>
        </c:ser>
        <c:ser>
          <c:idx val="1"/>
          <c:order val="1"/>
          <c:tx>
            <c:strRef>
              <c:f>Arkusz1!$C$1</c:f>
              <c:strCache>
                <c:ptCount val="1"/>
                <c:pt idx="0">
                  <c:v>Placówki wsparcia dziennego prowadzone przez JST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2017</c:v>
                </c:pt>
                <c:pt idx="1">
                  <c:v>2018</c:v>
                </c:pt>
                <c:pt idx="2">
                  <c:v>2019</c:v>
                </c:pt>
                <c:pt idx="3">
                  <c:v>2020</c:v>
                </c:pt>
              </c:numCache>
            </c:numRef>
          </c:cat>
          <c:val>
            <c:numRef>
              <c:f>Arkusz1!$C$2:$C$5</c:f>
              <c:numCache>
                <c:formatCode>General</c:formatCode>
                <c:ptCount val="4"/>
                <c:pt idx="0">
                  <c:v>14</c:v>
                </c:pt>
                <c:pt idx="1">
                  <c:v>8</c:v>
                </c:pt>
                <c:pt idx="2">
                  <c:v>8</c:v>
                </c:pt>
                <c:pt idx="3">
                  <c:v>9</c:v>
                </c:pt>
              </c:numCache>
            </c:numRef>
          </c:val>
          <c:extLst>
            <c:ext xmlns:c16="http://schemas.microsoft.com/office/drawing/2014/chart" uri="{C3380CC4-5D6E-409C-BE32-E72D297353CC}">
              <c16:uniqueId val="{00000001-41C8-4C5E-BD98-461F5EB287CD}"/>
            </c:ext>
          </c:extLst>
        </c:ser>
        <c:ser>
          <c:idx val="2"/>
          <c:order val="2"/>
          <c:tx>
            <c:strRef>
              <c:f>Arkusz1!$D$1</c:f>
              <c:strCache>
                <c:ptCount val="1"/>
                <c:pt idx="0">
                  <c:v>Placówki wsparcia dziennego prowadzone przez inny podmiot</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2017</c:v>
                </c:pt>
                <c:pt idx="1">
                  <c:v>2018</c:v>
                </c:pt>
                <c:pt idx="2">
                  <c:v>2019</c:v>
                </c:pt>
                <c:pt idx="3">
                  <c:v>2020</c:v>
                </c:pt>
              </c:numCache>
            </c:numRef>
          </c:cat>
          <c:val>
            <c:numRef>
              <c:f>Arkusz1!$D$2:$D$5</c:f>
              <c:numCache>
                <c:formatCode>General</c:formatCode>
                <c:ptCount val="4"/>
                <c:pt idx="0">
                  <c:v>69</c:v>
                </c:pt>
                <c:pt idx="1">
                  <c:v>59</c:v>
                </c:pt>
                <c:pt idx="2">
                  <c:v>58</c:v>
                </c:pt>
                <c:pt idx="3">
                  <c:v>58</c:v>
                </c:pt>
              </c:numCache>
            </c:numRef>
          </c:val>
          <c:extLst>
            <c:ext xmlns:c16="http://schemas.microsoft.com/office/drawing/2014/chart" uri="{C3380CC4-5D6E-409C-BE32-E72D297353CC}">
              <c16:uniqueId val="{00000002-41C8-4C5E-BD98-461F5EB287CD}"/>
            </c:ext>
          </c:extLst>
        </c:ser>
        <c:dLbls>
          <c:showLegendKey val="0"/>
          <c:showVal val="0"/>
          <c:showCatName val="0"/>
          <c:showSerName val="0"/>
          <c:showPercent val="0"/>
          <c:showBubbleSize val="0"/>
        </c:dLbls>
        <c:gapWidth val="219"/>
        <c:overlap val="-27"/>
        <c:axId val="208946208"/>
        <c:axId val="208948704"/>
      </c:barChart>
      <c:catAx>
        <c:axId val="2089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48704"/>
        <c:crosses val="autoZero"/>
        <c:auto val="1"/>
        <c:lblAlgn val="ctr"/>
        <c:lblOffset val="100"/>
        <c:noMultiLvlLbl val="0"/>
      </c:catAx>
      <c:valAx>
        <c:axId val="20894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94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1"/>
          <c:order val="0"/>
          <c:tx>
            <c:strRef>
              <c:f>Arkusz1!$B$1</c:f>
              <c:strCache>
                <c:ptCount val="1"/>
                <c:pt idx="0">
                  <c:v>2018</c:v>
                </c:pt>
              </c:strCache>
            </c:strRef>
          </c:tx>
          <c:spPr>
            <a:solidFill>
              <a:schemeClr val="accent2"/>
            </a:solidFill>
            <a:ln>
              <a:noFill/>
            </a:ln>
            <a:effectLst/>
          </c:spPr>
          <c:invertIfNegative val="0"/>
          <c:dLbls>
            <c:dLbl>
              <c:idx val="1"/>
              <c:layout>
                <c:manualLayout>
                  <c:x val="-4.8555474629764506E-3"/>
                  <c:y val="-2.606429192006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25-42B6-BAA1-8D34AB1AFE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Arkusz1!$B$2:$B$3</c:f>
              <c:numCache>
                <c:formatCode>General</c:formatCode>
                <c:ptCount val="2"/>
                <c:pt idx="0">
                  <c:v>1093</c:v>
                </c:pt>
                <c:pt idx="1">
                  <c:v>229</c:v>
                </c:pt>
              </c:numCache>
            </c:numRef>
          </c:val>
          <c:extLst>
            <c:ext xmlns:c16="http://schemas.microsoft.com/office/drawing/2014/chart" uri="{C3380CC4-5D6E-409C-BE32-E72D297353CC}">
              <c16:uniqueId val="{00000001-0725-42B6-BAA1-8D34AB1AFE73}"/>
            </c:ext>
          </c:extLst>
        </c:ser>
        <c:ser>
          <c:idx val="2"/>
          <c:order val="1"/>
          <c:tx>
            <c:strRef>
              <c:f>Arkusz1!$C$1</c:f>
              <c:strCache>
                <c:ptCount val="1"/>
                <c:pt idx="0">
                  <c:v>2019</c:v>
                </c:pt>
              </c:strCache>
            </c:strRef>
          </c:tx>
          <c:spPr>
            <a:solidFill>
              <a:srgbClr val="92D050"/>
            </a:solidFill>
            <a:ln>
              <a:noFill/>
            </a:ln>
            <a:effectLst/>
          </c:spPr>
          <c:invertIfNegative val="0"/>
          <c:dLbls>
            <c:dLbl>
              <c:idx val="1"/>
              <c:layout>
                <c:manualLayout>
                  <c:x val="0"/>
                  <c:y val="-2.606429192006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25-42B6-BAA1-8D34AB1AFE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Arkusz1!$C$2:$C$3</c:f>
              <c:numCache>
                <c:formatCode>General</c:formatCode>
                <c:ptCount val="2"/>
                <c:pt idx="0">
                  <c:v>1019</c:v>
                </c:pt>
                <c:pt idx="1">
                  <c:v>218</c:v>
                </c:pt>
              </c:numCache>
            </c:numRef>
          </c:val>
          <c:extLst>
            <c:ext xmlns:c16="http://schemas.microsoft.com/office/drawing/2014/chart" uri="{C3380CC4-5D6E-409C-BE32-E72D297353CC}">
              <c16:uniqueId val="{00000003-0725-42B6-BAA1-8D34AB1AFE73}"/>
            </c:ext>
          </c:extLst>
        </c:ser>
        <c:ser>
          <c:idx val="3"/>
          <c:order val="2"/>
          <c:tx>
            <c:strRef>
              <c:f>Arkusz1!$D$1</c:f>
              <c:strCache>
                <c:ptCount val="1"/>
                <c:pt idx="0">
                  <c:v>2020</c:v>
                </c:pt>
              </c:strCache>
            </c:strRef>
          </c:tx>
          <c:invertIfNegative val="0"/>
          <c:dLbls>
            <c:dLbl>
              <c:idx val="1"/>
              <c:layout>
                <c:manualLayout>
                  <c:x val="-2.4277737314882253E-3"/>
                  <c:y val="-1.303214596003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25-42B6-BAA1-8D34AB1AFE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Placówki opiekuńczo - wychowawcze ogółem</c:v>
                </c:pt>
                <c:pt idx="1">
                  <c:v>Placówki typu rodzinnego</c:v>
                </c:pt>
              </c:strCache>
            </c:strRef>
          </c:cat>
          <c:val>
            <c:numRef>
              <c:f>Arkusz1!$D$2:$D$3</c:f>
              <c:numCache>
                <c:formatCode>General</c:formatCode>
                <c:ptCount val="2"/>
                <c:pt idx="0">
                  <c:v>1040</c:v>
                </c:pt>
                <c:pt idx="1">
                  <c:v>209</c:v>
                </c:pt>
              </c:numCache>
            </c:numRef>
          </c:val>
          <c:extLst>
            <c:ext xmlns:c16="http://schemas.microsoft.com/office/drawing/2014/chart" uri="{C3380CC4-5D6E-409C-BE32-E72D297353CC}">
              <c16:uniqueId val="{00000005-0725-42B6-BAA1-8D34AB1AFE73}"/>
            </c:ext>
          </c:extLst>
        </c:ser>
        <c:ser>
          <c:idx val="4"/>
          <c:order val="3"/>
          <c:tx>
            <c:strRef>
              <c:f>Arkusz1!$E$1</c:f>
              <c:strCache>
                <c:ptCount val="1"/>
                <c:pt idx="0">
                  <c:v>Prognoza 2021</c:v>
                </c:pt>
              </c:strCache>
            </c:strRef>
          </c:tx>
          <c:invertIfNegative val="0"/>
          <c:dLbls>
            <c:dLbl>
              <c:idx val="1"/>
              <c:layout>
                <c:manualLayout>
                  <c:x val="-9.7110949259529011E-3"/>
                  <c:y val="-2.1720243266724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25-42B6-BAA1-8D34AB1AFE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Arkusz1!$A$2:$A$3</c:f>
              <c:strCache>
                <c:ptCount val="2"/>
                <c:pt idx="0">
                  <c:v>Placówki opiekuńczo - wychowawcze ogółem</c:v>
                </c:pt>
                <c:pt idx="1">
                  <c:v>Placówki typu rodzinnego</c:v>
                </c:pt>
              </c:strCache>
            </c:strRef>
          </c:cat>
          <c:val>
            <c:numRef>
              <c:f>Arkusz1!$E$2:$E$3</c:f>
              <c:numCache>
                <c:formatCode>General</c:formatCode>
                <c:ptCount val="2"/>
                <c:pt idx="0">
                  <c:v>986</c:v>
                </c:pt>
                <c:pt idx="1">
                  <c:v>204</c:v>
                </c:pt>
              </c:numCache>
            </c:numRef>
          </c:val>
          <c:extLst>
            <c:ext xmlns:c16="http://schemas.microsoft.com/office/drawing/2014/chart" uri="{C3380CC4-5D6E-409C-BE32-E72D297353CC}">
              <c16:uniqueId val="{00000007-0725-42B6-BAA1-8D34AB1AFE73}"/>
            </c:ext>
          </c:extLst>
        </c:ser>
        <c:dLbls>
          <c:showLegendKey val="0"/>
          <c:showVal val="0"/>
          <c:showCatName val="0"/>
          <c:showSerName val="0"/>
          <c:showPercent val="0"/>
          <c:showBubbleSize val="0"/>
        </c:dLbls>
        <c:gapWidth val="219"/>
        <c:shape val="cylinder"/>
        <c:axId val="444110848"/>
        <c:axId val="401778368"/>
        <c:axId val="0"/>
      </c:bar3DChart>
      <c:catAx>
        <c:axId val="4441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778368"/>
        <c:crosses val="autoZero"/>
        <c:auto val="1"/>
        <c:lblAlgn val="ctr"/>
        <c:lblOffset val="100"/>
        <c:noMultiLvlLbl val="0"/>
      </c:catAx>
      <c:valAx>
        <c:axId val="40177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411084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91-4C07-BCA3-71961115F6C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91-4C07-BCA3-71961115F6C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91-4C07-BCA3-71961115F6C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891-4C07-BCA3-71961115F6C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60-64</c:v>
                </c:pt>
                <c:pt idx="1">
                  <c:v>65-69</c:v>
                </c:pt>
                <c:pt idx="2">
                  <c:v>70 -79</c:v>
                </c:pt>
                <c:pt idx="3">
                  <c:v>80 i więcej </c:v>
                </c:pt>
              </c:strCache>
            </c:strRef>
          </c:cat>
          <c:val>
            <c:numRef>
              <c:f>Arkusz1!$B$2:$B$5</c:f>
              <c:numCache>
                <c:formatCode>General</c:formatCode>
                <c:ptCount val="4"/>
                <c:pt idx="0">
                  <c:v>146259</c:v>
                </c:pt>
                <c:pt idx="1">
                  <c:v>136334</c:v>
                </c:pt>
                <c:pt idx="2">
                  <c:v>164883</c:v>
                </c:pt>
                <c:pt idx="3">
                  <c:v>98708</c:v>
                </c:pt>
              </c:numCache>
            </c:numRef>
          </c:val>
          <c:extLst>
            <c:ext xmlns:c16="http://schemas.microsoft.com/office/drawing/2014/chart" uri="{C3380CC4-5D6E-409C-BE32-E72D297353CC}">
              <c16:uniqueId val="{00000008-A891-4C07-BCA3-71961115F6C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pracowników ogółem</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7094</c:v>
                </c:pt>
                <c:pt idx="1">
                  <c:v>7258</c:v>
                </c:pt>
                <c:pt idx="2">
                  <c:v>7421</c:v>
                </c:pt>
                <c:pt idx="3">
                  <c:v>7428</c:v>
                </c:pt>
              </c:numCache>
            </c:numRef>
          </c:val>
          <c:extLst>
            <c:ext xmlns:c16="http://schemas.microsoft.com/office/drawing/2014/chart" uri="{C3380CC4-5D6E-409C-BE32-E72D297353CC}">
              <c16:uniqueId val="{00000000-A7F4-49A1-9237-DA0E02D9A2B2}"/>
            </c:ext>
          </c:extLst>
        </c:ser>
        <c:ser>
          <c:idx val="1"/>
          <c:order val="1"/>
          <c:tx>
            <c:strRef>
              <c:f>Arkusz1!$C$1</c:f>
              <c:strCache>
                <c:ptCount val="1"/>
                <c:pt idx="0">
                  <c:v>Kadra kierownicza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2017</c:v>
                </c:pt>
                <c:pt idx="1">
                  <c:v>2018</c:v>
                </c:pt>
                <c:pt idx="2">
                  <c:v>2019</c:v>
                </c:pt>
                <c:pt idx="3">
                  <c:v>2020</c:v>
                </c:pt>
              </c:numCache>
            </c:numRef>
          </c:cat>
          <c:val>
            <c:numRef>
              <c:f>Arkusz1!$C$2:$C$5</c:f>
              <c:numCache>
                <c:formatCode>General</c:formatCode>
                <c:ptCount val="4"/>
                <c:pt idx="0">
                  <c:v>284</c:v>
                </c:pt>
                <c:pt idx="1">
                  <c:v>281</c:v>
                </c:pt>
                <c:pt idx="2">
                  <c:v>289</c:v>
                </c:pt>
                <c:pt idx="3">
                  <c:v>415</c:v>
                </c:pt>
              </c:numCache>
            </c:numRef>
          </c:val>
          <c:extLst>
            <c:ext xmlns:c16="http://schemas.microsoft.com/office/drawing/2014/chart" uri="{C3380CC4-5D6E-409C-BE32-E72D297353CC}">
              <c16:uniqueId val="{00000001-A7F4-49A1-9237-DA0E02D9A2B2}"/>
            </c:ext>
          </c:extLst>
        </c:ser>
        <c:dLbls>
          <c:showLegendKey val="0"/>
          <c:showVal val="0"/>
          <c:showCatName val="0"/>
          <c:showSerName val="0"/>
          <c:showPercent val="0"/>
          <c:showBubbleSize val="0"/>
        </c:dLbls>
        <c:gapWidth val="219"/>
        <c:overlap val="-27"/>
        <c:axId val="320578735"/>
        <c:axId val="320579983"/>
      </c:barChart>
      <c:catAx>
        <c:axId val="32057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0579983"/>
        <c:crosses val="autoZero"/>
        <c:auto val="1"/>
        <c:lblAlgn val="ctr"/>
        <c:lblOffset val="100"/>
        <c:noMultiLvlLbl val="0"/>
      </c:catAx>
      <c:valAx>
        <c:axId val="320579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0578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spPr>
            <a:solidFill>
              <a:schemeClr val="accent1">
                <a:lumMod val="60000"/>
                <a:lumOff val="40000"/>
              </a:schemeClr>
            </a:solidFill>
          </c:spPr>
          <c:dPt>
            <c:idx val="0"/>
            <c:bubble3D val="0"/>
            <c:spPr>
              <a:solidFill>
                <a:srgbClr val="F7939A"/>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BF-4C2E-B9F5-3EBBF47AEA21}"/>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BF-4C2E-B9F5-3EBBF47AEA21}"/>
              </c:ext>
            </c:extLst>
          </c:dPt>
          <c:dPt>
            <c:idx val="2"/>
            <c:bubble3D val="0"/>
            <c:spPr>
              <a:solidFill>
                <a:srgbClr val="009DD9">
                  <a:lumMod val="40000"/>
                  <a:lumOff val="6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BF-4C2E-B9F5-3EBBF47AEA21}"/>
              </c:ext>
            </c:extLst>
          </c:dPt>
          <c:dLbls>
            <c:dLbl>
              <c:idx val="0"/>
              <c:layout>
                <c:manualLayout>
                  <c:x val="-6.3043934725550616E-2"/>
                  <c:y val="8.4907427112151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BF-4C2E-B9F5-3EBBF47AEA21}"/>
                </c:ext>
              </c:extLst>
            </c:dLbl>
            <c:dLbl>
              <c:idx val="1"/>
              <c:layout>
                <c:manualLayout>
                  <c:x val="-0.20510076457834076"/>
                  <c:y val="-0.141924168262750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BF-4C2E-B9F5-3EBBF47AEA21}"/>
                </c:ext>
              </c:extLst>
            </c:dLbl>
            <c:dLbl>
              <c:idx val="2"/>
              <c:layout>
                <c:manualLayout>
                  <c:x val="0.20046627867168773"/>
                  <c:y val="-6.06285025182662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BF-4C2E-B9F5-3EBBF47AEA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stanowiska kierownicze (w tym dyrektorzy i zastępcy)</c:v>
                </c:pt>
                <c:pt idx="1">
                  <c:v>pracownicy socjalni</c:v>
                </c:pt>
                <c:pt idx="2">
                  <c:v>pozostali pracownicy</c:v>
                </c:pt>
              </c:strCache>
            </c:strRef>
          </c:cat>
          <c:val>
            <c:numRef>
              <c:f>Arkusz1!$B$2:$B$4</c:f>
              <c:numCache>
                <c:formatCode>General</c:formatCode>
                <c:ptCount val="3"/>
                <c:pt idx="0">
                  <c:v>342</c:v>
                </c:pt>
                <c:pt idx="1">
                  <c:v>1210</c:v>
                </c:pt>
                <c:pt idx="2">
                  <c:v>1583</c:v>
                </c:pt>
              </c:numCache>
            </c:numRef>
          </c:val>
          <c:extLst>
            <c:ext xmlns:c16="http://schemas.microsoft.com/office/drawing/2014/chart" uri="{C3380CC4-5D6E-409C-BE32-E72D297353CC}">
              <c16:uniqueId val="{00000006-CCBF-4C2E-B9F5-3EBBF47AEA21}"/>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8583984338195705"/>
          <c:y val="0.22024636511441409"/>
          <c:w val="0.7940007728855738"/>
          <c:h val="0.76326322117095236"/>
        </c:manualLayout>
      </c:layout>
      <c:pie3DChart>
        <c:varyColors val="1"/>
        <c:ser>
          <c:idx val="0"/>
          <c:order val="0"/>
          <c:dPt>
            <c:idx val="0"/>
            <c:bubble3D val="0"/>
            <c:spPr>
              <a:solidFill>
                <a:srgbClr val="FFFF00"/>
              </a:solidFill>
            </c:spPr>
            <c:extLst>
              <c:ext xmlns:c16="http://schemas.microsoft.com/office/drawing/2014/chart" uri="{C3380CC4-5D6E-409C-BE32-E72D297353CC}">
                <c16:uniqueId val="{00000001-B3F4-4C79-91DA-49CE53C34761}"/>
              </c:ext>
            </c:extLst>
          </c:dPt>
          <c:dPt>
            <c:idx val="1"/>
            <c:bubble3D val="0"/>
            <c:spPr>
              <a:solidFill>
                <a:srgbClr val="FFFFCC"/>
              </a:solidFill>
            </c:spPr>
            <c:extLst>
              <c:ext xmlns:c16="http://schemas.microsoft.com/office/drawing/2014/chart" uri="{C3380CC4-5D6E-409C-BE32-E72D297353CC}">
                <c16:uniqueId val="{00000003-B3F4-4C79-91DA-49CE53C34761}"/>
              </c:ext>
            </c:extLst>
          </c:dPt>
          <c:dPt>
            <c:idx val="2"/>
            <c:bubble3D val="0"/>
            <c:spPr>
              <a:solidFill>
                <a:srgbClr val="009DD9">
                  <a:lumMod val="60000"/>
                  <a:lumOff val="40000"/>
                </a:srgbClr>
              </a:solidFill>
            </c:spPr>
            <c:extLst>
              <c:ext xmlns:c16="http://schemas.microsoft.com/office/drawing/2014/chart" uri="{C3380CC4-5D6E-409C-BE32-E72D297353CC}">
                <c16:uniqueId val="{00000005-B3F4-4C79-91DA-49CE53C34761}"/>
              </c:ext>
            </c:extLst>
          </c:dPt>
          <c:dPt>
            <c:idx val="4"/>
            <c:bubble3D val="0"/>
            <c:spPr>
              <a:solidFill>
                <a:srgbClr val="66FF66"/>
              </a:solidFill>
            </c:spPr>
            <c:extLst>
              <c:ext xmlns:c16="http://schemas.microsoft.com/office/drawing/2014/chart" uri="{C3380CC4-5D6E-409C-BE32-E72D297353CC}">
                <c16:uniqueId val="{00000007-B3F4-4C79-91DA-49CE53C34761}"/>
              </c:ext>
            </c:extLst>
          </c:dPt>
          <c:dLbls>
            <c:dLbl>
              <c:idx val="0"/>
              <c:layout>
                <c:manualLayout>
                  <c:x val="-0.19283227831815142"/>
                  <c:y val="-0.10883440281708559"/>
                </c:manualLayout>
              </c:layout>
              <c:spPr/>
              <c:txPr>
                <a:bodyPr/>
                <a:lstStyle/>
                <a:p>
                  <a:pPr>
                    <a:defRPr sz="1000" b="1"/>
                  </a:pPr>
                  <a:endParaRPr lang="pl-PL"/>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F4-4C79-91DA-49CE53C34761}"/>
                </c:ext>
              </c:extLst>
            </c:dLbl>
            <c:dLbl>
              <c:idx val="1"/>
              <c:layout>
                <c:manualLayout>
                  <c:x val="0.25702854710728723"/>
                  <c:y val="-0.21054253161536626"/>
                </c:manualLayout>
              </c:layout>
              <c:spPr>
                <a:noFill/>
                <a:ln>
                  <a:noFill/>
                </a:ln>
                <a:effectLst/>
              </c:spPr>
              <c:txPr>
                <a:bodyPr/>
                <a:lstStyle/>
                <a:p>
                  <a:pPr>
                    <a:defRPr sz="1000" b="1"/>
                  </a:pPr>
                  <a:endParaRPr lang="pl-PL"/>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F4-4C79-91DA-49CE53C34761}"/>
                </c:ext>
              </c:extLst>
            </c:dLbl>
            <c:dLbl>
              <c:idx val="2"/>
              <c:layout>
                <c:manualLayout>
                  <c:x val="0.17811898512685914"/>
                  <c:y val="8.7418863061279016E-3"/>
                </c:manualLayout>
              </c:layout>
              <c:spPr/>
              <c:txPr>
                <a:bodyPr/>
                <a:lstStyle/>
                <a:p>
                  <a:pPr>
                    <a:defRPr sz="1000" b="1"/>
                  </a:pPr>
                  <a:endParaRPr lang="pl-PL"/>
                </a:p>
              </c:txPr>
              <c:showLegendKey val="0"/>
              <c:showVal val="0"/>
              <c:showCatName val="1"/>
              <c:showSerName val="0"/>
              <c:showPercent val="1"/>
              <c:showBubbleSize val="0"/>
              <c:extLst>
                <c:ext xmlns:c15="http://schemas.microsoft.com/office/drawing/2012/chart" uri="{CE6537A1-D6FC-4f65-9D91-7224C49458BB}">
                  <c15:layout>
                    <c:manualLayout>
                      <c:w val="0.20440558302305234"/>
                      <c:h val="0.1581438697408333"/>
                    </c:manualLayout>
                  </c15:layout>
                </c:ext>
                <c:ext xmlns:c16="http://schemas.microsoft.com/office/drawing/2014/chart" uri="{C3380CC4-5D6E-409C-BE32-E72D297353CC}">
                  <c16:uniqueId val="{00000005-B3F4-4C79-91DA-49CE53C34761}"/>
                </c:ext>
              </c:extLst>
            </c:dLbl>
            <c:dLbl>
              <c:idx val="3"/>
              <c:layout>
                <c:manualLayout>
                  <c:x val="-0.10442079875150741"/>
                  <c:y val="9.37845979479837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3F4-4C79-91DA-49CE53C34761}"/>
                </c:ext>
              </c:extLst>
            </c:dLbl>
            <c:dLbl>
              <c:idx val="4"/>
              <c:layout>
                <c:manualLayout>
                  <c:x val="-0.19435036836611641"/>
                  <c:y val="5.844368885707468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F4-4C79-91DA-49CE53C34761}"/>
                </c:ext>
              </c:extLst>
            </c:dLbl>
            <c:dLbl>
              <c:idx val="5"/>
              <c:layout>
                <c:manualLayout>
                  <c:x val="-2.8085610920256635E-2"/>
                  <c:y val="-1.8939393939393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3F4-4C79-91DA-49CE53C34761}"/>
                </c:ext>
              </c:extLst>
            </c:dLbl>
            <c:dLbl>
              <c:idx val="6"/>
              <c:layout>
                <c:manualLayout>
                  <c:x val="0.13113398200446388"/>
                  <c:y val="-0.102538616979955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3F4-4C79-91DA-49CE53C34761}"/>
                </c:ext>
              </c:extLst>
            </c:dLbl>
            <c:dLbl>
              <c:idx val="7"/>
              <c:layout>
                <c:manualLayout>
                  <c:x val="0.2535493740815461"/>
                  <c:y val="-5.18506365885550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3F4-4C79-91DA-49CE53C34761}"/>
                </c:ext>
              </c:extLst>
            </c:dLbl>
            <c:spPr>
              <a:noFill/>
              <a:ln>
                <a:noFill/>
              </a:ln>
              <a:effectLst/>
            </c:spPr>
            <c:txPr>
              <a:bodyPr/>
              <a:lstStyle/>
              <a:p>
                <a:pPr>
                  <a:defRPr sz="1000" b="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'środki finansowe'!$A$78:$A$85</c:f>
              <c:strCache>
                <c:ptCount val="8"/>
                <c:pt idx="0">
                  <c:v>Świadczenie wychowawcze</c:v>
                </c:pt>
                <c:pt idx="1">
                  <c:v>Świadczenia rodzinne, świadczenie z funduszu alimentacyjnego </c:v>
                </c:pt>
                <c:pt idx="2">
                  <c:v>Pozostałe działania</c:v>
                </c:pt>
                <c:pt idx="3">
                  <c:v>Domy pomocy społecznej</c:v>
                </c:pt>
                <c:pt idx="4">
                  <c:v>Ośrodek Pomocy Społecznej</c:v>
                </c:pt>
                <c:pt idx="5">
                  <c:v>Rodziny zastępcze i placówki opiek.-wych.</c:v>
                </c:pt>
                <c:pt idx="6">
                  <c:v>Wspieranie rodziny</c:v>
                </c:pt>
                <c:pt idx="7">
                  <c:v>Ośrodki Wsparcia</c:v>
                </c:pt>
              </c:strCache>
            </c:strRef>
          </c:cat>
          <c:val>
            <c:numRef>
              <c:f>'środki finansowe'!$B$78:$B$85</c:f>
              <c:numCache>
                <c:formatCode>#,##0</c:formatCode>
                <c:ptCount val="8"/>
                <c:pt idx="0">
                  <c:v>2085066113</c:v>
                </c:pt>
                <c:pt idx="1">
                  <c:v>784534855</c:v>
                </c:pt>
                <c:pt idx="2">
                  <c:v>428149225</c:v>
                </c:pt>
                <c:pt idx="3">
                  <c:v>298499244</c:v>
                </c:pt>
                <c:pt idx="4">
                  <c:v>174659648</c:v>
                </c:pt>
                <c:pt idx="5">
                  <c:v>133425149</c:v>
                </c:pt>
                <c:pt idx="6">
                  <c:v>85664001</c:v>
                </c:pt>
                <c:pt idx="7">
                  <c:v>69112342</c:v>
                </c:pt>
              </c:numCache>
            </c:numRef>
          </c:val>
          <c:extLst>
            <c:ext xmlns:c16="http://schemas.microsoft.com/office/drawing/2014/chart" uri="{C3380CC4-5D6E-409C-BE32-E72D297353CC}">
              <c16:uniqueId val="{0000000C-B3F4-4C79-91DA-49CE53C34761}"/>
            </c:ext>
          </c:extLst>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Rok 2018</c:v>
                </c:pt>
              </c:strCache>
            </c:strRef>
          </c:tx>
          <c:spPr>
            <a:solidFill>
              <a:schemeClr val="accent1"/>
            </a:solidFill>
            <a:ln>
              <a:noFill/>
            </a:ln>
            <a:effectLst/>
          </c:spPr>
          <c:invertIfNegative val="0"/>
          <c:cat>
            <c:strRef>
              <c:f>Arkusz1!$A$2:$A$17</c:f>
              <c:strCache>
                <c:ptCount val="16"/>
                <c:pt idx="0">
                  <c:v>Pomoc dla cudzoziemców</c:v>
                </c:pt>
                <c:pt idx="1">
                  <c:v>Usuwanie skutków klęsk żywiołowych</c:v>
                </c:pt>
                <c:pt idx="2">
                  <c:v>Przeciwdziałanie przemocy w rodzinie</c:v>
                </c:pt>
                <c:pt idx="3">
                  <c:v>Centra Integracji Społecznej</c:v>
                </c:pt>
                <c:pt idx="4">
                  <c:v>Składki na ubezpieczenie zdrowotne opłacane za osoby pobierające niektóre świadczenia z pomocy społecznej oraz za osoby uczestniczące w zajęciach centrum integracji społecznej</c:v>
                </c:pt>
                <c:pt idx="5">
                  <c:v>Specjalistyczne poradnictwo, mieszkania chronione i ośrodki interwencji kryzysowej</c:v>
                </c:pt>
                <c:pt idx="6">
                  <c:v>Powiatowe Centrum Pomocy Rodzinie</c:v>
                </c:pt>
                <c:pt idx="7">
                  <c:v>Dodatki mieszkaniowe</c:v>
                </c:pt>
                <c:pt idx="8">
                  <c:v>Pozostała działalność</c:v>
                </c:pt>
                <c:pt idx="9">
                  <c:v>Pomoc w zakresie dożywiania</c:v>
                </c:pt>
                <c:pt idx="10">
                  <c:v>Zasiłki okresowe, celowe i pomoc w naturze oraz składki na ubezpieczenia emerytalne i rentowe</c:v>
                </c:pt>
                <c:pt idx="11">
                  <c:v>Usługi opiekuńcze i specjalistyczne usługi opiekuńcze</c:v>
                </c:pt>
                <c:pt idx="12">
                  <c:v>Zasiłki stałe</c:v>
                </c:pt>
                <c:pt idx="13">
                  <c:v>Ośrodki Wsparcia</c:v>
                </c:pt>
                <c:pt idx="14">
                  <c:v>Ośrodki Pomocy Społecznej</c:v>
                </c:pt>
                <c:pt idx="15">
                  <c:v>Domy pomocy społecznej</c:v>
                </c:pt>
              </c:strCache>
            </c:strRef>
          </c:cat>
          <c:val>
            <c:numRef>
              <c:f>Arkusz1!$B$2:$B$17</c:f>
              <c:numCache>
                <c:formatCode>#,##0</c:formatCode>
                <c:ptCount val="16"/>
                <c:pt idx="0">
                  <c:v>278112</c:v>
                </c:pt>
                <c:pt idx="1">
                  <c:v>26300</c:v>
                </c:pt>
                <c:pt idx="2">
                  <c:v>10064001</c:v>
                </c:pt>
                <c:pt idx="3">
                  <c:v>4348629</c:v>
                </c:pt>
                <c:pt idx="4">
                  <c:v>11117444</c:v>
                </c:pt>
                <c:pt idx="5">
                  <c:v>5295180</c:v>
                </c:pt>
                <c:pt idx="6">
                  <c:v>16725941</c:v>
                </c:pt>
                <c:pt idx="7">
                  <c:v>24708289</c:v>
                </c:pt>
                <c:pt idx="8">
                  <c:v>15068338</c:v>
                </c:pt>
                <c:pt idx="9">
                  <c:v>32916434</c:v>
                </c:pt>
                <c:pt idx="10">
                  <c:v>44874370</c:v>
                </c:pt>
                <c:pt idx="11">
                  <c:v>40225191</c:v>
                </c:pt>
                <c:pt idx="12">
                  <c:v>51621545</c:v>
                </c:pt>
                <c:pt idx="13">
                  <c:v>53694804</c:v>
                </c:pt>
                <c:pt idx="14">
                  <c:v>156011020</c:v>
                </c:pt>
                <c:pt idx="15">
                  <c:v>220295903</c:v>
                </c:pt>
              </c:numCache>
            </c:numRef>
          </c:val>
          <c:extLst>
            <c:ext xmlns:c16="http://schemas.microsoft.com/office/drawing/2014/chart" uri="{C3380CC4-5D6E-409C-BE32-E72D297353CC}">
              <c16:uniqueId val="{00000000-F527-4665-AF6B-7FFC8881EF7B}"/>
            </c:ext>
          </c:extLst>
        </c:ser>
        <c:ser>
          <c:idx val="1"/>
          <c:order val="1"/>
          <c:tx>
            <c:strRef>
              <c:f>Arkusz1!$C$1</c:f>
              <c:strCache>
                <c:ptCount val="1"/>
                <c:pt idx="0">
                  <c:v>Rok 2019</c:v>
                </c:pt>
              </c:strCache>
            </c:strRef>
          </c:tx>
          <c:spPr>
            <a:solidFill>
              <a:srgbClr val="FFFF00"/>
            </a:solidFill>
            <a:ln>
              <a:noFill/>
            </a:ln>
            <a:effectLst/>
          </c:spPr>
          <c:invertIfNegative val="0"/>
          <c:cat>
            <c:strRef>
              <c:f>Arkusz1!$A$2:$A$17</c:f>
              <c:strCache>
                <c:ptCount val="16"/>
                <c:pt idx="0">
                  <c:v>Pomoc dla cudzoziemców</c:v>
                </c:pt>
                <c:pt idx="1">
                  <c:v>Usuwanie skutków klęsk żywiołowych</c:v>
                </c:pt>
                <c:pt idx="2">
                  <c:v>Przeciwdziałanie przemocy w rodzinie</c:v>
                </c:pt>
                <c:pt idx="3">
                  <c:v>Centra Integracji Społecznej</c:v>
                </c:pt>
                <c:pt idx="4">
                  <c:v>Składki na ubezpieczenie zdrowotne opłacane za osoby pobierające niektóre świadczenia z pomocy społecznej oraz za osoby uczestniczące w zajęciach centrum integracji społecznej</c:v>
                </c:pt>
                <c:pt idx="5">
                  <c:v>Specjalistyczne poradnictwo, mieszkania chronione i ośrodki interwencji kryzysowej</c:v>
                </c:pt>
                <c:pt idx="6">
                  <c:v>Powiatowe Centrum Pomocy Rodzinie</c:v>
                </c:pt>
                <c:pt idx="7">
                  <c:v>Dodatki mieszkaniowe</c:v>
                </c:pt>
                <c:pt idx="8">
                  <c:v>Pozostała działalność</c:v>
                </c:pt>
                <c:pt idx="9">
                  <c:v>Pomoc w zakresie dożywiania</c:v>
                </c:pt>
                <c:pt idx="10">
                  <c:v>Zasiłki okresowe, celowe i pomoc w naturze oraz składki na ubezpieczenia emerytalne i rentowe</c:v>
                </c:pt>
                <c:pt idx="11">
                  <c:v>Usługi opiekuńcze i specjalistyczne usługi opiekuńcze</c:v>
                </c:pt>
                <c:pt idx="12">
                  <c:v>Zasiłki stałe</c:v>
                </c:pt>
                <c:pt idx="13">
                  <c:v>Ośrodki Wsparcia</c:v>
                </c:pt>
                <c:pt idx="14">
                  <c:v>Ośrodki Pomocy Społecznej</c:v>
                </c:pt>
                <c:pt idx="15">
                  <c:v>Domy pomocy społecznej</c:v>
                </c:pt>
              </c:strCache>
            </c:strRef>
          </c:cat>
          <c:val>
            <c:numRef>
              <c:f>Arkusz1!$C$2:$C$17</c:f>
              <c:numCache>
                <c:formatCode>#,##0</c:formatCode>
                <c:ptCount val="16"/>
                <c:pt idx="0">
                  <c:v>163673</c:v>
                </c:pt>
                <c:pt idx="1">
                  <c:v>510945</c:v>
                </c:pt>
                <c:pt idx="2">
                  <c:v>2225141</c:v>
                </c:pt>
                <c:pt idx="3">
                  <c:v>3007085</c:v>
                </c:pt>
                <c:pt idx="4">
                  <c:v>4313752</c:v>
                </c:pt>
                <c:pt idx="5">
                  <c:v>5971441</c:v>
                </c:pt>
                <c:pt idx="6">
                  <c:v>17960834</c:v>
                </c:pt>
                <c:pt idx="7">
                  <c:v>21154047</c:v>
                </c:pt>
                <c:pt idx="8">
                  <c:v>29139290</c:v>
                </c:pt>
                <c:pt idx="9">
                  <c:v>31290180</c:v>
                </c:pt>
                <c:pt idx="10">
                  <c:v>43252683</c:v>
                </c:pt>
                <c:pt idx="11">
                  <c:v>43741363</c:v>
                </c:pt>
                <c:pt idx="12">
                  <c:v>52502142</c:v>
                </c:pt>
                <c:pt idx="13">
                  <c:v>73924414</c:v>
                </c:pt>
                <c:pt idx="14">
                  <c:v>166475822</c:v>
                </c:pt>
                <c:pt idx="15">
                  <c:v>248245668</c:v>
                </c:pt>
              </c:numCache>
            </c:numRef>
          </c:val>
          <c:extLst>
            <c:ext xmlns:c16="http://schemas.microsoft.com/office/drawing/2014/chart" uri="{C3380CC4-5D6E-409C-BE32-E72D297353CC}">
              <c16:uniqueId val="{00000001-F527-4665-AF6B-7FFC8881EF7B}"/>
            </c:ext>
          </c:extLst>
        </c:ser>
        <c:ser>
          <c:idx val="2"/>
          <c:order val="2"/>
          <c:tx>
            <c:strRef>
              <c:f>Arkusz1!$D$1</c:f>
              <c:strCache>
                <c:ptCount val="1"/>
                <c:pt idx="0">
                  <c:v>Rok 2020</c:v>
                </c:pt>
              </c:strCache>
            </c:strRef>
          </c:tx>
          <c:spPr>
            <a:solidFill>
              <a:schemeClr val="accent3"/>
            </a:solidFill>
            <a:ln>
              <a:noFill/>
            </a:ln>
            <a:effectLst/>
          </c:spPr>
          <c:invertIfNegative val="0"/>
          <c:cat>
            <c:strRef>
              <c:f>Arkusz1!$A$2:$A$17</c:f>
              <c:strCache>
                <c:ptCount val="16"/>
                <c:pt idx="0">
                  <c:v>Pomoc dla cudzoziemców</c:v>
                </c:pt>
                <c:pt idx="1">
                  <c:v>Usuwanie skutków klęsk żywiołowych</c:v>
                </c:pt>
                <c:pt idx="2">
                  <c:v>Przeciwdziałanie przemocy w rodzinie</c:v>
                </c:pt>
                <c:pt idx="3">
                  <c:v>Centra Integracji Społecznej</c:v>
                </c:pt>
                <c:pt idx="4">
                  <c:v>Składki na ubezpieczenie zdrowotne opłacane za osoby pobierające niektóre świadczenia z pomocy społecznej oraz za osoby uczestniczące w zajęciach centrum integracji społecznej</c:v>
                </c:pt>
                <c:pt idx="5">
                  <c:v>Specjalistyczne poradnictwo, mieszkania chronione i ośrodki interwencji kryzysowej</c:v>
                </c:pt>
                <c:pt idx="6">
                  <c:v>Powiatowe Centrum Pomocy Rodzinie</c:v>
                </c:pt>
                <c:pt idx="7">
                  <c:v>Dodatki mieszkaniowe</c:v>
                </c:pt>
                <c:pt idx="8">
                  <c:v>Pozostała działalność</c:v>
                </c:pt>
                <c:pt idx="9">
                  <c:v>Pomoc w zakresie dożywiania</c:v>
                </c:pt>
                <c:pt idx="10">
                  <c:v>Zasiłki okresowe, celowe i pomoc w naturze oraz składki na ubezpieczenia emerytalne i rentowe</c:v>
                </c:pt>
                <c:pt idx="11">
                  <c:v>Usługi opiekuńcze i specjalistyczne usługi opiekuńcze</c:v>
                </c:pt>
                <c:pt idx="12">
                  <c:v>Zasiłki stałe</c:v>
                </c:pt>
                <c:pt idx="13">
                  <c:v>Ośrodki Wsparcia</c:v>
                </c:pt>
                <c:pt idx="14">
                  <c:v>Ośrodki Pomocy Społecznej</c:v>
                </c:pt>
                <c:pt idx="15">
                  <c:v>Domy pomocy społecznej</c:v>
                </c:pt>
              </c:strCache>
            </c:strRef>
          </c:cat>
          <c:val>
            <c:numRef>
              <c:f>Arkusz1!$D$2:$D$17</c:f>
              <c:numCache>
                <c:formatCode>#,##0</c:formatCode>
                <c:ptCount val="16"/>
                <c:pt idx="0">
                  <c:v>92616</c:v>
                </c:pt>
                <c:pt idx="1">
                  <c:v>311911</c:v>
                </c:pt>
                <c:pt idx="2">
                  <c:v>2178250</c:v>
                </c:pt>
                <c:pt idx="3">
                  <c:v>4460324</c:v>
                </c:pt>
                <c:pt idx="4">
                  <c:v>4694764</c:v>
                </c:pt>
                <c:pt idx="5">
                  <c:v>6867130</c:v>
                </c:pt>
                <c:pt idx="6">
                  <c:v>19920502</c:v>
                </c:pt>
                <c:pt idx="7">
                  <c:v>19008995</c:v>
                </c:pt>
                <c:pt idx="8">
                  <c:v>27178472</c:v>
                </c:pt>
                <c:pt idx="9">
                  <c:v>26718997</c:v>
                </c:pt>
                <c:pt idx="10">
                  <c:v>44532682</c:v>
                </c:pt>
                <c:pt idx="11">
                  <c:v>46413923</c:v>
                </c:pt>
                <c:pt idx="12">
                  <c:v>50564719</c:v>
                </c:pt>
                <c:pt idx="13">
                  <c:v>69112342</c:v>
                </c:pt>
                <c:pt idx="14">
                  <c:v>174659648</c:v>
                </c:pt>
                <c:pt idx="15">
                  <c:v>298499244</c:v>
                </c:pt>
              </c:numCache>
            </c:numRef>
          </c:val>
          <c:extLst>
            <c:ext xmlns:c16="http://schemas.microsoft.com/office/drawing/2014/chart" uri="{C3380CC4-5D6E-409C-BE32-E72D297353CC}">
              <c16:uniqueId val="{00000002-F527-4665-AF6B-7FFC8881EF7B}"/>
            </c:ext>
          </c:extLst>
        </c:ser>
        <c:ser>
          <c:idx val="3"/>
          <c:order val="3"/>
          <c:tx>
            <c:strRef>
              <c:f>Arkusz1!$E$1</c:f>
              <c:strCache>
                <c:ptCount val="1"/>
                <c:pt idx="0">
                  <c:v>Prognoza 2021</c:v>
                </c:pt>
              </c:strCache>
            </c:strRef>
          </c:tx>
          <c:spPr>
            <a:solidFill>
              <a:schemeClr val="accent4"/>
            </a:solidFill>
            <a:ln>
              <a:noFill/>
            </a:ln>
            <a:effectLst/>
          </c:spPr>
          <c:invertIfNegative val="0"/>
          <c:cat>
            <c:strRef>
              <c:f>Arkusz1!$A$2:$A$17</c:f>
              <c:strCache>
                <c:ptCount val="16"/>
                <c:pt idx="0">
                  <c:v>Pomoc dla cudzoziemców</c:v>
                </c:pt>
                <c:pt idx="1">
                  <c:v>Usuwanie skutków klęsk żywiołowych</c:v>
                </c:pt>
                <c:pt idx="2">
                  <c:v>Przeciwdziałanie przemocy w rodzinie</c:v>
                </c:pt>
                <c:pt idx="3">
                  <c:v>Centra Integracji Społecznej</c:v>
                </c:pt>
                <c:pt idx="4">
                  <c:v>Składki na ubezpieczenie zdrowotne opłacane za osoby pobierające niektóre świadczenia z pomocy społecznej oraz za osoby uczestniczące w zajęciach centrum integracji społecznej</c:v>
                </c:pt>
                <c:pt idx="5">
                  <c:v>Specjalistyczne poradnictwo, mieszkania chronione i ośrodki interwencji kryzysowej</c:v>
                </c:pt>
                <c:pt idx="6">
                  <c:v>Powiatowe Centrum Pomocy Rodzinie</c:v>
                </c:pt>
                <c:pt idx="7">
                  <c:v>Dodatki mieszkaniowe</c:v>
                </c:pt>
                <c:pt idx="8">
                  <c:v>Pozostała działalność</c:v>
                </c:pt>
                <c:pt idx="9">
                  <c:v>Pomoc w zakresie dożywiania</c:v>
                </c:pt>
                <c:pt idx="10">
                  <c:v>Zasiłki okresowe, celowe i pomoc w naturze oraz składki na ubezpieczenia emerytalne i rentowe</c:v>
                </c:pt>
                <c:pt idx="11">
                  <c:v>Usługi opiekuńcze i specjalistyczne usługi opiekuńcze</c:v>
                </c:pt>
                <c:pt idx="12">
                  <c:v>Zasiłki stałe</c:v>
                </c:pt>
                <c:pt idx="13">
                  <c:v>Ośrodki Wsparcia</c:v>
                </c:pt>
                <c:pt idx="14">
                  <c:v>Ośrodki Pomocy Społecznej</c:v>
                </c:pt>
                <c:pt idx="15">
                  <c:v>Domy pomocy społecznej</c:v>
                </c:pt>
              </c:strCache>
            </c:strRef>
          </c:cat>
          <c:val>
            <c:numRef>
              <c:f>Arkusz1!$E$2:$E$17</c:f>
              <c:numCache>
                <c:formatCode>#,##0</c:formatCode>
                <c:ptCount val="16"/>
                <c:pt idx="0">
                  <c:v>108100</c:v>
                </c:pt>
                <c:pt idx="1">
                  <c:v>24000</c:v>
                </c:pt>
                <c:pt idx="2">
                  <c:v>2322517</c:v>
                </c:pt>
                <c:pt idx="3">
                  <c:v>5051607</c:v>
                </c:pt>
                <c:pt idx="4">
                  <c:v>4449539</c:v>
                </c:pt>
                <c:pt idx="5">
                  <c:v>7572749</c:v>
                </c:pt>
                <c:pt idx="6">
                  <c:v>19649243</c:v>
                </c:pt>
                <c:pt idx="7">
                  <c:v>19809107</c:v>
                </c:pt>
                <c:pt idx="8">
                  <c:v>34211250</c:v>
                </c:pt>
                <c:pt idx="9">
                  <c:v>33037107</c:v>
                </c:pt>
                <c:pt idx="10">
                  <c:v>51814327</c:v>
                </c:pt>
                <c:pt idx="11">
                  <c:v>48010190</c:v>
                </c:pt>
                <c:pt idx="12">
                  <c:v>49249434</c:v>
                </c:pt>
                <c:pt idx="13">
                  <c:v>68586831</c:v>
                </c:pt>
                <c:pt idx="14">
                  <c:v>178611247</c:v>
                </c:pt>
                <c:pt idx="15">
                  <c:v>272191300</c:v>
                </c:pt>
              </c:numCache>
            </c:numRef>
          </c:val>
          <c:extLst>
            <c:ext xmlns:c16="http://schemas.microsoft.com/office/drawing/2014/chart" uri="{C3380CC4-5D6E-409C-BE32-E72D297353CC}">
              <c16:uniqueId val="{00000003-F527-4665-AF6B-7FFC8881EF7B}"/>
            </c:ext>
          </c:extLst>
        </c:ser>
        <c:dLbls>
          <c:showLegendKey val="0"/>
          <c:showVal val="0"/>
          <c:showCatName val="0"/>
          <c:showSerName val="0"/>
          <c:showPercent val="0"/>
          <c:showBubbleSize val="0"/>
        </c:dLbls>
        <c:gapWidth val="182"/>
        <c:axId val="538766319"/>
        <c:axId val="538764655"/>
      </c:barChart>
      <c:catAx>
        <c:axId val="538766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8764655"/>
        <c:crosses val="autoZero"/>
        <c:auto val="1"/>
        <c:lblAlgn val="ctr"/>
        <c:lblOffset val="100"/>
        <c:noMultiLvlLbl val="0"/>
      </c:catAx>
      <c:valAx>
        <c:axId val="5387646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876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1815198987391712"/>
          <c:y val="3.4526224128087278E-2"/>
          <c:w val="0.69291710669049433"/>
          <c:h val="0.93026529098033672"/>
        </c:manualLayout>
      </c:layout>
      <c:bar3DChart>
        <c:barDir val="bar"/>
        <c:grouping val="clustered"/>
        <c:varyColors val="0"/>
        <c:ser>
          <c:idx val="0"/>
          <c:order val="0"/>
          <c:tx>
            <c:strRef>
              <c:f>'Lubelskie 60 +, powiaty wykres'!$C$35</c:f>
              <c:strCache>
                <c:ptCount val="1"/>
                <c:pt idx="0">
                  <c:v>Udział % osób starszych w ogólnej liczbie mieszkańców</c:v>
                </c:pt>
              </c:strCache>
            </c:strRef>
          </c:tx>
          <c:spPr>
            <a:solidFill>
              <a:srgbClr val="44546A">
                <a:lumMod val="60000"/>
                <a:lumOff val="40000"/>
                <a:alpha val="93000"/>
              </a:srgbClr>
            </a:solidFill>
          </c:spPr>
          <c:invertIfNegative val="0"/>
          <c:dPt>
            <c:idx val="11"/>
            <c:invertIfNegative val="0"/>
            <c:bubble3D val="0"/>
            <c:spPr>
              <a:solidFill>
                <a:srgbClr val="ED7D31">
                  <a:lumMod val="75000"/>
                  <a:alpha val="93000"/>
                </a:srgbClr>
              </a:solidFill>
            </c:spPr>
            <c:extLst>
              <c:ext xmlns:c16="http://schemas.microsoft.com/office/drawing/2014/chart" uri="{C3380CC4-5D6E-409C-BE32-E72D297353CC}">
                <c16:uniqueId val="{00000001-F9B3-4491-93E5-62A334347BB5}"/>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'Lubelskie 60 +, powiaty wykres'!$B$36:$B$60</c:f>
              <c:strCache>
                <c:ptCount val="25"/>
                <c:pt idx="0">
                  <c:v>  łęczyński</c:v>
                </c:pt>
                <c:pt idx="1">
                  <c:v>  lubelski</c:v>
                </c:pt>
                <c:pt idx="2">
                  <c:v>  łukowski</c:v>
                </c:pt>
                <c:pt idx="3">
                  <c:v>  bialski</c:v>
                </c:pt>
                <c:pt idx="4">
                  <c:v>  chełmski</c:v>
                </c:pt>
                <c:pt idx="5">
                  <c:v>  radzyński</c:v>
                </c:pt>
                <c:pt idx="6">
                  <c:v>  lubartowski</c:v>
                </c:pt>
                <c:pt idx="7">
                  <c:v>  Biała Podlaska</c:v>
                </c:pt>
                <c:pt idx="8">
                  <c:v>  biłgorajski</c:v>
                </c:pt>
                <c:pt idx="9">
                  <c:v>  janowski</c:v>
                </c:pt>
                <c:pt idx="10">
                  <c:v>  zamojski</c:v>
                </c:pt>
                <c:pt idx="11">
                  <c:v>LUBELSKIE</c:v>
                </c:pt>
                <c:pt idx="12">
                  <c:v>  włodawski</c:v>
                </c:pt>
                <c:pt idx="13">
                  <c:v>  rycki</c:v>
                </c:pt>
                <c:pt idx="14">
                  <c:v>  parczewski</c:v>
                </c:pt>
                <c:pt idx="15">
                  <c:v>  tomaszowski</c:v>
                </c:pt>
                <c:pt idx="16">
                  <c:v>  opolski</c:v>
                </c:pt>
                <c:pt idx="17">
                  <c:v>  kraśnicki</c:v>
                </c:pt>
                <c:pt idx="18">
                  <c:v>  świdnicki</c:v>
                </c:pt>
                <c:pt idx="19">
                  <c:v>  Lublin</c:v>
                </c:pt>
                <c:pt idx="20">
                  <c:v>  Zamość</c:v>
                </c:pt>
                <c:pt idx="21">
                  <c:v>  hrubieszowski</c:v>
                </c:pt>
                <c:pt idx="22">
                  <c:v>  puławski</c:v>
                </c:pt>
                <c:pt idx="23">
                  <c:v>  Chełm</c:v>
                </c:pt>
                <c:pt idx="24">
                  <c:v>  krasnostawski</c:v>
                </c:pt>
              </c:strCache>
            </c:strRef>
          </c:cat>
          <c:val>
            <c:numRef>
              <c:f>'Lubelskie 60 +, powiaty wykres'!$C$36:$C$60</c:f>
              <c:numCache>
                <c:formatCode>0.0%</c:formatCode>
                <c:ptCount val="25"/>
                <c:pt idx="0">
                  <c:v>0.222</c:v>
                </c:pt>
                <c:pt idx="1">
                  <c:v>0.223</c:v>
                </c:pt>
                <c:pt idx="2">
                  <c:v>0.22750337028160575</c:v>
                </c:pt>
                <c:pt idx="3">
                  <c:v>0.23699999999999999</c:v>
                </c:pt>
                <c:pt idx="4">
                  <c:v>0.24299999999999999</c:v>
                </c:pt>
                <c:pt idx="5">
                  <c:v>0.24299999999999999</c:v>
                </c:pt>
                <c:pt idx="6">
                  <c:v>0.247</c:v>
                </c:pt>
                <c:pt idx="7">
                  <c:v>0.255</c:v>
                </c:pt>
                <c:pt idx="8">
                  <c:v>0.253</c:v>
                </c:pt>
                <c:pt idx="9">
                  <c:v>0.254</c:v>
                </c:pt>
                <c:pt idx="10">
                  <c:v>0.25700000000000001</c:v>
                </c:pt>
                <c:pt idx="11">
                  <c:v>0.25600000000000001</c:v>
                </c:pt>
                <c:pt idx="12">
                  <c:v>0.26400000000000001</c:v>
                </c:pt>
                <c:pt idx="13">
                  <c:v>0.26500000000000001</c:v>
                </c:pt>
                <c:pt idx="14">
                  <c:v>0.26400000000000001</c:v>
                </c:pt>
                <c:pt idx="15">
                  <c:v>0.26800000000000002</c:v>
                </c:pt>
                <c:pt idx="16">
                  <c:v>0.26600000000000001</c:v>
                </c:pt>
                <c:pt idx="17">
                  <c:v>0.27400000000000002</c:v>
                </c:pt>
                <c:pt idx="18">
                  <c:v>0.27700000000000002</c:v>
                </c:pt>
                <c:pt idx="19">
                  <c:v>0.27600000000000002</c:v>
                </c:pt>
                <c:pt idx="20">
                  <c:v>0.28499999999999998</c:v>
                </c:pt>
                <c:pt idx="21">
                  <c:v>0.28299999999999997</c:v>
                </c:pt>
                <c:pt idx="22">
                  <c:v>0.28599999999999998</c:v>
                </c:pt>
                <c:pt idx="23">
                  <c:v>0.29399999999999998</c:v>
                </c:pt>
                <c:pt idx="24">
                  <c:v>0.29699999999999999</c:v>
                </c:pt>
              </c:numCache>
            </c:numRef>
          </c:val>
          <c:extLst>
            <c:ext xmlns:c16="http://schemas.microsoft.com/office/drawing/2014/chart" uri="{C3380CC4-5D6E-409C-BE32-E72D297353CC}">
              <c16:uniqueId val="{00000002-F9B3-4491-93E5-62A334347BB5}"/>
            </c:ext>
          </c:extLst>
        </c:ser>
        <c:dLbls>
          <c:showLegendKey val="0"/>
          <c:showVal val="1"/>
          <c:showCatName val="0"/>
          <c:showSerName val="0"/>
          <c:showPercent val="0"/>
          <c:showBubbleSize val="0"/>
        </c:dLbls>
        <c:gapWidth val="30"/>
        <c:shape val="cylinder"/>
        <c:axId val="358898688"/>
        <c:axId val="407723328"/>
        <c:axId val="0"/>
      </c:bar3DChart>
      <c:catAx>
        <c:axId val="358898688"/>
        <c:scaling>
          <c:orientation val="minMax"/>
        </c:scaling>
        <c:delete val="0"/>
        <c:axPos val="l"/>
        <c:numFmt formatCode="General" sourceLinked="0"/>
        <c:majorTickMark val="none"/>
        <c:minorTickMark val="none"/>
        <c:tickLblPos val="nextTo"/>
        <c:crossAx val="407723328"/>
        <c:crosses val="autoZero"/>
        <c:auto val="1"/>
        <c:lblAlgn val="ctr"/>
        <c:lblOffset val="100"/>
        <c:noMultiLvlLbl val="0"/>
      </c:catAx>
      <c:valAx>
        <c:axId val="407723328"/>
        <c:scaling>
          <c:orientation val="minMax"/>
        </c:scaling>
        <c:delete val="1"/>
        <c:axPos val="b"/>
        <c:numFmt formatCode="0.0%" sourceLinked="1"/>
        <c:majorTickMark val="out"/>
        <c:minorTickMark val="none"/>
        <c:tickLblPos val="nextTo"/>
        <c:crossAx val="35889868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2015 rok</c:v>
                </c:pt>
                <c:pt idx="1">
                  <c:v>2016 rok</c:v>
                </c:pt>
                <c:pt idx="2">
                  <c:v>2017 rok</c:v>
                </c:pt>
                <c:pt idx="3">
                  <c:v>2018 rok</c:v>
                </c:pt>
                <c:pt idx="4">
                  <c:v>2019 rok</c:v>
                </c:pt>
                <c:pt idx="5">
                  <c:v>2020 rok</c:v>
                </c:pt>
              </c:strCache>
            </c:strRef>
          </c:cat>
          <c:val>
            <c:numRef>
              <c:f>Arkusz1!$B$2:$B$7</c:f>
              <c:numCache>
                <c:formatCode>0%</c:formatCode>
                <c:ptCount val="6"/>
                <c:pt idx="0">
                  <c:v>0.53</c:v>
                </c:pt>
                <c:pt idx="1">
                  <c:v>0.51</c:v>
                </c:pt>
                <c:pt idx="2">
                  <c:v>0.49</c:v>
                </c:pt>
                <c:pt idx="3">
                  <c:v>0.46</c:v>
                </c:pt>
                <c:pt idx="4">
                  <c:v>0.44</c:v>
                </c:pt>
                <c:pt idx="5">
                  <c:v>0.45</c:v>
                </c:pt>
              </c:numCache>
            </c:numRef>
          </c:val>
          <c:extLst>
            <c:ext xmlns:c16="http://schemas.microsoft.com/office/drawing/2014/chart" uri="{C3380CC4-5D6E-409C-BE32-E72D297353CC}">
              <c16:uniqueId val="{00000000-8681-4C8B-93F4-AD0E84078158}"/>
            </c:ext>
          </c:extLst>
        </c:ser>
        <c:dLbls>
          <c:showLegendKey val="0"/>
          <c:showVal val="0"/>
          <c:showCatName val="0"/>
          <c:showSerName val="0"/>
          <c:showPercent val="0"/>
          <c:showBubbleSize val="0"/>
        </c:dLbls>
        <c:gapWidth val="219"/>
        <c:overlap val="-27"/>
        <c:axId val="238634304"/>
        <c:axId val="238634720"/>
      </c:barChart>
      <c:catAx>
        <c:axId val="2386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634720"/>
        <c:crosses val="autoZero"/>
        <c:auto val="1"/>
        <c:lblAlgn val="ctr"/>
        <c:lblOffset val="100"/>
        <c:noMultiLvlLbl val="0"/>
      </c:catAx>
      <c:valAx>
        <c:axId val="238634720"/>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634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30293982768884"/>
          <c:y val="6.8928367415335479E-2"/>
          <c:w val="0.85682717169647471"/>
          <c:h val="0.85792140266513972"/>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innerShdw blurRad="63500" dist="50800" dir="18900000">
                <a:prstClr val="black">
                  <a:alpha val="50000"/>
                </a:prstClr>
              </a:innerShdw>
            </a:effectLst>
            <a:scene3d>
              <a:camera prst="orthographicFront"/>
              <a:lightRig rig="threePt" dir="t"/>
            </a:scene3d>
            <a:sp3d>
              <a:bevelT w="38100"/>
              <a:bevelB/>
              <a:contourClr>
                <a:srgbClr val="000000"/>
              </a:contourClr>
            </a:sp3d>
          </c:spPr>
          <c:invertIfNegative val="0"/>
          <c:dLbls>
            <c:dLbl>
              <c:idx val="0"/>
              <c:layout>
                <c:manualLayout>
                  <c:x val="1.4869888475836431E-2"/>
                  <c:y val="-0.277261644212934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33-4A30-9061-FFDC8FE032E0}"/>
                </c:ext>
              </c:extLst>
            </c:dLbl>
            <c:dLbl>
              <c:idx val="1"/>
              <c:layout>
                <c:manualLayout>
                  <c:x val="7.4349442379182612E-3"/>
                  <c:y val="-0.2475542641286192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33-4A30-9061-FFDC8FE032E0}"/>
                </c:ext>
              </c:extLst>
            </c:dLbl>
            <c:dLbl>
              <c:idx val="2"/>
              <c:layout>
                <c:manualLayout>
                  <c:x val="1.4869888475836431E-2"/>
                  <c:y val="-0.23990294397399176"/>
                </c:manualLayout>
              </c:layout>
              <c:spPr>
                <a:noFill/>
                <a:ln>
                  <a:solidFill>
                    <a:srgbClr val="17406D">
                      <a:lumMod val="60000"/>
                      <a:lumOff val="40000"/>
                    </a:srgb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33-4A30-9061-FFDC8FE032E0}"/>
                </c:ext>
              </c:extLst>
            </c:dLbl>
            <c:dLbl>
              <c:idx val="3"/>
              <c:layout>
                <c:manualLayout>
                  <c:x val="1.4869888475836431E-2"/>
                  <c:y val="-0.3877220667112620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33-4A30-9061-FFDC8FE032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Word]Arkusz9'!$C$6:$C$9</c:f>
              <c:strCache>
                <c:ptCount val="4"/>
                <c:pt idx="0">
                  <c:v>rok 2018</c:v>
                </c:pt>
                <c:pt idx="1">
                  <c:v>rok 2019</c:v>
                </c:pt>
                <c:pt idx="2">
                  <c:v>rok oceny</c:v>
                </c:pt>
                <c:pt idx="3">
                  <c:v>prognoza rok 2021</c:v>
                </c:pt>
              </c:strCache>
            </c:strRef>
          </c:cat>
          <c:val>
            <c:numRef>
              <c:f>'[Wykres w programie Microsoft Word]Arkusz9'!$D$6:$D$9</c:f>
              <c:numCache>
                <c:formatCode>#,##0</c:formatCode>
                <c:ptCount val="4"/>
                <c:pt idx="0">
                  <c:v>118205</c:v>
                </c:pt>
                <c:pt idx="1">
                  <c:v>112287</c:v>
                </c:pt>
                <c:pt idx="2">
                  <c:v>100319</c:v>
                </c:pt>
                <c:pt idx="3">
                  <c:v>203406</c:v>
                </c:pt>
              </c:numCache>
            </c:numRef>
          </c:val>
          <c:extLst>
            <c:ext xmlns:c16="http://schemas.microsoft.com/office/drawing/2014/chart" uri="{C3380CC4-5D6E-409C-BE32-E72D297353CC}">
              <c16:uniqueId val="{00000004-0F33-4A30-9061-FFDC8FE032E0}"/>
            </c:ext>
          </c:extLst>
        </c:ser>
        <c:dLbls>
          <c:showLegendKey val="0"/>
          <c:showVal val="0"/>
          <c:showCatName val="0"/>
          <c:showSerName val="0"/>
          <c:showPercent val="0"/>
          <c:showBubbleSize val="0"/>
        </c:dLbls>
        <c:gapWidth val="150"/>
        <c:shape val="box"/>
        <c:axId val="532316264"/>
        <c:axId val="532319792"/>
        <c:axId val="0"/>
      </c:bar3DChart>
      <c:catAx>
        <c:axId val="532316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32319792"/>
        <c:crosses val="autoZero"/>
        <c:auto val="1"/>
        <c:lblAlgn val="ctr"/>
        <c:lblOffset val="100"/>
        <c:noMultiLvlLbl val="0"/>
      </c:catAx>
      <c:valAx>
        <c:axId val="5323197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32316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Arkusz6!$C$4</c:f>
              <c:strCache>
                <c:ptCount val="1"/>
                <c:pt idx="0">
                  <c:v>wiek 0-17</c:v>
                </c:pt>
              </c:strCache>
            </c:strRef>
          </c:tx>
          <c:spPr>
            <a:solidFill>
              <a:srgbClr val="00B0F0"/>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Arkusz6!$B$5:$B$7</c:f>
              <c:strCache>
                <c:ptCount val="3"/>
                <c:pt idx="0">
                  <c:v>Rok 2019</c:v>
                </c:pt>
                <c:pt idx="1">
                  <c:v>Rok oceny</c:v>
                </c:pt>
                <c:pt idx="2">
                  <c:v>Prognoza rok po ocenie</c:v>
                </c:pt>
              </c:strCache>
            </c:strRef>
          </c:cat>
          <c:val>
            <c:numRef>
              <c:f>Arkusz6!$C$5:$C$7</c:f>
              <c:numCache>
                <c:formatCode>0.0%</c:formatCode>
                <c:ptCount val="3"/>
                <c:pt idx="0">
                  <c:v>0.371</c:v>
                </c:pt>
                <c:pt idx="1">
                  <c:v>0.33900000000000002</c:v>
                </c:pt>
                <c:pt idx="2">
                  <c:v>0.34</c:v>
                </c:pt>
              </c:numCache>
            </c:numRef>
          </c:val>
          <c:extLst>
            <c:ext xmlns:c16="http://schemas.microsoft.com/office/drawing/2014/chart" uri="{C3380CC4-5D6E-409C-BE32-E72D297353CC}">
              <c16:uniqueId val="{00000000-5F0F-4736-8998-C7920E82387B}"/>
            </c:ext>
          </c:extLst>
        </c:ser>
        <c:ser>
          <c:idx val="1"/>
          <c:order val="1"/>
          <c:tx>
            <c:strRef>
              <c:f>Arkusz6!$D$4</c:f>
              <c:strCache>
                <c:ptCount val="1"/>
                <c:pt idx="0">
                  <c:v>wiek produkcyjny</c:v>
                </c:pt>
              </c:strCache>
            </c:strRef>
          </c:tx>
          <c:spPr>
            <a:solidFill>
              <a:schemeClr val="accent4">
                <a:lumMod val="75000"/>
              </a:schemeClr>
            </a:solidFill>
            <a:ln>
              <a:noFill/>
            </a:ln>
            <a:effectLst>
              <a:innerShdw blurRad="63500" dist="50800" dir="189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Arkusz6!$B$5:$B$7</c:f>
              <c:strCache>
                <c:ptCount val="3"/>
                <c:pt idx="0">
                  <c:v>Rok 2019</c:v>
                </c:pt>
                <c:pt idx="1">
                  <c:v>Rok oceny</c:v>
                </c:pt>
                <c:pt idx="2">
                  <c:v>Prognoza rok po ocenie</c:v>
                </c:pt>
              </c:strCache>
            </c:strRef>
          </c:cat>
          <c:val>
            <c:numRef>
              <c:f>Arkusz6!$D$5:$D$7</c:f>
              <c:numCache>
                <c:formatCode>0.0%</c:formatCode>
                <c:ptCount val="3"/>
                <c:pt idx="0">
                  <c:v>0.46500000000000002</c:v>
                </c:pt>
                <c:pt idx="1">
                  <c:v>0.49099999999999999</c:v>
                </c:pt>
                <c:pt idx="2">
                  <c:v>0.49</c:v>
                </c:pt>
              </c:numCache>
            </c:numRef>
          </c:val>
          <c:extLst>
            <c:ext xmlns:c16="http://schemas.microsoft.com/office/drawing/2014/chart" uri="{C3380CC4-5D6E-409C-BE32-E72D297353CC}">
              <c16:uniqueId val="{00000001-5F0F-4736-8998-C7920E82387B}"/>
            </c:ext>
          </c:extLst>
        </c:ser>
        <c:ser>
          <c:idx val="2"/>
          <c:order val="2"/>
          <c:tx>
            <c:strRef>
              <c:f>Arkusz6!$E$4</c:f>
              <c:strCache>
                <c:ptCount val="1"/>
                <c:pt idx="0">
                  <c:v>wiek poprodukcyjny</c:v>
                </c:pt>
              </c:strCache>
            </c:strRef>
          </c:tx>
          <c:spPr>
            <a:solidFill>
              <a:schemeClr val="accent6">
                <a:lumMod val="75000"/>
              </a:schemeClr>
            </a:solidFill>
            <a:ln>
              <a:noFill/>
            </a:ln>
            <a:effectLst>
              <a:innerShdw blurRad="63500" dist="50800" dir="18900000">
                <a:prstClr val="black">
                  <a:alpha val="55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Arkusz6!$B$5:$B$7</c:f>
              <c:strCache>
                <c:ptCount val="3"/>
                <c:pt idx="0">
                  <c:v>Rok 2019</c:v>
                </c:pt>
                <c:pt idx="1">
                  <c:v>Rok oceny</c:v>
                </c:pt>
                <c:pt idx="2">
                  <c:v>Prognoza rok po ocenie</c:v>
                </c:pt>
              </c:strCache>
            </c:strRef>
          </c:cat>
          <c:val>
            <c:numRef>
              <c:f>Arkusz6!$E$5:$E$7</c:f>
              <c:numCache>
                <c:formatCode>0.0%</c:formatCode>
                <c:ptCount val="3"/>
                <c:pt idx="0">
                  <c:v>0.16400000000000001</c:v>
                </c:pt>
                <c:pt idx="1">
                  <c:v>0.17</c:v>
                </c:pt>
                <c:pt idx="2">
                  <c:v>0.17</c:v>
                </c:pt>
              </c:numCache>
            </c:numRef>
          </c:val>
          <c:extLst>
            <c:ext xmlns:c16="http://schemas.microsoft.com/office/drawing/2014/chart" uri="{C3380CC4-5D6E-409C-BE32-E72D297353CC}">
              <c16:uniqueId val="{00000002-5F0F-4736-8998-C7920E82387B}"/>
            </c:ext>
          </c:extLst>
        </c:ser>
        <c:dLbls>
          <c:showLegendKey val="0"/>
          <c:showVal val="0"/>
          <c:showCatName val="0"/>
          <c:showSerName val="0"/>
          <c:showPercent val="0"/>
          <c:showBubbleSize val="0"/>
        </c:dLbls>
        <c:gapWidth val="219"/>
        <c:overlap val="-27"/>
        <c:axId val="403033600"/>
        <c:axId val="292321472"/>
      </c:barChart>
      <c:catAx>
        <c:axId val="4030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292321472"/>
        <c:crosses val="autoZero"/>
        <c:auto val="1"/>
        <c:lblAlgn val="ctr"/>
        <c:lblOffset val="100"/>
        <c:noMultiLvlLbl val="0"/>
      </c:catAx>
      <c:valAx>
        <c:axId val="292321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30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'Część 2'!$P$26</c:f>
              <c:strCache>
                <c:ptCount val="1"/>
                <c:pt idx="0">
                  <c:v>Udział % osób korzystających z pomocy i wsparcia</c:v>
                </c:pt>
              </c:strCache>
            </c:strRef>
          </c:tx>
          <c:spPr>
            <a:solidFill>
              <a:schemeClr val="accent1">
                <a:lumMod val="75000"/>
                <a:alpha val="85000"/>
              </a:schemeClr>
            </a:solidFill>
            <a:ln>
              <a:noFill/>
            </a:ln>
            <a:effectLst/>
            <a:sp3d/>
          </c:spPr>
          <c:invertIfNegative val="0"/>
          <c:dPt>
            <c:idx val="11"/>
            <c:invertIfNegative val="0"/>
            <c:bubble3D val="0"/>
            <c:spPr>
              <a:solidFill>
                <a:srgbClr val="FF0000">
                  <a:alpha val="85000"/>
                </a:srgbClr>
              </a:solidFill>
              <a:ln>
                <a:noFill/>
              </a:ln>
              <a:effectLst/>
              <a:sp3d/>
            </c:spPr>
            <c:extLst>
              <c:ext xmlns:c16="http://schemas.microsoft.com/office/drawing/2014/chart" uri="{C3380CC4-5D6E-409C-BE32-E72D297353CC}">
                <c16:uniqueId val="{00000001-9A6D-49AF-BFDC-C935C9D69C44}"/>
              </c:ext>
            </c:extLst>
          </c:dPt>
          <c:dLbls>
            <c:dLbl>
              <c:idx val="11"/>
              <c:spPr>
                <a:solidFill>
                  <a:srgbClr val="FFFF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9A6D-49AF-BFDC-C935C9D69C4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'Część 2'!$M$27:$M$51</c:f>
              <c:strCache>
                <c:ptCount val="25"/>
                <c:pt idx="0">
                  <c:v>  Powiat świdnicki</c:v>
                </c:pt>
                <c:pt idx="1">
                  <c:v>  Powiat opolski</c:v>
                </c:pt>
                <c:pt idx="2">
                  <c:v>Zamość</c:v>
                </c:pt>
                <c:pt idx="3">
                  <c:v>  Powiat janowski</c:v>
                </c:pt>
                <c:pt idx="4">
                  <c:v>  Powiat rycki</c:v>
                </c:pt>
                <c:pt idx="5">
                  <c:v>  Powiat puławski</c:v>
                </c:pt>
                <c:pt idx="6">
                  <c:v>  Powiat lubelski</c:v>
                </c:pt>
                <c:pt idx="7">
                  <c:v>  Powiat biłgorajski</c:v>
                </c:pt>
                <c:pt idx="8">
                  <c:v>Lublin</c:v>
                </c:pt>
                <c:pt idx="9">
                  <c:v>  Powiat zamojski</c:v>
                </c:pt>
                <c:pt idx="10">
                  <c:v>  Powiat radzyński</c:v>
                </c:pt>
                <c:pt idx="11">
                  <c:v>WOJ. LUBELSKIE</c:v>
                </c:pt>
                <c:pt idx="12">
                  <c:v>Biała Podlaska</c:v>
                </c:pt>
                <c:pt idx="13">
                  <c:v>  Powiat łukowski</c:v>
                </c:pt>
                <c:pt idx="14">
                  <c:v>  Powiat chełmski</c:v>
                </c:pt>
                <c:pt idx="15">
                  <c:v>  Powiat łęczyński</c:v>
                </c:pt>
                <c:pt idx="16">
                  <c:v>  Powiat lubartowski</c:v>
                </c:pt>
                <c:pt idx="17">
                  <c:v>  Powiat kraśnicki</c:v>
                </c:pt>
                <c:pt idx="18">
                  <c:v>  Powiat hrubieszowski</c:v>
                </c:pt>
                <c:pt idx="19">
                  <c:v>  Powiat bialski</c:v>
                </c:pt>
                <c:pt idx="20">
                  <c:v>  Powiat krasnostawski</c:v>
                </c:pt>
                <c:pt idx="21">
                  <c:v>  Powiat tomaszowski</c:v>
                </c:pt>
                <c:pt idx="22">
                  <c:v>  Powiat parczewski</c:v>
                </c:pt>
                <c:pt idx="23">
                  <c:v>  Powiat włodawski</c:v>
                </c:pt>
                <c:pt idx="24">
                  <c:v>Chełm</c:v>
                </c:pt>
              </c:strCache>
            </c:strRef>
          </c:cat>
          <c:val>
            <c:numRef>
              <c:f>'Część 2'!$P$27:$P$51</c:f>
              <c:numCache>
                <c:formatCode>0.0%</c:formatCode>
                <c:ptCount val="25"/>
                <c:pt idx="0">
                  <c:v>2.4988800537574195E-2</c:v>
                </c:pt>
                <c:pt idx="1">
                  <c:v>2.5329608557898682E-2</c:v>
                </c:pt>
                <c:pt idx="2">
                  <c:v>3.3415624751134826E-2</c:v>
                </c:pt>
                <c:pt idx="3">
                  <c:v>3.7215896504364007E-2</c:v>
                </c:pt>
                <c:pt idx="4">
                  <c:v>3.8141545110750942E-2</c:v>
                </c:pt>
                <c:pt idx="5">
                  <c:v>3.8145999430523915E-2</c:v>
                </c:pt>
                <c:pt idx="6">
                  <c:v>3.8225351932674304E-2</c:v>
                </c:pt>
                <c:pt idx="7">
                  <c:v>4.0325715367825143E-2</c:v>
                </c:pt>
                <c:pt idx="8">
                  <c:v>4.1682172328448314E-2</c:v>
                </c:pt>
                <c:pt idx="9">
                  <c:v>4.6215615923458055E-2</c:v>
                </c:pt>
                <c:pt idx="10">
                  <c:v>4.6365226937459258E-2</c:v>
                </c:pt>
                <c:pt idx="11">
                  <c:v>4.7879067876127904E-2</c:v>
                </c:pt>
                <c:pt idx="12">
                  <c:v>4.8891854869867586E-2</c:v>
                </c:pt>
                <c:pt idx="13">
                  <c:v>4.9410147533729395E-2</c:v>
                </c:pt>
                <c:pt idx="14">
                  <c:v>5.0308379138602873E-2</c:v>
                </c:pt>
                <c:pt idx="15">
                  <c:v>5.1364955084064454E-2</c:v>
                </c:pt>
                <c:pt idx="16">
                  <c:v>5.1531018782014798E-2</c:v>
                </c:pt>
                <c:pt idx="17">
                  <c:v>5.3220636616559645E-2</c:v>
                </c:pt>
                <c:pt idx="18">
                  <c:v>5.7088487155090392E-2</c:v>
                </c:pt>
                <c:pt idx="19">
                  <c:v>5.7612906746212188E-2</c:v>
                </c:pt>
                <c:pt idx="20">
                  <c:v>5.7616063435221895E-2</c:v>
                </c:pt>
                <c:pt idx="21">
                  <c:v>5.8710826906179833E-2</c:v>
                </c:pt>
                <c:pt idx="22">
                  <c:v>7.1308041429070171E-2</c:v>
                </c:pt>
                <c:pt idx="23">
                  <c:v>8.7709600147411096E-2</c:v>
                </c:pt>
                <c:pt idx="24">
                  <c:v>0.10877566042365257</c:v>
                </c:pt>
              </c:numCache>
            </c:numRef>
          </c:val>
          <c:shape val="cylinder"/>
          <c:extLst>
            <c:ext xmlns:c16="http://schemas.microsoft.com/office/drawing/2014/chart" uri="{C3380CC4-5D6E-409C-BE32-E72D297353CC}">
              <c16:uniqueId val="{00000002-9A6D-49AF-BFDC-C935C9D69C44}"/>
            </c:ext>
          </c:extLst>
        </c:ser>
        <c:dLbls>
          <c:showLegendKey val="0"/>
          <c:showVal val="0"/>
          <c:showCatName val="0"/>
          <c:showSerName val="0"/>
          <c:showPercent val="0"/>
          <c:showBubbleSize val="0"/>
        </c:dLbls>
        <c:gapWidth val="53"/>
        <c:gapDepth val="164"/>
        <c:shape val="box"/>
        <c:axId val="540192896"/>
        <c:axId val="540186664"/>
        <c:axId val="0"/>
      </c:bar3DChart>
      <c:catAx>
        <c:axId val="54019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40186664"/>
        <c:crosses val="autoZero"/>
        <c:auto val="1"/>
        <c:lblAlgn val="ctr"/>
        <c:lblOffset val="100"/>
        <c:noMultiLvlLbl val="0"/>
      </c:catAx>
      <c:valAx>
        <c:axId val="5401866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540192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a:gsLst>
                <a:gs pos="0">
                  <a:schemeClr val="accent1">
                    <a:lumMod val="5000"/>
                    <a:lumOff val="95000"/>
                  </a:schemeClr>
                </a:gs>
                <a:gs pos="10000">
                  <a:srgbClr val="0070C0"/>
                </a:gs>
                <a:gs pos="83000">
                  <a:schemeClr val="accent1">
                    <a:lumMod val="45000"/>
                    <a:lumOff val="55000"/>
                  </a:schemeClr>
                </a:gs>
                <a:gs pos="100000">
                  <a:schemeClr val="accent1">
                    <a:lumMod val="30000"/>
                    <a:lumOff val="70000"/>
                  </a:schemeClr>
                </a:gs>
              </a:gsLst>
              <a:lin ang="5400000" scaled="1"/>
            </a:gradFill>
            <a:ln>
              <a:noFill/>
            </a:ln>
            <a:effectLst>
              <a:innerShdw blurRad="63500" dist="50800">
                <a:srgbClr val="00B0F0">
                  <a:alpha val="50000"/>
                </a:srgbClr>
              </a:innerShdw>
            </a:effectLst>
            <a:sp3d/>
          </c:spPr>
          <c:invertIfNegative val="0"/>
          <c:dPt>
            <c:idx val="13"/>
            <c:invertIfNegative val="0"/>
            <c:bubble3D val="0"/>
            <c:spPr>
              <a:solidFill>
                <a:srgbClr val="FF0000"/>
              </a:solidFill>
              <a:ln>
                <a:noFill/>
              </a:ln>
              <a:effectLst>
                <a:innerShdw blurRad="63500" dist="50800">
                  <a:srgbClr val="FF0000">
                    <a:alpha val="50000"/>
                  </a:srgbClr>
                </a:innerShdw>
              </a:effectLst>
              <a:sp3d/>
            </c:spPr>
            <c:extLst>
              <c:ext xmlns:c16="http://schemas.microsoft.com/office/drawing/2014/chart" uri="{C3380CC4-5D6E-409C-BE32-E72D297353CC}">
                <c16:uniqueId val="{00000001-C81C-4E32-A1C2-23EBFBFFD0EB}"/>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Wykres!$H$2:$H$24</c:f>
              <c:strCache>
                <c:ptCount val="23"/>
                <c:pt idx="0">
                  <c:v>Nałęczów</c:v>
                </c:pt>
                <c:pt idx="1">
                  <c:v>Urszulin</c:v>
                </c:pt>
                <c:pt idx="2">
                  <c:v>Poniatowa</c:v>
                </c:pt>
                <c:pt idx="3">
                  <c:v>gmina wiejska Stoczek Łukowski</c:v>
                </c:pt>
                <c:pt idx="4">
                  <c:v>gmina wiejska Biłgoraj</c:v>
                </c:pt>
                <c:pt idx="5">
                  <c:v>Piaski</c:v>
                </c:pt>
                <c:pt idx="6">
                  <c:v>Konopnica</c:v>
                </c:pt>
                <c:pt idx="7">
                  <c:v>Bełżec</c:v>
                </c:pt>
                <c:pt idx="8">
                  <c:v>Łuków</c:v>
                </c:pt>
                <c:pt idx="9">
                  <c:v>gmina wiejska Chełm</c:v>
                </c:pt>
                <c:pt idx="10">
                  <c:v>Józefów nad Wisłą</c:v>
                </c:pt>
                <c:pt idx="11">
                  <c:v>Niedrzwica Duża</c:v>
                </c:pt>
                <c:pt idx="12">
                  <c:v>Żółkiewka</c:v>
                </c:pt>
                <c:pt idx="13">
                  <c:v>LUBELSKIE</c:v>
                </c:pt>
                <c:pt idx="14">
                  <c:v>Dębowa Kłoda</c:v>
                </c:pt>
                <c:pt idx="15">
                  <c:v>Rokitno</c:v>
                </c:pt>
                <c:pt idx="16">
                  <c:v>Wola Uhruska</c:v>
                </c:pt>
                <c:pt idx="17">
                  <c:v>Ułęż</c:v>
                </c:pt>
                <c:pt idx="18">
                  <c:v>Sosnowica</c:v>
                </c:pt>
                <c:pt idx="19">
                  <c:v>Telatyn</c:v>
                </c:pt>
                <c:pt idx="20">
                  <c:v>Trzeszczany</c:v>
                </c:pt>
                <c:pt idx="21">
                  <c:v>Wojcieszków</c:v>
                </c:pt>
                <c:pt idx="22">
                  <c:v>Stary Brus</c:v>
                </c:pt>
              </c:strCache>
            </c:strRef>
          </c:cat>
          <c:val>
            <c:numRef>
              <c:f>Wykres!$I$2:$I$24</c:f>
              <c:numCache>
                <c:formatCode>0.0%</c:formatCode>
                <c:ptCount val="23"/>
                <c:pt idx="0">
                  <c:v>1.1485193108884136E-2</c:v>
                </c:pt>
                <c:pt idx="1">
                  <c:v>1.2487992315081652E-2</c:v>
                </c:pt>
                <c:pt idx="2">
                  <c:v>1.3777841233580812E-2</c:v>
                </c:pt>
                <c:pt idx="3">
                  <c:v>1.4112903225806451E-2</c:v>
                </c:pt>
                <c:pt idx="4">
                  <c:v>1.4797100366190868E-2</c:v>
                </c:pt>
                <c:pt idx="5">
                  <c:v>1.5477214101461736E-2</c:v>
                </c:pt>
                <c:pt idx="6">
                  <c:v>1.6681853227728326E-2</c:v>
                </c:pt>
                <c:pt idx="7">
                  <c:v>1.7878787878787879E-2</c:v>
                </c:pt>
                <c:pt idx="8">
                  <c:v>1.8070038381848442E-2</c:v>
                </c:pt>
                <c:pt idx="9">
                  <c:v>1.8213126697132261E-2</c:v>
                </c:pt>
                <c:pt idx="10">
                  <c:v>1.8403959171048562E-2</c:v>
                </c:pt>
                <c:pt idx="11">
                  <c:v>1.8414193222904229E-2</c:v>
                </c:pt>
                <c:pt idx="12">
                  <c:v>1.9230769230769232E-2</c:v>
                </c:pt>
                <c:pt idx="13">
                  <c:v>4.8000000000000001E-2</c:v>
                </c:pt>
                <c:pt idx="14">
                  <c:v>0.11030927835051546</c:v>
                </c:pt>
                <c:pt idx="15">
                  <c:v>0.11626321172860553</c:v>
                </c:pt>
                <c:pt idx="16">
                  <c:v>0.13151689808750328</c:v>
                </c:pt>
                <c:pt idx="17">
                  <c:v>0.13640699523052463</c:v>
                </c:pt>
                <c:pt idx="18">
                  <c:v>0.14602803738317757</c:v>
                </c:pt>
                <c:pt idx="19">
                  <c:v>0.14815775817332641</c:v>
                </c:pt>
                <c:pt idx="20">
                  <c:v>0.18152788012773274</c:v>
                </c:pt>
                <c:pt idx="21">
                  <c:v>0.19068541300527242</c:v>
                </c:pt>
                <c:pt idx="22">
                  <c:v>0.25169082125603864</c:v>
                </c:pt>
              </c:numCache>
            </c:numRef>
          </c:val>
          <c:extLst>
            <c:ext xmlns:c16="http://schemas.microsoft.com/office/drawing/2014/chart" uri="{C3380CC4-5D6E-409C-BE32-E72D297353CC}">
              <c16:uniqueId val="{00000002-C81C-4E32-A1C2-23EBFBFFD0EB}"/>
            </c:ext>
          </c:extLst>
        </c:ser>
        <c:dLbls>
          <c:showLegendKey val="0"/>
          <c:showVal val="0"/>
          <c:showCatName val="0"/>
          <c:showSerName val="0"/>
          <c:showPercent val="0"/>
          <c:showBubbleSize val="0"/>
        </c:dLbls>
        <c:gapWidth val="150"/>
        <c:shape val="box"/>
        <c:axId val="408804712"/>
        <c:axId val="408795528"/>
        <c:axId val="0"/>
      </c:bar3DChart>
      <c:catAx>
        <c:axId val="408804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8795528"/>
        <c:crosses val="autoZero"/>
        <c:auto val="1"/>
        <c:lblAlgn val="ctr"/>
        <c:lblOffset val="100"/>
        <c:noMultiLvlLbl val="0"/>
      </c:catAx>
      <c:valAx>
        <c:axId val="408795528"/>
        <c:scaling>
          <c:orientation val="minMax"/>
        </c:scaling>
        <c:delete val="0"/>
        <c:axPos val="b"/>
        <c:majorGridlines>
          <c:spPr>
            <a:ln w="9525" cap="flat" cmpd="sng" algn="ctr">
              <a:solidFill>
                <a:schemeClr val="tx1">
                  <a:lumMod val="15000"/>
                  <a:lumOff val="85000"/>
                </a:schemeClr>
              </a:solidFill>
              <a:round/>
            </a:ln>
            <a:effectLst>
              <a:innerShdw blurRad="63500" dist="50800" dir="18900000">
                <a:prstClr val="black">
                  <a:alpha val="50000"/>
                </a:prstClr>
              </a:innerShdw>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8804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gradFill>
              <a:gsLst>
                <a:gs pos="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cene3d>
              <a:camera prst="orthographicFront"/>
              <a:lightRig rig="harsh" dir="t"/>
            </a:scene3d>
            <a:sp3d>
              <a:bevelT/>
            </a:sp3d>
          </c:spPr>
          <c:invertIfNegative val="0"/>
          <c:dLbls>
            <c:dLbl>
              <c:idx val="3"/>
              <c:numFmt formatCode="_(* #,##0_);_(* \(#,##0\);_(* &quot;-&quot;_);_(@_)" sourceLinked="0"/>
              <c:spPr>
                <a:noFill/>
                <a:ln w="25383">
                  <a:solidFill>
                    <a:srgbClr val="7030A0"/>
                  </a:solid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0-F16E-4912-8E38-5885FEB893BB}"/>
                </c:ext>
              </c:extLst>
            </c:dLbl>
            <c:numFmt formatCode="_(* #,##0_);_(* \(#,##0\);_(* &quot;-&quot;_);_(@_)" sourceLinked="0"/>
            <c:spPr>
              <a:noFill/>
              <a:ln w="25383">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rok 2017</c:v>
                </c:pt>
                <c:pt idx="1">
                  <c:v>rok 2018</c:v>
                </c:pt>
                <c:pt idx="2">
                  <c:v>rok 2019</c:v>
                </c:pt>
                <c:pt idx="3">
                  <c:v>rok oceny</c:v>
                </c:pt>
                <c:pt idx="4">
                  <c:v>prognoza na rok 2021</c:v>
                </c:pt>
              </c:strCache>
            </c:strRef>
          </c:cat>
          <c:val>
            <c:numRef>
              <c:f>Arkusz1!$B$2:$B$6</c:f>
              <c:numCache>
                <c:formatCode>General</c:formatCode>
                <c:ptCount val="5"/>
                <c:pt idx="0">
                  <c:v>3088</c:v>
                </c:pt>
                <c:pt idx="1">
                  <c:v>3218</c:v>
                </c:pt>
                <c:pt idx="2">
                  <c:v>3292</c:v>
                </c:pt>
                <c:pt idx="3">
                  <c:v>3130</c:v>
                </c:pt>
                <c:pt idx="4">
                  <c:v>3174</c:v>
                </c:pt>
              </c:numCache>
            </c:numRef>
          </c:val>
          <c:extLst>
            <c:ext xmlns:c16="http://schemas.microsoft.com/office/drawing/2014/chart" uri="{C3380CC4-5D6E-409C-BE32-E72D297353CC}">
              <c16:uniqueId val="{00000001-F16E-4912-8E38-5885FEB893BB}"/>
            </c:ext>
          </c:extLst>
        </c:ser>
        <c:dLbls>
          <c:showLegendKey val="0"/>
          <c:showVal val="0"/>
          <c:showCatName val="0"/>
          <c:showSerName val="0"/>
          <c:showPercent val="0"/>
          <c:showBubbleSize val="0"/>
        </c:dLbls>
        <c:gapWidth val="157"/>
        <c:overlap val="-27"/>
        <c:axId val="404393472"/>
        <c:axId val="401780672"/>
      </c:barChart>
      <c:catAx>
        <c:axId val="4043934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1780672"/>
        <c:crosses val="autoZero"/>
        <c:auto val="1"/>
        <c:lblAlgn val="ctr"/>
        <c:lblOffset val="100"/>
        <c:noMultiLvlLbl val="0"/>
      </c:catAx>
      <c:valAx>
        <c:axId val="401780672"/>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9519">
            <a:noFill/>
          </a:ln>
        </c:spPr>
        <c:txPr>
          <a:bodyPr rot="-60000000" spcFirstLastPara="1" vertOverflow="ellipsis" vert="horz" wrap="square" anchor="ctr" anchorCtr="1"/>
          <a:lstStyle/>
          <a:p>
            <a:pPr>
              <a:defRPr sz="8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4393472"/>
        <c:crosses val="autoZero"/>
        <c:crossBetween val="between"/>
        <c:majorUnit val="100"/>
      </c:valAx>
      <c:spPr>
        <a:noFill/>
        <a:ln w="25383">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0B9BD-01DF-4FB2-920E-049285AD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80</Pages>
  <Words>18152</Words>
  <Characters>108917</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Bozenna Salek</dc:creator>
  <cp:keywords/>
  <dc:description/>
  <cp:lastModifiedBy>Anna Dula</cp:lastModifiedBy>
  <cp:revision>30</cp:revision>
  <cp:lastPrinted>2021-05-31T09:32:00Z</cp:lastPrinted>
  <dcterms:created xsi:type="dcterms:W3CDTF">2021-05-31T11:12:00Z</dcterms:created>
  <dcterms:modified xsi:type="dcterms:W3CDTF">2021-06-02T11:26:00Z</dcterms:modified>
</cp:coreProperties>
</file>