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334" w14:textId="646C5FAD" w:rsidR="00966DA1" w:rsidRPr="00AE3E80" w:rsidRDefault="005011EA" w:rsidP="005652F5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 w:rsidRPr="00AE3E80">
        <w:rPr>
          <w:rFonts w:ascii="Arial" w:hAnsi="Arial" w:cs="Arial"/>
          <w:b/>
          <w:u w:val="single"/>
        </w:rPr>
        <w:t xml:space="preserve">Protokół z dnia </w:t>
      </w:r>
      <w:r w:rsidR="00BC4E76">
        <w:rPr>
          <w:rFonts w:ascii="Arial" w:hAnsi="Arial" w:cs="Arial"/>
          <w:b/>
          <w:u w:val="single"/>
        </w:rPr>
        <w:t>0</w:t>
      </w:r>
      <w:r w:rsidR="0076727F">
        <w:rPr>
          <w:rFonts w:ascii="Arial" w:hAnsi="Arial" w:cs="Arial"/>
          <w:b/>
          <w:u w:val="single"/>
        </w:rPr>
        <w:t>1</w:t>
      </w:r>
      <w:r w:rsidR="008A7D6D" w:rsidRPr="00AE3E80">
        <w:rPr>
          <w:rFonts w:ascii="Arial" w:hAnsi="Arial" w:cs="Arial"/>
          <w:b/>
          <w:u w:val="single"/>
        </w:rPr>
        <w:t xml:space="preserve"> </w:t>
      </w:r>
      <w:r w:rsidR="00BC4E76">
        <w:rPr>
          <w:rFonts w:ascii="Arial" w:hAnsi="Arial" w:cs="Arial"/>
          <w:b/>
          <w:u w:val="single"/>
        </w:rPr>
        <w:t>grudnia</w:t>
      </w:r>
      <w:r w:rsidR="008A7D6D" w:rsidRPr="00AE3E80">
        <w:rPr>
          <w:rFonts w:ascii="Arial" w:hAnsi="Arial" w:cs="Arial"/>
          <w:b/>
          <w:u w:val="single"/>
        </w:rPr>
        <w:t xml:space="preserve"> </w:t>
      </w:r>
      <w:r w:rsidRPr="00AE3E80">
        <w:rPr>
          <w:rFonts w:ascii="Arial" w:hAnsi="Arial" w:cs="Arial"/>
          <w:b/>
          <w:u w:val="single"/>
        </w:rPr>
        <w:t>202</w:t>
      </w:r>
      <w:r w:rsidR="008A7D6D" w:rsidRPr="00AE3E80">
        <w:rPr>
          <w:rFonts w:ascii="Arial" w:hAnsi="Arial" w:cs="Arial"/>
          <w:b/>
          <w:u w:val="single"/>
        </w:rPr>
        <w:t>2</w:t>
      </w:r>
      <w:r w:rsidRPr="00AE3E80">
        <w:rPr>
          <w:rFonts w:ascii="Arial" w:hAnsi="Arial" w:cs="Arial"/>
          <w:b/>
          <w:u w:val="single"/>
        </w:rPr>
        <w:t xml:space="preserve"> roku</w:t>
      </w:r>
    </w:p>
    <w:p w14:paraId="15DF7852" w14:textId="77777777" w:rsidR="00966DA1" w:rsidRPr="00AE3E80" w:rsidRDefault="005011EA" w:rsidP="005652F5">
      <w:pPr>
        <w:pStyle w:val="Standard"/>
        <w:spacing w:after="0"/>
        <w:jc w:val="both"/>
        <w:rPr>
          <w:rFonts w:ascii="Arial" w:hAnsi="Arial" w:cs="Arial"/>
          <w:b/>
        </w:rPr>
      </w:pPr>
      <w:r w:rsidRPr="00AE3E80">
        <w:rPr>
          <w:rFonts w:ascii="Arial" w:hAnsi="Arial" w:cs="Arial"/>
          <w:b/>
        </w:rPr>
        <w:t>z posiedzenia Wojewódzkiej Społecznej Rady ds. Osób Niepełnosprawnych przy</w:t>
      </w:r>
    </w:p>
    <w:p w14:paraId="3917A0F4" w14:textId="77777777" w:rsidR="00966DA1" w:rsidRPr="00AE3E80" w:rsidRDefault="005011EA" w:rsidP="005652F5">
      <w:pPr>
        <w:pStyle w:val="Standard"/>
        <w:spacing w:after="0"/>
        <w:ind w:firstLine="2"/>
        <w:jc w:val="center"/>
        <w:rPr>
          <w:rFonts w:ascii="Arial" w:hAnsi="Arial" w:cs="Arial"/>
          <w:b/>
        </w:rPr>
      </w:pPr>
      <w:r w:rsidRPr="00AE3E80">
        <w:rPr>
          <w:rFonts w:ascii="Arial" w:hAnsi="Arial" w:cs="Arial"/>
          <w:b/>
        </w:rPr>
        <w:t>Marszałku Województwa Lubelskiego</w:t>
      </w:r>
    </w:p>
    <w:p w14:paraId="5A868F33" w14:textId="78493C96" w:rsidR="00966DA1" w:rsidRPr="00AE3E80" w:rsidRDefault="005011EA" w:rsidP="00C30486">
      <w:pPr>
        <w:pStyle w:val="Standard"/>
        <w:spacing w:before="480"/>
        <w:ind w:firstLine="708"/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t xml:space="preserve">W dniu </w:t>
      </w:r>
      <w:r w:rsidR="00BC4E76">
        <w:rPr>
          <w:rFonts w:ascii="Arial" w:hAnsi="Arial" w:cs="Arial"/>
        </w:rPr>
        <w:t>0</w:t>
      </w:r>
      <w:r w:rsidR="00FF4A18">
        <w:rPr>
          <w:rFonts w:ascii="Arial" w:hAnsi="Arial" w:cs="Arial"/>
        </w:rPr>
        <w:t>1</w:t>
      </w:r>
      <w:r w:rsidR="001962E2" w:rsidRPr="00AE3E80">
        <w:rPr>
          <w:rFonts w:ascii="Arial" w:hAnsi="Arial" w:cs="Arial"/>
        </w:rPr>
        <w:t xml:space="preserve"> </w:t>
      </w:r>
      <w:r w:rsidR="00BC4E76">
        <w:rPr>
          <w:rFonts w:ascii="Arial" w:hAnsi="Arial" w:cs="Arial"/>
        </w:rPr>
        <w:t>grudnia</w:t>
      </w:r>
      <w:r w:rsidR="00720E71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202</w:t>
      </w:r>
      <w:r w:rsidR="00720E71" w:rsidRPr="00AE3E80">
        <w:rPr>
          <w:rFonts w:ascii="Arial" w:hAnsi="Arial" w:cs="Arial"/>
        </w:rPr>
        <w:t>2</w:t>
      </w:r>
      <w:r w:rsidR="00C30486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r</w:t>
      </w:r>
      <w:r w:rsidR="00C30486" w:rsidRPr="00AE3E80">
        <w:rPr>
          <w:rFonts w:ascii="Arial" w:hAnsi="Arial" w:cs="Arial"/>
        </w:rPr>
        <w:t>.</w:t>
      </w:r>
      <w:r w:rsidRPr="00AE3E80">
        <w:rPr>
          <w:rFonts w:ascii="Arial" w:hAnsi="Arial" w:cs="Arial"/>
        </w:rPr>
        <w:t>, w siedzibie Regionalnego Ośrodka Polityki Społecznej w</w:t>
      </w:r>
      <w:r w:rsidR="00720E71" w:rsidRPr="00AE3E80">
        <w:rPr>
          <w:rFonts w:ascii="Arial" w:hAnsi="Arial" w:cs="Arial"/>
        </w:rPr>
        <w:t> </w:t>
      </w:r>
      <w:r w:rsidRPr="00AE3E80">
        <w:rPr>
          <w:rFonts w:ascii="Arial" w:hAnsi="Arial" w:cs="Arial"/>
        </w:rPr>
        <w:t>Lublinie odbyło się posiedzenie W</w:t>
      </w:r>
      <w:r w:rsidR="00C30486" w:rsidRPr="00AE3E80">
        <w:rPr>
          <w:rFonts w:ascii="Arial" w:hAnsi="Arial" w:cs="Arial"/>
        </w:rPr>
        <w:t xml:space="preserve">ojewódzkiej </w:t>
      </w:r>
      <w:r w:rsidRPr="00AE3E80">
        <w:rPr>
          <w:rFonts w:ascii="Arial" w:hAnsi="Arial" w:cs="Arial"/>
        </w:rPr>
        <w:t>S</w:t>
      </w:r>
      <w:r w:rsidR="00C30486" w:rsidRPr="00AE3E80">
        <w:rPr>
          <w:rFonts w:ascii="Arial" w:hAnsi="Arial" w:cs="Arial"/>
        </w:rPr>
        <w:t xml:space="preserve">połecznej </w:t>
      </w:r>
      <w:r w:rsidRPr="00AE3E80">
        <w:rPr>
          <w:rFonts w:ascii="Arial" w:hAnsi="Arial" w:cs="Arial"/>
        </w:rPr>
        <w:t>R</w:t>
      </w:r>
      <w:r w:rsidR="00C30486" w:rsidRPr="00AE3E80">
        <w:rPr>
          <w:rFonts w:ascii="Arial" w:hAnsi="Arial" w:cs="Arial"/>
        </w:rPr>
        <w:t xml:space="preserve">ady ds. </w:t>
      </w:r>
      <w:r w:rsidRPr="00AE3E80">
        <w:rPr>
          <w:rFonts w:ascii="Arial" w:hAnsi="Arial" w:cs="Arial"/>
        </w:rPr>
        <w:t>O</w:t>
      </w:r>
      <w:r w:rsidR="00C30486" w:rsidRPr="00AE3E80">
        <w:rPr>
          <w:rFonts w:ascii="Arial" w:hAnsi="Arial" w:cs="Arial"/>
        </w:rPr>
        <w:t xml:space="preserve">sób </w:t>
      </w:r>
      <w:r w:rsidRPr="00AE3E80">
        <w:rPr>
          <w:rFonts w:ascii="Arial" w:hAnsi="Arial" w:cs="Arial"/>
        </w:rPr>
        <w:t>N</w:t>
      </w:r>
      <w:r w:rsidR="00C30486" w:rsidRPr="00AE3E80">
        <w:rPr>
          <w:rFonts w:ascii="Arial" w:hAnsi="Arial" w:cs="Arial"/>
        </w:rPr>
        <w:t>iepełnosprawnych</w:t>
      </w:r>
      <w:r w:rsidR="00720E71" w:rsidRPr="00AE3E80">
        <w:rPr>
          <w:rFonts w:ascii="Arial" w:hAnsi="Arial" w:cs="Arial"/>
        </w:rPr>
        <w:t xml:space="preserve"> przy Marszałku Województwa Lubelskiego</w:t>
      </w:r>
      <w:r w:rsidRPr="00AE3E80">
        <w:rPr>
          <w:rFonts w:ascii="Arial" w:hAnsi="Arial" w:cs="Arial"/>
        </w:rPr>
        <w:t>.</w:t>
      </w:r>
    </w:p>
    <w:p w14:paraId="77307A34" w14:textId="0CB79AFA" w:rsidR="00966DA1" w:rsidRPr="00AE3E80" w:rsidRDefault="005011EA" w:rsidP="003B4970">
      <w:pPr>
        <w:pStyle w:val="Standard"/>
        <w:contextualSpacing/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t>Spotkanie przebiegało wg następującego porządku</w:t>
      </w:r>
      <w:r w:rsidR="00295588" w:rsidRPr="00AE3E80">
        <w:rPr>
          <w:rFonts w:ascii="Arial" w:hAnsi="Arial" w:cs="Arial"/>
        </w:rPr>
        <w:t>:</w:t>
      </w:r>
    </w:p>
    <w:p w14:paraId="69B9A14A" w14:textId="66D5DCB1" w:rsidR="006F0E2F" w:rsidRPr="00AE3E80" w:rsidRDefault="006F0E2F" w:rsidP="0020559F">
      <w:pPr>
        <w:widowControl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Arial" w:hAnsi="Arial" w:cs="Arial"/>
        </w:rPr>
      </w:pPr>
      <w:r w:rsidRPr="00AE3E80">
        <w:rPr>
          <w:rFonts w:ascii="Arial" w:hAnsi="Arial" w:cs="Arial"/>
        </w:rPr>
        <w:t xml:space="preserve">Otwarcie posiedzenia przez </w:t>
      </w:r>
      <w:bookmarkStart w:id="0" w:name="_Hlk120965973"/>
      <w:r w:rsidRPr="00AE3E80">
        <w:rPr>
          <w:rFonts w:ascii="Arial" w:hAnsi="Arial" w:cs="Arial"/>
        </w:rPr>
        <w:t>Przewodnicząc</w:t>
      </w:r>
      <w:bookmarkEnd w:id="0"/>
      <w:r w:rsidRPr="00AE3E80">
        <w:rPr>
          <w:rFonts w:ascii="Arial" w:hAnsi="Arial" w:cs="Arial"/>
        </w:rPr>
        <w:t>ą</w:t>
      </w:r>
      <w:r w:rsidR="003B4970">
        <w:rPr>
          <w:rFonts w:ascii="Arial" w:hAnsi="Arial" w:cs="Arial"/>
        </w:rPr>
        <w:t>.</w:t>
      </w:r>
    </w:p>
    <w:p w14:paraId="2CD90EC9" w14:textId="77777777" w:rsidR="003B2DBA" w:rsidRDefault="0033704B" w:rsidP="003B2DBA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0"/>
        <w:contextualSpacing/>
        <w:jc w:val="both"/>
        <w:textAlignment w:val="auto"/>
        <w:rPr>
          <w:rFonts w:ascii="Arial" w:hAnsi="Arial" w:cs="Arial"/>
        </w:rPr>
      </w:pPr>
      <w:r w:rsidRPr="00F64C67">
        <w:rPr>
          <w:rFonts w:ascii="Arial" w:hAnsi="Arial" w:cs="Arial"/>
        </w:rPr>
        <w:t xml:space="preserve">Informacja o </w:t>
      </w:r>
      <w:r>
        <w:rPr>
          <w:rFonts w:ascii="Arial" w:hAnsi="Arial" w:cs="Arial"/>
        </w:rPr>
        <w:t>pracach Rady w 2022 roku.</w:t>
      </w:r>
      <w:r w:rsidRPr="00AE3E80">
        <w:rPr>
          <w:rFonts w:ascii="Arial" w:hAnsi="Arial" w:cs="Arial"/>
        </w:rPr>
        <w:t xml:space="preserve"> </w:t>
      </w:r>
      <w:bookmarkStart w:id="1" w:name="_Hlk106193470"/>
    </w:p>
    <w:p w14:paraId="63910C4C" w14:textId="42817E35" w:rsidR="003B2DBA" w:rsidRDefault="003B2DBA" w:rsidP="003B2DBA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0"/>
        <w:contextualSpacing/>
        <w:jc w:val="both"/>
        <w:textAlignment w:val="auto"/>
        <w:rPr>
          <w:rFonts w:ascii="Arial" w:hAnsi="Arial" w:cs="Arial"/>
        </w:rPr>
      </w:pPr>
      <w:r w:rsidRPr="003B2DBA">
        <w:rPr>
          <w:rFonts w:ascii="Arial" w:hAnsi="Arial" w:cs="Arial"/>
        </w:rPr>
        <w:t xml:space="preserve">Informacja o środkach Funduszu rozdysponowanych przez ROPS </w:t>
      </w:r>
      <w:r w:rsidR="006171D6">
        <w:rPr>
          <w:rFonts w:ascii="Arial" w:hAnsi="Arial" w:cs="Arial"/>
        </w:rPr>
        <w:t xml:space="preserve">na poszczególne zadania realizowane przez Województwo, włącznie z </w:t>
      </w:r>
      <w:r w:rsidR="0062688F">
        <w:rPr>
          <w:rFonts w:ascii="Arial" w:hAnsi="Arial" w:cs="Arial"/>
        </w:rPr>
        <w:t>uwzględnieniem</w:t>
      </w:r>
      <w:r w:rsidRPr="003B2DBA">
        <w:rPr>
          <w:rFonts w:ascii="Arial" w:hAnsi="Arial" w:cs="Arial"/>
        </w:rPr>
        <w:t xml:space="preserve"> tryb</w:t>
      </w:r>
      <w:r w:rsidR="0062688F">
        <w:rPr>
          <w:rFonts w:ascii="Arial" w:hAnsi="Arial" w:cs="Arial"/>
        </w:rPr>
        <w:t>u</w:t>
      </w:r>
      <w:r w:rsidRPr="003B2DBA">
        <w:rPr>
          <w:rFonts w:ascii="Arial" w:hAnsi="Arial" w:cs="Arial"/>
        </w:rPr>
        <w:t xml:space="preserve"> pozakonkursow</w:t>
      </w:r>
      <w:r w:rsidR="0062688F">
        <w:rPr>
          <w:rFonts w:ascii="Arial" w:hAnsi="Arial" w:cs="Arial"/>
        </w:rPr>
        <w:t>ego</w:t>
      </w:r>
      <w:r w:rsidRPr="003B2DBA">
        <w:rPr>
          <w:rFonts w:ascii="Arial" w:hAnsi="Arial" w:cs="Arial"/>
        </w:rPr>
        <w:t xml:space="preserve"> </w:t>
      </w:r>
    </w:p>
    <w:bookmarkEnd w:id="1"/>
    <w:p w14:paraId="02585412" w14:textId="01D72D9D" w:rsidR="00E847ED" w:rsidRDefault="00E847ED" w:rsidP="007A350E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0"/>
        <w:contextualSpacing/>
        <w:jc w:val="both"/>
        <w:textAlignment w:val="auto"/>
        <w:rPr>
          <w:rFonts w:ascii="Arial" w:hAnsi="Arial" w:cs="Arial"/>
        </w:rPr>
      </w:pPr>
      <w:r w:rsidRPr="007A350E">
        <w:rPr>
          <w:rFonts w:ascii="Arial" w:hAnsi="Arial" w:cs="Arial"/>
        </w:rPr>
        <w:t>Wybór Prezydium Rady na 2023 rok</w:t>
      </w:r>
    </w:p>
    <w:p w14:paraId="119DF58F" w14:textId="57D7DD7F" w:rsidR="00E847ED" w:rsidRDefault="00E847ED" w:rsidP="004B59CF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0"/>
        <w:contextualSpacing/>
        <w:jc w:val="both"/>
        <w:textAlignment w:val="auto"/>
        <w:rPr>
          <w:rFonts w:ascii="Arial" w:hAnsi="Arial" w:cs="Arial"/>
        </w:rPr>
      </w:pPr>
      <w:r w:rsidRPr="00C02463">
        <w:rPr>
          <w:rFonts w:ascii="Arial" w:hAnsi="Arial" w:cs="Arial"/>
        </w:rPr>
        <w:t>Sprawy bieżące i wniesione i dyskusja na ich temat</w:t>
      </w:r>
    </w:p>
    <w:p w14:paraId="73E21935" w14:textId="6C6D4544" w:rsidR="00E847ED" w:rsidRPr="00C02463" w:rsidRDefault="00E847ED" w:rsidP="00C02463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59" w:lineRule="auto"/>
        <w:ind w:left="0"/>
        <w:contextualSpacing/>
        <w:jc w:val="both"/>
        <w:textAlignment w:val="auto"/>
        <w:rPr>
          <w:rFonts w:ascii="Arial" w:hAnsi="Arial" w:cs="Arial"/>
        </w:rPr>
      </w:pPr>
      <w:r w:rsidRPr="00C02463">
        <w:rPr>
          <w:rFonts w:ascii="Arial" w:hAnsi="Arial" w:cs="Arial"/>
        </w:rPr>
        <w:t>Zakończenie spotkania</w:t>
      </w:r>
    </w:p>
    <w:p w14:paraId="43EE082E" w14:textId="77777777" w:rsidR="00E847ED" w:rsidRPr="00E847ED" w:rsidRDefault="00E847ED" w:rsidP="00C02463">
      <w:pPr>
        <w:pStyle w:val="Akapitzlist"/>
        <w:jc w:val="both"/>
        <w:rPr>
          <w:rFonts w:ascii="Arial" w:hAnsi="Arial" w:cs="Arial"/>
        </w:rPr>
      </w:pPr>
    </w:p>
    <w:p w14:paraId="138287BC" w14:textId="4FC5A80B" w:rsidR="00966DA1" w:rsidRPr="00AE3E80" w:rsidRDefault="005011EA" w:rsidP="00041527">
      <w:pPr>
        <w:pStyle w:val="Akapitzlist"/>
        <w:ind w:left="0" w:firstLine="708"/>
        <w:jc w:val="both"/>
        <w:rPr>
          <w:rFonts w:ascii="Arial" w:hAnsi="Arial" w:cs="Arial"/>
        </w:rPr>
      </w:pPr>
      <w:r w:rsidRPr="00AE3E80">
        <w:rPr>
          <w:rFonts w:ascii="Arial" w:hAnsi="Arial" w:cs="Arial"/>
        </w:rPr>
        <w:t>W spotkaniu uczestniczyli Członkowie Wojewódzkiej Społecznej Rady ds. Osób Niepełnosprawnych w osobach: pani Edyta Ekwińska</w:t>
      </w:r>
      <w:r w:rsidR="00C529ED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- przewodnicząca,</w:t>
      </w:r>
      <w:r w:rsidR="00041527" w:rsidRPr="00AE3E80">
        <w:rPr>
          <w:rFonts w:ascii="Arial" w:hAnsi="Arial" w:cs="Arial"/>
        </w:rPr>
        <w:t xml:space="preserve"> </w:t>
      </w:r>
      <w:r w:rsidR="00A10F6B">
        <w:rPr>
          <w:rFonts w:ascii="Arial" w:hAnsi="Arial" w:cs="Arial"/>
        </w:rPr>
        <w:t>pani Dorota Fornalska</w:t>
      </w:r>
      <w:r w:rsidR="00D70B1E">
        <w:rPr>
          <w:rFonts w:ascii="Arial" w:hAnsi="Arial" w:cs="Arial"/>
        </w:rPr>
        <w:t xml:space="preserve"> - wiceprzewodnicząca</w:t>
      </w:r>
      <w:r w:rsidR="00A10F6B">
        <w:rPr>
          <w:rFonts w:ascii="Arial" w:hAnsi="Arial" w:cs="Arial"/>
        </w:rPr>
        <w:t>,</w:t>
      </w:r>
      <w:r w:rsidR="00D70B1E">
        <w:rPr>
          <w:rFonts w:ascii="Arial" w:hAnsi="Arial" w:cs="Arial"/>
        </w:rPr>
        <w:t xml:space="preserve"> </w:t>
      </w:r>
      <w:r w:rsidR="00FF4A18">
        <w:rPr>
          <w:rFonts w:ascii="Arial" w:hAnsi="Arial" w:cs="Arial"/>
        </w:rPr>
        <w:t xml:space="preserve">pani Joanna Olszewska, </w:t>
      </w:r>
      <w:r w:rsidR="00041527" w:rsidRPr="00AE3E80">
        <w:rPr>
          <w:rFonts w:ascii="Arial" w:hAnsi="Arial" w:cs="Arial"/>
        </w:rPr>
        <w:t xml:space="preserve">pan Zbigniew </w:t>
      </w:r>
      <w:proofErr w:type="spellStart"/>
      <w:r w:rsidR="00041527" w:rsidRPr="00AE3E80">
        <w:rPr>
          <w:rFonts w:ascii="Arial" w:hAnsi="Arial" w:cs="Arial"/>
        </w:rPr>
        <w:t>Nastaj</w:t>
      </w:r>
      <w:proofErr w:type="spellEnd"/>
      <w:r w:rsidR="00041527" w:rsidRPr="00AE3E80">
        <w:rPr>
          <w:rFonts w:ascii="Arial" w:hAnsi="Arial" w:cs="Arial"/>
        </w:rPr>
        <w:t xml:space="preserve">, </w:t>
      </w:r>
      <w:r w:rsidRPr="00AE3E80">
        <w:rPr>
          <w:rFonts w:ascii="Arial" w:hAnsi="Arial" w:cs="Arial"/>
        </w:rPr>
        <w:t>pan Jan Dzwonkowski</w:t>
      </w:r>
      <w:r w:rsidR="00A10F6B">
        <w:rPr>
          <w:rFonts w:ascii="Arial" w:hAnsi="Arial" w:cs="Arial"/>
        </w:rPr>
        <w:t xml:space="preserve"> oraz online pan Artur </w:t>
      </w:r>
      <w:r w:rsidR="007717EC">
        <w:rPr>
          <w:rFonts w:ascii="Arial" w:hAnsi="Arial" w:cs="Arial"/>
        </w:rPr>
        <w:t>Kwapiński</w:t>
      </w:r>
      <w:r w:rsidR="00D70B1E">
        <w:rPr>
          <w:rFonts w:ascii="Arial" w:hAnsi="Arial" w:cs="Arial"/>
        </w:rPr>
        <w:t>.</w:t>
      </w:r>
      <w:r w:rsidR="00DF6715" w:rsidRPr="00AE3E80">
        <w:rPr>
          <w:rFonts w:ascii="Arial" w:hAnsi="Arial" w:cs="Arial"/>
        </w:rPr>
        <w:t xml:space="preserve"> </w:t>
      </w:r>
      <w:r w:rsidR="008F1E30" w:rsidRPr="00AE3E80">
        <w:rPr>
          <w:rFonts w:ascii="Arial" w:hAnsi="Arial" w:cs="Arial"/>
        </w:rPr>
        <w:t>O</w:t>
      </w:r>
      <w:r w:rsidR="00DF6715" w:rsidRPr="00AE3E80">
        <w:rPr>
          <w:rFonts w:ascii="Arial" w:hAnsi="Arial" w:cs="Arial"/>
        </w:rPr>
        <w:t>becni</w:t>
      </w:r>
      <w:r w:rsidR="008F1E30" w:rsidRPr="00AE3E80">
        <w:rPr>
          <w:rFonts w:ascii="Arial" w:hAnsi="Arial" w:cs="Arial"/>
        </w:rPr>
        <w:t xml:space="preserve"> byli także</w:t>
      </w:r>
      <w:r w:rsidRPr="00AE3E80">
        <w:rPr>
          <w:rFonts w:ascii="Arial" w:hAnsi="Arial" w:cs="Arial"/>
        </w:rPr>
        <w:t xml:space="preserve"> Przedstawiciele ROPS w</w:t>
      </w:r>
      <w:r w:rsidR="00D2424A" w:rsidRPr="00AE3E80">
        <w:rPr>
          <w:rFonts w:ascii="Arial" w:hAnsi="Arial" w:cs="Arial"/>
        </w:rPr>
        <w:t xml:space="preserve"> </w:t>
      </w:r>
      <w:r w:rsidRPr="00AE3E80">
        <w:rPr>
          <w:rFonts w:ascii="Arial" w:hAnsi="Arial" w:cs="Arial"/>
        </w:rPr>
        <w:t>Lublinie w osobach: pani</w:t>
      </w:r>
      <w:r w:rsidR="00110B31" w:rsidRPr="00AE3E80">
        <w:rPr>
          <w:rFonts w:ascii="Arial" w:hAnsi="Arial" w:cs="Arial"/>
        </w:rPr>
        <w:t xml:space="preserve"> Małgorzata Romanko</w:t>
      </w:r>
      <w:r w:rsidR="004B59CF">
        <w:rPr>
          <w:rFonts w:ascii="Arial" w:hAnsi="Arial" w:cs="Arial"/>
        </w:rPr>
        <w:t xml:space="preserve"> </w:t>
      </w:r>
      <w:r w:rsidR="004B27DF" w:rsidRPr="00AE3E80">
        <w:rPr>
          <w:rFonts w:ascii="Arial" w:hAnsi="Arial" w:cs="Arial"/>
        </w:rPr>
        <w:t>-</w:t>
      </w:r>
      <w:r w:rsidR="00110B31" w:rsidRPr="00AE3E80">
        <w:rPr>
          <w:rFonts w:ascii="Arial" w:hAnsi="Arial" w:cs="Arial"/>
        </w:rPr>
        <w:t xml:space="preserve"> Dyrektor, </w:t>
      </w:r>
      <w:r w:rsidRPr="00AE3E80">
        <w:rPr>
          <w:rFonts w:ascii="Arial" w:hAnsi="Arial" w:cs="Arial"/>
        </w:rPr>
        <w:t>pan Krzysztof Koczmara</w:t>
      </w:r>
      <w:r w:rsidR="004B59CF">
        <w:rPr>
          <w:rFonts w:ascii="Arial" w:hAnsi="Arial" w:cs="Arial"/>
        </w:rPr>
        <w:t xml:space="preserve"> </w:t>
      </w:r>
      <w:r w:rsidR="00D2424A" w:rsidRPr="00AE3E80">
        <w:rPr>
          <w:rFonts w:ascii="Arial" w:hAnsi="Arial" w:cs="Arial"/>
        </w:rPr>
        <w:t>-</w:t>
      </w:r>
      <w:r w:rsidR="004B59CF">
        <w:rPr>
          <w:rFonts w:ascii="Arial" w:hAnsi="Arial" w:cs="Arial"/>
        </w:rPr>
        <w:t xml:space="preserve"> </w:t>
      </w:r>
      <w:r w:rsidR="00D1699D" w:rsidRPr="00AE3E80">
        <w:rPr>
          <w:rFonts w:ascii="Arial" w:hAnsi="Arial" w:cs="Arial"/>
        </w:rPr>
        <w:t>K</w:t>
      </w:r>
      <w:r w:rsidRPr="00AE3E80">
        <w:rPr>
          <w:rFonts w:ascii="Arial" w:hAnsi="Arial" w:cs="Arial"/>
        </w:rPr>
        <w:t>ierownik Oddziału Rehabilitacji</w:t>
      </w:r>
      <w:r w:rsidR="00110B31" w:rsidRPr="00AE3E80">
        <w:rPr>
          <w:rFonts w:ascii="Arial" w:hAnsi="Arial" w:cs="Arial"/>
        </w:rPr>
        <w:t xml:space="preserve"> Społeczno</w:t>
      </w:r>
      <w:r w:rsidR="004B27DF" w:rsidRPr="00AE3E80">
        <w:rPr>
          <w:rFonts w:ascii="Arial" w:hAnsi="Arial" w:cs="Arial"/>
        </w:rPr>
        <w:t>-</w:t>
      </w:r>
      <w:r w:rsidR="00041527" w:rsidRPr="00AE3E80">
        <w:rPr>
          <w:rFonts w:ascii="Arial" w:hAnsi="Arial" w:cs="Arial"/>
        </w:rPr>
        <w:t> </w:t>
      </w:r>
      <w:r w:rsidR="00110B31" w:rsidRPr="00AE3E80">
        <w:rPr>
          <w:rFonts w:ascii="Arial" w:hAnsi="Arial" w:cs="Arial"/>
        </w:rPr>
        <w:t>Zawodowej Osób Niepełnosprawnych</w:t>
      </w:r>
      <w:r w:rsidR="008F1E30" w:rsidRPr="00AE3E80">
        <w:rPr>
          <w:rFonts w:ascii="Arial" w:hAnsi="Arial" w:cs="Arial"/>
        </w:rPr>
        <w:t xml:space="preserve"> </w:t>
      </w:r>
      <w:r w:rsidR="00EB595C" w:rsidRPr="00AE3E80">
        <w:rPr>
          <w:rFonts w:ascii="Arial" w:hAnsi="Arial" w:cs="Arial"/>
        </w:rPr>
        <w:t>oraz</w:t>
      </w:r>
      <w:r w:rsidR="00D82500" w:rsidRPr="00AE3E80">
        <w:rPr>
          <w:rFonts w:ascii="Arial" w:hAnsi="Arial" w:cs="Arial"/>
        </w:rPr>
        <w:t xml:space="preserve"> p</w:t>
      </w:r>
      <w:r w:rsidR="008F1E30" w:rsidRPr="00AE3E80">
        <w:rPr>
          <w:rFonts w:ascii="Arial" w:hAnsi="Arial" w:cs="Arial"/>
        </w:rPr>
        <w:t>ani Monika Szysz</w:t>
      </w:r>
      <w:r w:rsidR="004B59CF">
        <w:rPr>
          <w:rFonts w:ascii="Arial" w:hAnsi="Arial" w:cs="Arial"/>
        </w:rPr>
        <w:t xml:space="preserve"> - </w:t>
      </w:r>
      <w:r w:rsidR="007717EC">
        <w:rPr>
          <w:rFonts w:ascii="Arial" w:hAnsi="Arial" w:cs="Arial"/>
        </w:rPr>
        <w:t>st.</w:t>
      </w:r>
      <w:r w:rsidR="00FF4A18">
        <w:rPr>
          <w:rFonts w:ascii="Arial" w:hAnsi="Arial" w:cs="Arial"/>
        </w:rPr>
        <w:t xml:space="preserve"> </w:t>
      </w:r>
      <w:r w:rsidR="007717EC">
        <w:rPr>
          <w:rFonts w:ascii="Arial" w:hAnsi="Arial" w:cs="Arial"/>
        </w:rPr>
        <w:t>specjalista w Oddziale Rehabilitacji tut. Ośrodka.</w:t>
      </w:r>
    </w:p>
    <w:p w14:paraId="16403FE1" w14:textId="6E8B4DBA" w:rsidR="005F3863" w:rsidRDefault="005011EA" w:rsidP="005F3863">
      <w:pPr>
        <w:pStyle w:val="Akapitzlist"/>
        <w:ind w:left="0"/>
        <w:jc w:val="both"/>
        <w:rPr>
          <w:rFonts w:ascii="Arial" w:hAnsi="Arial" w:cs="Arial"/>
        </w:rPr>
      </w:pPr>
      <w:r w:rsidRPr="005E1F47">
        <w:rPr>
          <w:rFonts w:ascii="Arial" w:hAnsi="Arial" w:cs="Arial"/>
          <w:b/>
          <w:bCs/>
        </w:rPr>
        <w:t>Ad.1</w:t>
      </w:r>
      <w:r w:rsidR="000314AE" w:rsidRPr="005E1F47">
        <w:rPr>
          <w:rFonts w:ascii="Arial" w:hAnsi="Arial" w:cs="Arial"/>
          <w:b/>
          <w:bCs/>
        </w:rPr>
        <w:t xml:space="preserve"> i 2</w:t>
      </w:r>
      <w:r w:rsidRPr="00AE3E80">
        <w:rPr>
          <w:rFonts w:ascii="Arial" w:hAnsi="Arial" w:cs="Arial"/>
        </w:rPr>
        <w:t xml:space="preserve"> Spotkanie rozpoczęł</w:t>
      </w:r>
      <w:r w:rsidR="007717EC">
        <w:rPr>
          <w:rFonts w:ascii="Arial" w:hAnsi="Arial" w:cs="Arial"/>
        </w:rPr>
        <w:t>a</w:t>
      </w:r>
      <w:r w:rsidRPr="00AE3E80">
        <w:rPr>
          <w:rFonts w:ascii="Arial" w:hAnsi="Arial" w:cs="Arial"/>
        </w:rPr>
        <w:t xml:space="preserve"> pani Edyta Ekwińska</w:t>
      </w:r>
      <w:r w:rsidR="00211B83">
        <w:rPr>
          <w:rFonts w:ascii="Arial" w:hAnsi="Arial" w:cs="Arial"/>
        </w:rPr>
        <w:t xml:space="preserve"> </w:t>
      </w:r>
      <w:r w:rsidR="004B59CF">
        <w:rPr>
          <w:rFonts w:ascii="Arial" w:hAnsi="Arial" w:cs="Arial"/>
        </w:rPr>
        <w:t xml:space="preserve">- </w:t>
      </w:r>
      <w:r w:rsidR="004B59CF" w:rsidRPr="00AE3E80">
        <w:rPr>
          <w:rFonts w:ascii="Arial" w:hAnsi="Arial" w:cs="Arial"/>
        </w:rPr>
        <w:t>Przewodnicz</w:t>
      </w:r>
      <w:r w:rsidR="004B59CF">
        <w:rPr>
          <w:rFonts w:ascii="Arial" w:hAnsi="Arial" w:cs="Arial"/>
        </w:rPr>
        <w:t>ąca</w:t>
      </w:r>
      <w:r w:rsidRPr="00AE3E80">
        <w:rPr>
          <w:rFonts w:ascii="Arial" w:hAnsi="Arial" w:cs="Arial"/>
        </w:rPr>
        <w:t xml:space="preserve"> WSRON</w:t>
      </w:r>
      <w:r w:rsidR="007717EC">
        <w:rPr>
          <w:rFonts w:ascii="Arial" w:hAnsi="Arial" w:cs="Arial"/>
        </w:rPr>
        <w:t xml:space="preserve"> witając przybyłych Gośc</w:t>
      </w:r>
      <w:r w:rsidR="004B59CF">
        <w:rPr>
          <w:rFonts w:ascii="Arial" w:hAnsi="Arial" w:cs="Arial"/>
        </w:rPr>
        <w:t xml:space="preserve">i, następnie przedstawiła porządek spotkania i zgodnie z </w:t>
      </w:r>
      <w:r w:rsidR="00FF4A18">
        <w:rPr>
          <w:rFonts w:ascii="Arial" w:hAnsi="Arial" w:cs="Arial"/>
        </w:rPr>
        <w:t>nim</w:t>
      </w:r>
      <w:r w:rsidR="004B59CF">
        <w:rPr>
          <w:rFonts w:ascii="Arial" w:hAnsi="Arial" w:cs="Arial"/>
        </w:rPr>
        <w:t xml:space="preserve"> </w:t>
      </w:r>
      <w:r w:rsidR="000314AE">
        <w:rPr>
          <w:rFonts w:ascii="Arial" w:hAnsi="Arial" w:cs="Arial"/>
        </w:rPr>
        <w:t>szczegółow</w:t>
      </w:r>
      <w:r w:rsidR="004B59CF">
        <w:rPr>
          <w:rFonts w:ascii="Arial" w:hAnsi="Arial" w:cs="Arial"/>
        </w:rPr>
        <w:t>o omówiła</w:t>
      </w:r>
      <w:r w:rsidR="009305B3">
        <w:rPr>
          <w:rFonts w:ascii="Arial" w:hAnsi="Arial" w:cs="Arial"/>
        </w:rPr>
        <w:t xml:space="preserve"> zakres prac</w:t>
      </w:r>
      <w:r w:rsidR="00976AC4">
        <w:rPr>
          <w:rFonts w:ascii="Arial" w:hAnsi="Arial" w:cs="Arial"/>
        </w:rPr>
        <w:t xml:space="preserve">, </w:t>
      </w:r>
      <w:r w:rsidR="009305B3">
        <w:rPr>
          <w:rFonts w:ascii="Arial" w:hAnsi="Arial" w:cs="Arial"/>
        </w:rPr>
        <w:t xml:space="preserve">nad którymi </w:t>
      </w:r>
      <w:r w:rsidR="00176015" w:rsidRPr="00AE3E80">
        <w:rPr>
          <w:rFonts w:ascii="Arial" w:hAnsi="Arial" w:cs="Arial"/>
        </w:rPr>
        <w:t xml:space="preserve"> </w:t>
      </w:r>
      <w:r w:rsidR="00976AC4">
        <w:rPr>
          <w:rFonts w:ascii="Arial" w:hAnsi="Arial" w:cs="Arial"/>
        </w:rPr>
        <w:t>pracowała Rada w 2022 roku.</w:t>
      </w:r>
      <w:r w:rsidR="008F63A1" w:rsidRPr="00AE3E80">
        <w:rPr>
          <w:rFonts w:ascii="Arial" w:hAnsi="Arial" w:cs="Arial"/>
        </w:rPr>
        <w:tab/>
      </w:r>
      <w:r w:rsidR="005F3863">
        <w:rPr>
          <w:rFonts w:ascii="Arial" w:hAnsi="Arial" w:cs="Arial"/>
        </w:rPr>
        <w:br/>
      </w:r>
    </w:p>
    <w:p w14:paraId="0D74C902" w14:textId="1367DBBA" w:rsidR="00BB65CC" w:rsidRPr="00AE3E80" w:rsidRDefault="009C3A07" w:rsidP="00B25E6A">
      <w:pPr>
        <w:pStyle w:val="Akapitzlist"/>
        <w:ind w:left="0"/>
        <w:jc w:val="both"/>
        <w:rPr>
          <w:rFonts w:ascii="Arial" w:hAnsi="Arial" w:cs="Arial"/>
        </w:rPr>
      </w:pPr>
      <w:r w:rsidRPr="005E1F47">
        <w:rPr>
          <w:rFonts w:ascii="Arial" w:hAnsi="Arial" w:cs="Arial"/>
          <w:b/>
          <w:bCs/>
        </w:rPr>
        <w:t>Ad.</w:t>
      </w:r>
      <w:r w:rsidR="001D6559" w:rsidRPr="005E1F47">
        <w:rPr>
          <w:rFonts w:ascii="Arial" w:hAnsi="Arial" w:cs="Arial"/>
          <w:b/>
          <w:bCs/>
        </w:rPr>
        <w:t>3</w:t>
      </w:r>
      <w:r w:rsidR="001D6559">
        <w:rPr>
          <w:rFonts w:ascii="Arial" w:hAnsi="Arial" w:cs="Arial"/>
        </w:rPr>
        <w:t xml:space="preserve"> </w:t>
      </w:r>
      <w:r w:rsidR="00211B83">
        <w:rPr>
          <w:rFonts w:ascii="Arial" w:hAnsi="Arial" w:cs="Arial"/>
        </w:rPr>
        <w:t>Krzysztof Koczmara</w:t>
      </w:r>
      <w:r w:rsidR="005011EA" w:rsidRPr="00AE3E80">
        <w:rPr>
          <w:rFonts w:ascii="Arial" w:hAnsi="Arial" w:cs="Arial"/>
        </w:rPr>
        <w:t xml:space="preserve"> przedstawi</w:t>
      </w:r>
      <w:r w:rsidR="000A060B" w:rsidRPr="00AE3E80">
        <w:rPr>
          <w:rFonts w:ascii="Arial" w:hAnsi="Arial" w:cs="Arial"/>
        </w:rPr>
        <w:t>ł</w:t>
      </w:r>
      <w:r w:rsidR="0067137E" w:rsidRPr="00AE3E80">
        <w:rPr>
          <w:rFonts w:ascii="Arial" w:hAnsi="Arial" w:cs="Arial"/>
        </w:rPr>
        <w:t xml:space="preserve"> informacj</w:t>
      </w:r>
      <w:r w:rsidR="000A060B" w:rsidRPr="00AE3E80">
        <w:rPr>
          <w:rFonts w:ascii="Arial" w:hAnsi="Arial" w:cs="Arial"/>
        </w:rPr>
        <w:t>e</w:t>
      </w:r>
      <w:r w:rsidR="0067137E" w:rsidRPr="00AE3E80">
        <w:rPr>
          <w:rFonts w:ascii="Arial" w:hAnsi="Arial" w:cs="Arial"/>
        </w:rPr>
        <w:t xml:space="preserve"> dotycząc</w:t>
      </w:r>
      <w:r w:rsidR="000A060B" w:rsidRPr="00AE3E80">
        <w:rPr>
          <w:rFonts w:ascii="Arial" w:hAnsi="Arial" w:cs="Arial"/>
        </w:rPr>
        <w:t>e</w:t>
      </w:r>
      <w:r w:rsidR="0067137E" w:rsidRPr="00AE3E80">
        <w:rPr>
          <w:rFonts w:ascii="Arial" w:hAnsi="Arial" w:cs="Arial"/>
        </w:rPr>
        <w:t xml:space="preserve"> </w:t>
      </w:r>
      <w:r w:rsidR="00B31346" w:rsidRPr="003B2DBA">
        <w:rPr>
          <w:rFonts w:ascii="Arial" w:hAnsi="Arial" w:cs="Arial"/>
        </w:rPr>
        <w:t>środk</w:t>
      </w:r>
      <w:r w:rsidR="00B25E6A">
        <w:rPr>
          <w:rFonts w:ascii="Arial" w:hAnsi="Arial" w:cs="Arial"/>
        </w:rPr>
        <w:t>ów</w:t>
      </w:r>
      <w:r w:rsidR="00B31346" w:rsidRPr="003B2DBA">
        <w:rPr>
          <w:rFonts w:ascii="Arial" w:hAnsi="Arial" w:cs="Arial"/>
        </w:rPr>
        <w:t xml:space="preserve"> Funduszu rozdysponowanych przez ROPS </w:t>
      </w:r>
      <w:r w:rsidR="00FF4A18">
        <w:rPr>
          <w:rFonts w:ascii="Arial" w:hAnsi="Arial" w:cs="Arial"/>
        </w:rPr>
        <w:t xml:space="preserve">w roku 2022 </w:t>
      </w:r>
      <w:r w:rsidR="00B31346">
        <w:rPr>
          <w:rFonts w:ascii="Arial" w:hAnsi="Arial" w:cs="Arial"/>
        </w:rPr>
        <w:t>na poszczególne zadania realizowane przez Województwo,  z uwzględnieniem</w:t>
      </w:r>
      <w:r w:rsidR="00B31346" w:rsidRPr="003B2DBA">
        <w:rPr>
          <w:rFonts w:ascii="Arial" w:hAnsi="Arial" w:cs="Arial"/>
        </w:rPr>
        <w:t xml:space="preserve"> tryb</w:t>
      </w:r>
      <w:r w:rsidR="00B31346">
        <w:rPr>
          <w:rFonts w:ascii="Arial" w:hAnsi="Arial" w:cs="Arial"/>
        </w:rPr>
        <w:t>u</w:t>
      </w:r>
      <w:r w:rsidR="00B31346" w:rsidRPr="003B2DBA">
        <w:rPr>
          <w:rFonts w:ascii="Arial" w:hAnsi="Arial" w:cs="Arial"/>
        </w:rPr>
        <w:t xml:space="preserve"> pozakonkursow</w:t>
      </w:r>
      <w:r w:rsidR="00B31346">
        <w:rPr>
          <w:rFonts w:ascii="Arial" w:hAnsi="Arial" w:cs="Arial"/>
        </w:rPr>
        <w:t>ego</w:t>
      </w:r>
      <w:r w:rsidR="00B31346" w:rsidRPr="003B2DBA">
        <w:rPr>
          <w:rFonts w:ascii="Arial" w:hAnsi="Arial" w:cs="Arial"/>
        </w:rPr>
        <w:t xml:space="preserve"> </w:t>
      </w:r>
      <w:r w:rsidR="00B25E6A">
        <w:rPr>
          <w:rFonts w:ascii="Arial" w:hAnsi="Arial" w:cs="Arial"/>
        </w:rPr>
        <w:t xml:space="preserve">oraz </w:t>
      </w:r>
      <w:r w:rsidR="008F2FC3" w:rsidRPr="00AE3E80">
        <w:rPr>
          <w:rFonts w:ascii="Arial" w:hAnsi="Arial" w:cs="Arial"/>
        </w:rPr>
        <w:t>Programu w ramach Modułu II</w:t>
      </w:r>
      <w:r w:rsidR="001E2C7D" w:rsidRPr="00AE3E80">
        <w:rPr>
          <w:rFonts w:ascii="Arial" w:hAnsi="Arial" w:cs="Arial"/>
        </w:rPr>
        <w:t>, tj. „Pomoc obywa</w:t>
      </w:r>
      <w:r w:rsidR="00BD54CF" w:rsidRPr="00AE3E80">
        <w:rPr>
          <w:rFonts w:ascii="Arial" w:hAnsi="Arial" w:cs="Arial"/>
        </w:rPr>
        <w:t xml:space="preserve">telom Ukrainy z niepełnosprawnością”. </w:t>
      </w:r>
    </w:p>
    <w:p w14:paraId="7E6A3B6D" w14:textId="77777777" w:rsidR="001D6559" w:rsidRDefault="009C3A07" w:rsidP="001D6559">
      <w:pPr>
        <w:widowControl/>
        <w:tabs>
          <w:tab w:val="left" w:pos="284"/>
        </w:tabs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  <w:r w:rsidRPr="005E1F47">
        <w:rPr>
          <w:rFonts w:ascii="Arial" w:hAnsi="Arial" w:cs="Arial"/>
          <w:b/>
          <w:bCs/>
        </w:rPr>
        <w:t>Ad.4</w:t>
      </w:r>
      <w:r w:rsidRPr="00AE3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Pani Monika Szysz przedstawiła zasady głosowania dotyczące wyboru prezydium Rady na kolejny rok działalności. </w:t>
      </w:r>
    </w:p>
    <w:p w14:paraId="7B9EE7E7" w14:textId="770C683F" w:rsidR="00987235" w:rsidRPr="00AE3E80" w:rsidRDefault="009C3A07" w:rsidP="001D6559">
      <w:pPr>
        <w:widowControl/>
        <w:tabs>
          <w:tab w:val="left" w:pos="284"/>
        </w:tabs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Pani Joanna Olszewska zaproponowała, aby pani Edyta Ekwińska pełniła funkcję Przewodniczącej, na co </w:t>
      </w:r>
      <w:r w:rsidR="0076727F">
        <w:rPr>
          <w:rFonts w:ascii="Arial" w:hAnsi="Arial" w:cs="Arial"/>
        </w:rPr>
        <w:t>zagłosowali</w:t>
      </w:r>
      <w:r>
        <w:rPr>
          <w:rFonts w:ascii="Arial" w:hAnsi="Arial" w:cs="Arial"/>
        </w:rPr>
        <w:t xml:space="preserve"> wszyscy Członkowie Rady.</w:t>
      </w:r>
      <w:r w:rsidRPr="009C3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Wiceprzewodniczącą</w:t>
      </w:r>
      <w:r w:rsidR="00FF4A18">
        <w:rPr>
          <w:rFonts w:ascii="Arial" w:hAnsi="Arial" w:cs="Arial"/>
        </w:rPr>
        <w:t>-panią Dorotę Fornalską</w:t>
      </w:r>
      <w:r>
        <w:rPr>
          <w:rFonts w:ascii="Arial" w:hAnsi="Arial" w:cs="Arial"/>
        </w:rPr>
        <w:t xml:space="preserve"> i Sekretarza</w:t>
      </w:r>
      <w:r w:rsidR="00FF4A18">
        <w:rPr>
          <w:rFonts w:ascii="Arial" w:hAnsi="Arial" w:cs="Arial"/>
        </w:rPr>
        <w:t>-pana Artura Kwapińskiego</w:t>
      </w:r>
      <w:r>
        <w:rPr>
          <w:rFonts w:ascii="Arial" w:hAnsi="Arial" w:cs="Arial"/>
        </w:rPr>
        <w:t xml:space="preserve"> również wybrano jednogłośnie.  </w:t>
      </w:r>
    </w:p>
    <w:p w14:paraId="1BA058DF" w14:textId="77777777" w:rsidR="00F62649" w:rsidRDefault="00F62649" w:rsidP="00A11819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</w:p>
    <w:p w14:paraId="6833159B" w14:textId="6C1FDC70" w:rsidR="00827897" w:rsidRPr="00AE3E80" w:rsidRDefault="005263D0" w:rsidP="00A11819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="Arial" w:hAnsi="Arial" w:cs="Arial"/>
        </w:rPr>
      </w:pPr>
      <w:r w:rsidRPr="005E1F47">
        <w:rPr>
          <w:rFonts w:ascii="Arial" w:hAnsi="Arial" w:cs="Arial"/>
          <w:b/>
          <w:bCs/>
        </w:rPr>
        <w:t xml:space="preserve">Ad. </w:t>
      </w:r>
      <w:r w:rsidR="00827897" w:rsidRPr="005E1F47">
        <w:rPr>
          <w:rFonts w:ascii="Arial" w:hAnsi="Arial" w:cs="Arial"/>
          <w:b/>
          <w:bCs/>
        </w:rPr>
        <w:t>5</w:t>
      </w:r>
      <w:r w:rsidRPr="00AE3E80">
        <w:rPr>
          <w:rFonts w:ascii="Arial" w:hAnsi="Arial" w:cs="Arial"/>
        </w:rPr>
        <w:t xml:space="preserve"> </w:t>
      </w:r>
      <w:r w:rsidR="00094185">
        <w:rPr>
          <w:rFonts w:ascii="Arial" w:hAnsi="Arial" w:cs="Arial"/>
        </w:rPr>
        <w:t xml:space="preserve">W tym punkcie spotkania wywiązała się dyskusja na temat </w:t>
      </w:r>
      <w:r w:rsidR="00F62649">
        <w:rPr>
          <w:rFonts w:ascii="Arial" w:hAnsi="Arial" w:cs="Arial"/>
        </w:rPr>
        <w:t>różnych praktyk</w:t>
      </w:r>
      <w:r w:rsidR="00EC36A4">
        <w:rPr>
          <w:rFonts w:ascii="Arial" w:hAnsi="Arial" w:cs="Arial"/>
        </w:rPr>
        <w:t xml:space="preserve"> stosowanych przez </w:t>
      </w:r>
      <w:r w:rsidR="004B59CF">
        <w:rPr>
          <w:rFonts w:ascii="Arial" w:hAnsi="Arial" w:cs="Arial"/>
        </w:rPr>
        <w:t>PCPR</w:t>
      </w:r>
      <w:r w:rsidR="00BB7591">
        <w:rPr>
          <w:rFonts w:ascii="Arial" w:hAnsi="Arial" w:cs="Arial"/>
        </w:rPr>
        <w:t xml:space="preserve">-y i </w:t>
      </w:r>
      <w:r w:rsidR="004B59CF">
        <w:rPr>
          <w:rFonts w:ascii="Arial" w:hAnsi="Arial" w:cs="Arial"/>
        </w:rPr>
        <w:t>MOPR</w:t>
      </w:r>
      <w:r w:rsidR="008A0F38">
        <w:rPr>
          <w:rFonts w:ascii="Arial" w:hAnsi="Arial" w:cs="Arial"/>
        </w:rPr>
        <w:t>-y</w:t>
      </w:r>
      <w:r w:rsidR="00F62649">
        <w:rPr>
          <w:rFonts w:ascii="Arial" w:hAnsi="Arial" w:cs="Arial"/>
        </w:rPr>
        <w:t xml:space="preserve"> w </w:t>
      </w:r>
      <w:r w:rsidR="00EC36A4">
        <w:rPr>
          <w:rFonts w:ascii="Arial" w:hAnsi="Arial" w:cs="Arial"/>
        </w:rPr>
        <w:t>wymaganych dokumentach</w:t>
      </w:r>
      <w:r w:rsidR="004B59CF">
        <w:rPr>
          <w:rFonts w:ascii="Arial" w:hAnsi="Arial" w:cs="Arial"/>
        </w:rPr>
        <w:t xml:space="preserve"> </w:t>
      </w:r>
      <w:r w:rsidR="00BB7591">
        <w:rPr>
          <w:rFonts w:ascii="Arial" w:hAnsi="Arial" w:cs="Arial"/>
        </w:rPr>
        <w:t>-</w:t>
      </w:r>
      <w:r w:rsidR="004B59CF">
        <w:rPr>
          <w:rFonts w:ascii="Arial" w:hAnsi="Arial" w:cs="Arial"/>
        </w:rPr>
        <w:t xml:space="preserve"> </w:t>
      </w:r>
      <w:r w:rsidR="00BB7591">
        <w:rPr>
          <w:rFonts w:ascii="Arial" w:hAnsi="Arial" w:cs="Arial"/>
        </w:rPr>
        <w:t>załącznikach</w:t>
      </w:r>
      <w:r w:rsidR="008A0F38">
        <w:rPr>
          <w:rFonts w:ascii="Arial" w:hAnsi="Arial" w:cs="Arial"/>
        </w:rPr>
        <w:t xml:space="preserve"> do zadań</w:t>
      </w:r>
      <w:r w:rsidR="004B59CF">
        <w:rPr>
          <w:rFonts w:ascii="Arial" w:hAnsi="Arial" w:cs="Arial"/>
        </w:rPr>
        <w:t>,</w:t>
      </w:r>
      <w:r w:rsidR="008A0F38">
        <w:rPr>
          <w:rFonts w:ascii="Arial" w:hAnsi="Arial" w:cs="Arial"/>
        </w:rPr>
        <w:t xml:space="preserve"> na które składają oferty Przedstawiciele NGO</w:t>
      </w:r>
      <w:r w:rsidR="006234C1">
        <w:rPr>
          <w:rFonts w:ascii="Arial" w:hAnsi="Arial" w:cs="Arial"/>
        </w:rPr>
        <w:t xml:space="preserve">. Pan Zbigniew </w:t>
      </w:r>
      <w:proofErr w:type="spellStart"/>
      <w:r w:rsidR="006234C1">
        <w:rPr>
          <w:rFonts w:ascii="Arial" w:hAnsi="Arial" w:cs="Arial"/>
        </w:rPr>
        <w:t>Nastaj</w:t>
      </w:r>
      <w:proofErr w:type="spellEnd"/>
      <w:r w:rsidR="006234C1">
        <w:rPr>
          <w:rFonts w:ascii="Arial" w:hAnsi="Arial" w:cs="Arial"/>
        </w:rPr>
        <w:t xml:space="preserve"> stwierdził, że </w:t>
      </w:r>
      <w:r w:rsidR="00576256">
        <w:rPr>
          <w:rFonts w:ascii="Arial" w:hAnsi="Arial" w:cs="Arial"/>
        </w:rPr>
        <w:t xml:space="preserve">dublując załączniki dotyczące tej samej organizacji, </w:t>
      </w:r>
      <w:r w:rsidR="001A2C0E">
        <w:rPr>
          <w:rFonts w:ascii="Arial" w:hAnsi="Arial" w:cs="Arial"/>
        </w:rPr>
        <w:t xml:space="preserve">generują </w:t>
      </w:r>
      <w:r w:rsidR="006234C1">
        <w:rPr>
          <w:rFonts w:ascii="Arial" w:hAnsi="Arial" w:cs="Arial"/>
        </w:rPr>
        <w:t xml:space="preserve">one </w:t>
      </w:r>
      <w:r w:rsidR="001A2C0E">
        <w:rPr>
          <w:rFonts w:ascii="Arial" w:hAnsi="Arial" w:cs="Arial"/>
        </w:rPr>
        <w:t>bardzo duże zużycie papieru</w:t>
      </w:r>
      <w:r w:rsidR="00576256">
        <w:rPr>
          <w:rFonts w:ascii="Arial" w:hAnsi="Arial" w:cs="Arial"/>
        </w:rPr>
        <w:t>.</w:t>
      </w:r>
      <w:r w:rsidR="00577390">
        <w:rPr>
          <w:rFonts w:ascii="Arial" w:hAnsi="Arial" w:cs="Arial"/>
        </w:rPr>
        <w:t xml:space="preserve"> Pani Dyrektor Małgorzata Romanko</w:t>
      </w:r>
      <w:r w:rsidR="002551CC">
        <w:rPr>
          <w:rFonts w:ascii="Arial" w:hAnsi="Arial" w:cs="Arial"/>
        </w:rPr>
        <w:t xml:space="preserve"> zasugerowała, aby </w:t>
      </w:r>
      <w:r w:rsidR="00D90C0A">
        <w:rPr>
          <w:rFonts w:ascii="Arial" w:hAnsi="Arial" w:cs="Arial"/>
        </w:rPr>
        <w:t xml:space="preserve">poinformować o tym fakcie przedstawicieli powiatowych rad ds. osób niepełnosprawnych, aby </w:t>
      </w:r>
      <w:r w:rsidR="00737BE2">
        <w:rPr>
          <w:rFonts w:ascii="Arial" w:hAnsi="Arial" w:cs="Arial"/>
        </w:rPr>
        <w:t xml:space="preserve">mogły podjąć w tym zakresie </w:t>
      </w:r>
      <w:r w:rsidR="004B59CF">
        <w:rPr>
          <w:rFonts w:ascii="Arial" w:hAnsi="Arial" w:cs="Arial"/>
        </w:rPr>
        <w:t xml:space="preserve">stosowne </w:t>
      </w:r>
      <w:r w:rsidR="00737BE2">
        <w:rPr>
          <w:rFonts w:ascii="Arial" w:hAnsi="Arial" w:cs="Arial"/>
        </w:rPr>
        <w:lastRenderedPageBreak/>
        <w:t>kroki</w:t>
      </w:r>
      <w:r w:rsidR="005C0DE0">
        <w:rPr>
          <w:rFonts w:ascii="Arial" w:hAnsi="Arial" w:cs="Arial"/>
        </w:rPr>
        <w:t>, minimalizujące powyższą kwestię.</w:t>
      </w:r>
      <w:r w:rsidR="00737BE2">
        <w:rPr>
          <w:rFonts w:ascii="Arial" w:hAnsi="Arial" w:cs="Arial"/>
        </w:rPr>
        <w:t xml:space="preserve"> </w:t>
      </w:r>
      <w:r w:rsidR="00CA3E14">
        <w:rPr>
          <w:rFonts w:ascii="Arial" w:hAnsi="Arial" w:cs="Arial"/>
        </w:rPr>
        <w:t>Dodatkowo</w:t>
      </w:r>
      <w:r w:rsidR="00B276B0">
        <w:rPr>
          <w:rFonts w:ascii="Arial" w:hAnsi="Arial" w:cs="Arial"/>
        </w:rPr>
        <w:t xml:space="preserve">, pan Jan Dzwonkowski poinformował, że </w:t>
      </w:r>
      <w:r w:rsidR="00880CC9">
        <w:rPr>
          <w:rFonts w:ascii="Arial" w:hAnsi="Arial" w:cs="Arial"/>
        </w:rPr>
        <w:t xml:space="preserve">maile, które otrzymuje od poszczególnych Departamentów </w:t>
      </w:r>
      <w:r w:rsidR="00891824">
        <w:rPr>
          <w:rFonts w:ascii="Arial" w:hAnsi="Arial" w:cs="Arial"/>
        </w:rPr>
        <w:t>UMWL nie zawsze są możliwe do odczytu przez osobę niewidomą</w:t>
      </w:r>
      <w:r w:rsidR="00647EF3">
        <w:rPr>
          <w:rFonts w:ascii="Arial" w:hAnsi="Arial" w:cs="Arial"/>
        </w:rPr>
        <w:t>. Pracownicy ROP</w:t>
      </w:r>
      <w:r w:rsidR="00642AD4">
        <w:rPr>
          <w:rFonts w:ascii="Arial" w:hAnsi="Arial" w:cs="Arial"/>
        </w:rPr>
        <w:t>S</w:t>
      </w:r>
      <w:r w:rsidR="00647EF3">
        <w:rPr>
          <w:rFonts w:ascii="Arial" w:hAnsi="Arial" w:cs="Arial"/>
        </w:rPr>
        <w:t xml:space="preserve"> w Lublinie zobowiązali się do poinformowani</w:t>
      </w:r>
      <w:r w:rsidR="00642AD4">
        <w:rPr>
          <w:rFonts w:ascii="Arial" w:hAnsi="Arial" w:cs="Arial"/>
        </w:rPr>
        <w:t>a</w:t>
      </w:r>
      <w:r w:rsidR="00647EF3">
        <w:rPr>
          <w:rFonts w:ascii="Arial" w:hAnsi="Arial" w:cs="Arial"/>
        </w:rPr>
        <w:t xml:space="preserve"> o tym fakcie </w:t>
      </w:r>
      <w:r w:rsidR="00642AD4">
        <w:rPr>
          <w:rFonts w:ascii="Arial" w:hAnsi="Arial" w:cs="Arial"/>
        </w:rPr>
        <w:t xml:space="preserve">odpowiedni </w:t>
      </w:r>
      <w:r w:rsidR="00B45B2E">
        <w:rPr>
          <w:rFonts w:ascii="Arial" w:hAnsi="Arial" w:cs="Arial"/>
        </w:rPr>
        <w:t>Departament</w:t>
      </w:r>
      <w:r w:rsidR="00FF3209">
        <w:rPr>
          <w:rFonts w:ascii="Arial" w:hAnsi="Arial" w:cs="Arial"/>
        </w:rPr>
        <w:t>, aby wyeliminować takie trudności.</w:t>
      </w:r>
    </w:p>
    <w:p w14:paraId="3D4B01F8" w14:textId="77777777" w:rsidR="005E1F47" w:rsidRDefault="0022114A" w:rsidP="005E1F47">
      <w:pPr>
        <w:pStyle w:val="Akapitzlist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Dyrektor Małgorzata Romanko </w:t>
      </w:r>
      <w:r w:rsidR="0010378B">
        <w:rPr>
          <w:rFonts w:ascii="Arial" w:hAnsi="Arial" w:cs="Arial"/>
        </w:rPr>
        <w:t xml:space="preserve">podkreśliła rangę współpracy i znaczenie dla Samorządu Województwa prac </w:t>
      </w:r>
      <w:r w:rsidR="0076727F">
        <w:rPr>
          <w:rFonts w:ascii="Arial" w:hAnsi="Arial" w:cs="Arial"/>
        </w:rPr>
        <w:t>Członków WSRON</w:t>
      </w:r>
      <w:r w:rsidR="00D44A37">
        <w:rPr>
          <w:rFonts w:ascii="Arial" w:hAnsi="Arial" w:cs="Arial"/>
        </w:rPr>
        <w:t xml:space="preserve">, a </w:t>
      </w:r>
      <w:r w:rsidR="00B41959">
        <w:rPr>
          <w:rFonts w:ascii="Arial" w:hAnsi="Arial" w:cs="Arial"/>
        </w:rPr>
        <w:t xml:space="preserve">Pani Przewodnicząca Edyta Ekwińska oraz pani wiceprzewodnicząca </w:t>
      </w:r>
      <w:r w:rsidR="002C7589">
        <w:rPr>
          <w:rFonts w:ascii="Arial" w:hAnsi="Arial" w:cs="Arial"/>
        </w:rPr>
        <w:t xml:space="preserve">Dorota Fornalska serdecznie podziękowały za </w:t>
      </w:r>
      <w:r w:rsidR="0076727F">
        <w:rPr>
          <w:rFonts w:ascii="Arial" w:hAnsi="Arial" w:cs="Arial"/>
        </w:rPr>
        <w:t xml:space="preserve">pomoc i </w:t>
      </w:r>
      <w:r w:rsidR="002C7589">
        <w:rPr>
          <w:rFonts w:ascii="Arial" w:hAnsi="Arial" w:cs="Arial"/>
        </w:rPr>
        <w:t>owocną współpracę z</w:t>
      </w:r>
      <w:r w:rsidR="0076727F">
        <w:rPr>
          <w:rFonts w:ascii="Arial" w:hAnsi="Arial" w:cs="Arial"/>
        </w:rPr>
        <w:t xml:space="preserve"> Dyrekcją i Pracownikami </w:t>
      </w:r>
      <w:r w:rsidR="0010378B">
        <w:rPr>
          <w:rFonts w:ascii="Arial" w:hAnsi="Arial" w:cs="Arial"/>
        </w:rPr>
        <w:t>Regionaln</w:t>
      </w:r>
      <w:r w:rsidR="0076727F">
        <w:rPr>
          <w:rFonts w:ascii="Arial" w:hAnsi="Arial" w:cs="Arial"/>
        </w:rPr>
        <w:t>ego</w:t>
      </w:r>
      <w:r w:rsidR="0010378B">
        <w:rPr>
          <w:rFonts w:ascii="Arial" w:hAnsi="Arial" w:cs="Arial"/>
        </w:rPr>
        <w:t xml:space="preserve"> Ośrodk</w:t>
      </w:r>
      <w:r w:rsidR="0076727F">
        <w:rPr>
          <w:rFonts w:ascii="Arial" w:hAnsi="Arial" w:cs="Arial"/>
        </w:rPr>
        <w:t>a</w:t>
      </w:r>
      <w:r w:rsidR="0010378B">
        <w:rPr>
          <w:rFonts w:ascii="Arial" w:hAnsi="Arial" w:cs="Arial"/>
        </w:rPr>
        <w:t xml:space="preserve"> Polityki </w:t>
      </w:r>
      <w:r w:rsidR="0076727F">
        <w:rPr>
          <w:rFonts w:ascii="Arial" w:hAnsi="Arial" w:cs="Arial"/>
        </w:rPr>
        <w:t xml:space="preserve">Społecznej </w:t>
      </w:r>
      <w:r w:rsidR="0010378B">
        <w:rPr>
          <w:rFonts w:ascii="Arial" w:hAnsi="Arial" w:cs="Arial"/>
        </w:rPr>
        <w:t>w Lublinie.</w:t>
      </w:r>
    </w:p>
    <w:p w14:paraId="2EE98F8F" w14:textId="01975E50" w:rsidR="007572C0" w:rsidRPr="005E1F47" w:rsidRDefault="0076727F" w:rsidP="005E1F47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5E1F47">
        <w:rPr>
          <w:rFonts w:ascii="Arial" w:hAnsi="Arial" w:cs="Arial"/>
          <w:b/>
          <w:bCs/>
        </w:rPr>
        <w:t>Ad. 6</w:t>
      </w:r>
      <w:r w:rsidRPr="005E1F47">
        <w:rPr>
          <w:rFonts w:ascii="Arial" w:hAnsi="Arial" w:cs="Arial"/>
        </w:rPr>
        <w:t xml:space="preserve"> </w:t>
      </w:r>
      <w:r w:rsidR="005E1F47" w:rsidRPr="005E1F47">
        <w:rPr>
          <w:rFonts w:ascii="Arial" w:hAnsi="Arial" w:cs="Arial"/>
        </w:rPr>
        <w:t>Na tym posiedzenie zakończono</w:t>
      </w:r>
      <w:r w:rsidR="005E1F47">
        <w:rPr>
          <w:rFonts w:ascii="Arial" w:hAnsi="Arial" w:cs="Arial"/>
        </w:rPr>
        <w:t>.</w:t>
      </w:r>
    </w:p>
    <w:p w14:paraId="2AE5DBD3" w14:textId="77777777" w:rsidR="00DF3380" w:rsidRPr="005E1F47" w:rsidRDefault="00DF3380" w:rsidP="00B146D3">
      <w:pPr>
        <w:pStyle w:val="Akapitzlist"/>
        <w:ind w:left="0" w:firstLine="709"/>
        <w:contextualSpacing/>
        <w:jc w:val="both"/>
        <w:rPr>
          <w:rFonts w:ascii="Arial" w:hAnsi="Arial" w:cs="Arial"/>
        </w:rPr>
      </w:pPr>
    </w:p>
    <w:p w14:paraId="7BF838EB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088E91F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5B62FDD0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1DA2ACD0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300F51D2" w14:textId="77777777" w:rsidR="00DF3380" w:rsidRPr="00AE3E80" w:rsidRDefault="00DF3380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0C275DE4" w14:textId="04CC636F" w:rsidR="00746C32" w:rsidRPr="00AE3E80" w:rsidRDefault="005011EA" w:rsidP="00746C32">
      <w:pPr>
        <w:pStyle w:val="Akapitzlist"/>
        <w:spacing w:after="1560"/>
        <w:ind w:left="4247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E3E80">
        <w:rPr>
          <w:rFonts w:ascii="Arial" w:hAnsi="Arial" w:cs="Arial"/>
          <w:sz w:val="18"/>
          <w:szCs w:val="18"/>
        </w:rPr>
        <w:t>Przewodnicząca</w:t>
      </w:r>
    </w:p>
    <w:p w14:paraId="58F2F75F" w14:textId="77777777" w:rsidR="00746C32" w:rsidRPr="00AE3E80" w:rsidRDefault="005011EA" w:rsidP="00746C32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E3E80">
        <w:rPr>
          <w:rFonts w:ascii="Arial" w:hAnsi="Arial" w:cs="Arial"/>
          <w:sz w:val="18"/>
          <w:szCs w:val="18"/>
        </w:rPr>
        <w:t>Wojewódzkiej Społecznej Rady</w:t>
      </w:r>
    </w:p>
    <w:p w14:paraId="68F80A11" w14:textId="0EA70B77" w:rsidR="00FF4A18" w:rsidRDefault="005011EA" w:rsidP="00FF4A18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AE3E80">
        <w:rPr>
          <w:rFonts w:ascii="Arial" w:hAnsi="Arial" w:cs="Arial"/>
          <w:sz w:val="18"/>
          <w:szCs w:val="18"/>
        </w:rPr>
        <w:t>ds. Osób Niepełnosprawnych</w:t>
      </w:r>
    </w:p>
    <w:p w14:paraId="396F8D2D" w14:textId="77777777" w:rsidR="00FF4A18" w:rsidRDefault="00FF4A18" w:rsidP="00FF4A18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</w:p>
    <w:p w14:paraId="7F9ADDC0" w14:textId="72EC2944" w:rsidR="00966DA1" w:rsidRPr="00FF4A18" w:rsidRDefault="00FF4A18" w:rsidP="00FF4A18">
      <w:pPr>
        <w:pStyle w:val="Akapitzlist"/>
        <w:spacing w:after="1560"/>
        <w:ind w:left="3539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F4A18">
        <w:rPr>
          <w:rFonts w:ascii="Arial" w:hAnsi="Arial" w:cs="Arial"/>
          <w:sz w:val="18"/>
          <w:szCs w:val="18"/>
        </w:rPr>
        <w:t xml:space="preserve">dr n. o zdrowiu </w:t>
      </w:r>
      <w:r w:rsidR="005011EA" w:rsidRPr="00FF4A18">
        <w:rPr>
          <w:rFonts w:ascii="Arial" w:hAnsi="Arial" w:cs="Arial"/>
          <w:sz w:val="18"/>
          <w:szCs w:val="18"/>
        </w:rPr>
        <w:t xml:space="preserve">Edyta </w:t>
      </w:r>
      <w:proofErr w:type="spellStart"/>
      <w:r w:rsidR="005011EA" w:rsidRPr="00FF4A18">
        <w:rPr>
          <w:rFonts w:ascii="Arial" w:hAnsi="Arial" w:cs="Arial"/>
          <w:sz w:val="18"/>
          <w:szCs w:val="18"/>
        </w:rPr>
        <w:t>Ekwińska</w:t>
      </w:r>
      <w:proofErr w:type="spellEnd"/>
    </w:p>
    <w:sectPr w:rsidR="00966DA1" w:rsidRPr="00FF4A18">
      <w:footerReference w:type="default" r:id="rId8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296" w14:textId="77777777" w:rsidR="00922881" w:rsidRDefault="00922881">
      <w:pPr>
        <w:spacing w:after="0" w:line="240" w:lineRule="auto"/>
      </w:pPr>
      <w:r>
        <w:separator/>
      </w:r>
    </w:p>
  </w:endnote>
  <w:endnote w:type="continuationSeparator" w:id="0">
    <w:p w14:paraId="5AF25CCB" w14:textId="77777777" w:rsidR="00922881" w:rsidRDefault="0092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37FE" w14:textId="321A8EAA" w:rsidR="000640E1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</w:t>
    </w:r>
    <w:r w:rsidR="00CA3E14">
      <w:rPr>
        <w:rFonts w:ascii="Arial" w:hAnsi="Arial" w:cs="Arial"/>
        <w:sz w:val="16"/>
        <w:szCs w:val="16"/>
      </w:rPr>
      <w:t>01</w:t>
    </w:r>
    <w:r w:rsidR="00DF3380">
      <w:rPr>
        <w:rFonts w:ascii="Arial" w:hAnsi="Arial" w:cs="Arial"/>
        <w:sz w:val="16"/>
        <w:szCs w:val="16"/>
      </w:rPr>
      <w:t xml:space="preserve"> </w:t>
    </w:r>
    <w:r w:rsidR="00CA3E14">
      <w:rPr>
        <w:rFonts w:ascii="Arial" w:hAnsi="Arial" w:cs="Arial"/>
        <w:sz w:val="16"/>
        <w:szCs w:val="16"/>
      </w:rPr>
      <w:t>grudnia</w:t>
    </w:r>
    <w:r w:rsidR="008A7D6D">
      <w:rPr>
        <w:rFonts w:ascii="Arial" w:hAnsi="Arial" w:cs="Arial"/>
        <w:sz w:val="16"/>
        <w:szCs w:val="16"/>
      </w:rPr>
      <w:t xml:space="preserve"> 2022 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0640E1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5321" w14:textId="77777777" w:rsidR="00922881" w:rsidRDefault="009228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83A3DE" w14:textId="77777777" w:rsidR="00922881" w:rsidRDefault="0092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4C5E0C18"/>
    <w:styleLink w:val="WWNum3"/>
    <w:lvl w:ilvl="0">
      <w:start w:val="1"/>
      <w:numFmt w:val="decimal"/>
      <w:lvlText w:val="%1"/>
      <w:lvlJc w:val="left"/>
      <w:rPr>
        <w:rFonts w:ascii="Arial" w:eastAsia="SimSun" w:hAnsi="Arial"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913EE"/>
    <w:multiLevelType w:val="hybridMultilevel"/>
    <w:tmpl w:val="83C24A08"/>
    <w:lvl w:ilvl="0" w:tplc="ACB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3B179D6"/>
    <w:multiLevelType w:val="hybridMultilevel"/>
    <w:tmpl w:val="BCE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643"/>
    <w:multiLevelType w:val="hybridMultilevel"/>
    <w:tmpl w:val="29E0E66C"/>
    <w:lvl w:ilvl="0" w:tplc="509C0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DE4331F"/>
    <w:multiLevelType w:val="hybridMultilevel"/>
    <w:tmpl w:val="DA047530"/>
    <w:lvl w:ilvl="0" w:tplc="1AE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C642A"/>
    <w:multiLevelType w:val="hybridMultilevel"/>
    <w:tmpl w:val="CF14B694"/>
    <w:lvl w:ilvl="0" w:tplc="F90C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E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A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0690145">
    <w:abstractNumId w:val="13"/>
  </w:num>
  <w:num w:numId="2" w16cid:durableId="1017119509">
    <w:abstractNumId w:val="1"/>
  </w:num>
  <w:num w:numId="3" w16cid:durableId="702633454">
    <w:abstractNumId w:val="2"/>
  </w:num>
  <w:num w:numId="4" w16cid:durableId="1813863640">
    <w:abstractNumId w:val="7"/>
  </w:num>
  <w:num w:numId="5" w16cid:durableId="451674152">
    <w:abstractNumId w:val="3"/>
  </w:num>
  <w:num w:numId="6" w16cid:durableId="1331640936">
    <w:abstractNumId w:val="6"/>
  </w:num>
  <w:num w:numId="7" w16cid:durableId="1729260662">
    <w:abstractNumId w:val="10"/>
  </w:num>
  <w:num w:numId="8" w16cid:durableId="143816729">
    <w:abstractNumId w:val="14"/>
  </w:num>
  <w:num w:numId="9" w16cid:durableId="1030957381">
    <w:abstractNumId w:val="2"/>
    <w:lvlOverride w:ilvl="0">
      <w:startOverride w:val="1"/>
    </w:lvlOverride>
  </w:num>
  <w:num w:numId="10" w16cid:durableId="365520909">
    <w:abstractNumId w:val="0"/>
  </w:num>
  <w:num w:numId="11" w16cid:durableId="1806049530">
    <w:abstractNumId w:val="4"/>
  </w:num>
  <w:num w:numId="12" w16cid:durableId="1994598895">
    <w:abstractNumId w:val="2"/>
  </w:num>
  <w:num w:numId="13" w16cid:durableId="1220555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7069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4629411">
    <w:abstractNumId w:val="5"/>
  </w:num>
  <w:num w:numId="16" w16cid:durableId="1558394086">
    <w:abstractNumId w:val="11"/>
  </w:num>
  <w:num w:numId="17" w16cid:durableId="614213709">
    <w:abstractNumId w:val="12"/>
  </w:num>
  <w:num w:numId="18" w16cid:durableId="1106774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1"/>
    <w:rsid w:val="00007DC8"/>
    <w:rsid w:val="000314AE"/>
    <w:rsid w:val="00035D79"/>
    <w:rsid w:val="000411FE"/>
    <w:rsid w:val="00041527"/>
    <w:rsid w:val="000425A1"/>
    <w:rsid w:val="00065530"/>
    <w:rsid w:val="0008710D"/>
    <w:rsid w:val="0009241B"/>
    <w:rsid w:val="00094185"/>
    <w:rsid w:val="000A060B"/>
    <w:rsid w:val="000D0410"/>
    <w:rsid w:val="000D5898"/>
    <w:rsid w:val="0010378B"/>
    <w:rsid w:val="00107A0E"/>
    <w:rsid w:val="00110B31"/>
    <w:rsid w:val="00117FF3"/>
    <w:rsid w:val="0013465F"/>
    <w:rsid w:val="00142F85"/>
    <w:rsid w:val="001449BA"/>
    <w:rsid w:val="001572C0"/>
    <w:rsid w:val="0017100C"/>
    <w:rsid w:val="00176015"/>
    <w:rsid w:val="0018323C"/>
    <w:rsid w:val="001962E2"/>
    <w:rsid w:val="001A2C0E"/>
    <w:rsid w:val="001B3461"/>
    <w:rsid w:val="001D6559"/>
    <w:rsid w:val="001D790B"/>
    <w:rsid w:val="001E0B52"/>
    <w:rsid w:val="001E2C7D"/>
    <w:rsid w:val="002026B1"/>
    <w:rsid w:val="00203DAD"/>
    <w:rsid w:val="0020559F"/>
    <w:rsid w:val="00211B83"/>
    <w:rsid w:val="0022114A"/>
    <w:rsid w:val="00246D98"/>
    <w:rsid w:val="00247A95"/>
    <w:rsid w:val="002551CC"/>
    <w:rsid w:val="0027151F"/>
    <w:rsid w:val="00287267"/>
    <w:rsid w:val="00295588"/>
    <w:rsid w:val="00295BCB"/>
    <w:rsid w:val="002B2199"/>
    <w:rsid w:val="002C7589"/>
    <w:rsid w:val="002D39F5"/>
    <w:rsid w:val="002D538E"/>
    <w:rsid w:val="00300AAA"/>
    <w:rsid w:val="00305051"/>
    <w:rsid w:val="003368F2"/>
    <w:rsid w:val="0033704B"/>
    <w:rsid w:val="00342C5E"/>
    <w:rsid w:val="00346197"/>
    <w:rsid w:val="003551C3"/>
    <w:rsid w:val="003A53B2"/>
    <w:rsid w:val="003B2DBA"/>
    <w:rsid w:val="003B4970"/>
    <w:rsid w:val="003D695B"/>
    <w:rsid w:val="003F51BA"/>
    <w:rsid w:val="00400A7D"/>
    <w:rsid w:val="0040488B"/>
    <w:rsid w:val="004217EB"/>
    <w:rsid w:val="00450A3A"/>
    <w:rsid w:val="00452184"/>
    <w:rsid w:val="0045650F"/>
    <w:rsid w:val="004861D9"/>
    <w:rsid w:val="004877E9"/>
    <w:rsid w:val="004941CB"/>
    <w:rsid w:val="004B27DF"/>
    <w:rsid w:val="004B59CF"/>
    <w:rsid w:val="004E3A54"/>
    <w:rsid w:val="004E49B4"/>
    <w:rsid w:val="005011EA"/>
    <w:rsid w:val="0050731B"/>
    <w:rsid w:val="00521F2D"/>
    <w:rsid w:val="005263D0"/>
    <w:rsid w:val="0056143F"/>
    <w:rsid w:val="005652F5"/>
    <w:rsid w:val="00565992"/>
    <w:rsid w:val="00576256"/>
    <w:rsid w:val="00577390"/>
    <w:rsid w:val="005A08C8"/>
    <w:rsid w:val="005C0DE0"/>
    <w:rsid w:val="005C0FF7"/>
    <w:rsid w:val="005E1F47"/>
    <w:rsid w:val="005F0872"/>
    <w:rsid w:val="005F1D85"/>
    <w:rsid w:val="005F3863"/>
    <w:rsid w:val="00617082"/>
    <w:rsid w:val="006171D6"/>
    <w:rsid w:val="00617AA1"/>
    <w:rsid w:val="006234C1"/>
    <w:rsid w:val="00624963"/>
    <w:rsid w:val="0062688F"/>
    <w:rsid w:val="00632579"/>
    <w:rsid w:val="00642AD4"/>
    <w:rsid w:val="00647EF3"/>
    <w:rsid w:val="0067137E"/>
    <w:rsid w:val="006C5CEB"/>
    <w:rsid w:val="006D3D47"/>
    <w:rsid w:val="006F0E2F"/>
    <w:rsid w:val="00720E71"/>
    <w:rsid w:val="00737BE2"/>
    <w:rsid w:val="00741D37"/>
    <w:rsid w:val="00746C32"/>
    <w:rsid w:val="00755E78"/>
    <w:rsid w:val="007572C0"/>
    <w:rsid w:val="0076727F"/>
    <w:rsid w:val="007717EC"/>
    <w:rsid w:val="00772346"/>
    <w:rsid w:val="0077730B"/>
    <w:rsid w:val="007A350E"/>
    <w:rsid w:val="007A3730"/>
    <w:rsid w:val="007D5197"/>
    <w:rsid w:val="007D7978"/>
    <w:rsid w:val="007E3A0C"/>
    <w:rsid w:val="007F7E40"/>
    <w:rsid w:val="00806CB5"/>
    <w:rsid w:val="00812B9F"/>
    <w:rsid w:val="00815DD3"/>
    <w:rsid w:val="0082674C"/>
    <w:rsid w:val="00827897"/>
    <w:rsid w:val="00836E58"/>
    <w:rsid w:val="008740DA"/>
    <w:rsid w:val="00880CC9"/>
    <w:rsid w:val="00891824"/>
    <w:rsid w:val="00895F48"/>
    <w:rsid w:val="008A0F38"/>
    <w:rsid w:val="008A7D6D"/>
    <w:rsid w:val="008D047D"/>
    <w:rsid w:val="008F1E30"/>
    <w:rsid w:val="008F2FC3"/>
    <w:rsid w:val="008F63A1"/>
    <w:rsid w:val="00905CCB"/>
    <w:rsid w:val="00922881"/>
    <w:rsid w:val="009305B3"/>
    <w:rsid w:val="0093532A"/>
    <w:rsid w:val="00966DA1"/>
    <w:rsid w:val="00976AC4"/>
    <w:rsid w:val="00977887"/>
    <w:rsid w:val="00983448"/>
    <w:rsid w:val="00983CD6"/>
    <w:rsid w:val="00987235"/>
    <w:rsid w:val="009C3A07"/>
    <w:rsid w:val="009E16DD"/>
    <w:rsid w:val="009E28F5"/>
    <w:rsid w:val="009F5093"/>
    <w:rsid w:val="009F7038"/>
    <w:rsid w:val="00A06BE8"/>
    <w:rsid w:val="00A10F6B"/>
    <w:rsid w:val="00A11819"/>
    <w:rsid w:val="00A1478B"/>
    <w:rsid w:val="00A3270D"/>
    <w:rsid w:val="00A33BC2"/>
    <w:rsid w:val="00A47B93"/>
    <w:rsid w:val="00A51943"/>
    <w:rsid w:val="00A5238F"/>
    <w:rsid w:val="00A85787"/>
    <w:rsid w:val="00A87BE7"/>
    <w:rsid w:val="00A94DBC"/>
    <w:rsid w:val="00AD0DE0"/>
    <w:rsid w:val="00AE1889"/>
    <w:rsid w:val="00AE3E80"/>
    <w:rsid w:val="00AE59D7"/>
    <w:rsid w:val="00AF7CB6"/>
    <w:rsid w:val="00B04965"/>
    <w:rsid w:val="00B146D3"/>
    <w:rsid w:val="00B25E6A"/>
    <w:rsid w:val="00B276B0"/>
    <w:rsid w:val="00B30FDA"/>
    <w:rsid w:val="00B31346"/>
    <w:rsid w:val="00B41959"/>
    <w:rsid w:val="00B45B2E"/>
    <w:rsid w:val="00B54A74"/>
    <w:rsid w:val="00B55524"/>
    <w:rsid w:val="00B649FF"/>
    <w:rsid w:val="00B862B4"/>
    <w:rsid w:val="00B8761D"/>
    <w:rsid w:val="00BB2381"/>
    <w:rsid w:val="00BB65CC"/>
    <w:rsid w:val="00BB7591"/>
    <w:rsid w:val="00BC4E76"/>
    <w:rsid w:val="00BD20F8"/>
    <w:rsid w:val="00BD54CF"/>
    <w:rsid w:val="00BE3AA0"/>
    <w:rsid w:val="00BE48F2"/>
    <w:rsid w:val="00BF5E78"/>
    <w:rsid w:val="00C02463"/>
    <w:rsid w:val="00C16F72"/>
    <w:rsid w:val="00C2058E"/>
    <w:rsid w:val="00C27591"/>
    <w:rsid w:val="00C30486"/>
    <w:rsid w:val="00C35A28"/>
    <w:rsid w:val="00C379A5"/>
    <w:rsid w:val="00C404DF"/>
    <w:rsid w:val="00C426F1"/>
    <w:rsid w:val="00C42B6A"/>
    <w:rsid w:val="00C529ED"/>
    <w:rsid w:val="00C62503"/>
    <w:rsid w:val="00C75514"/>
    <w:rsid w:val="00C8163F"/>
    <w:rsid w:val="00C83FAC"/>
    <w:rsid w:val="00C86808"/>
    <w:rsid w:val="00CA3CB5"/>
    <w:rsid w:val="00CA3E14"/>
    <w:rsid w:val="00CA7B87"/>
    <w:rsid w:val="00CB0911"/>
    <w:rsid w:val="00CE160C"/>
    <w:rsid w:val="00CE1AF1"/>
    <w:rsid w:val="00CE40C5"/>
    <w:rsid w:val="00CF6BFD"/>
    <w:rsid w:val="00D1699D"/>
    <w:rsid w:val="00D2424A"/>
    <w:rsid w:val="00D3491C"/>
    <w:rsid w:val="00D356A4"/>
    <w:rsid w:val="00D44A37"/>
    <w:rsid w:val="00D60298"/>
    <w:rsid w:val="00D70B1E"/>
    <w:rsid w:val="00D82500"/>
    <w:rsid w:val="00D90C0A"/>
    <w:rsid w:val="00DA0873"/>
    <w:rsid w:val="00DA1758"/>
    <w:rsid w:val="00DB0CEC"/>
    <w:rsid w:val="00DB31C5"/>
    <w:rsid w:val="00DB74DD"/>
    <w:rsid w:val="00DC7F30"/>
    <w:rsid w:val="00DD2362"/>
    <w:rsid w:val="00DD6446"/>
    <w:rsid w:val="00DF3380"/>
    <w:rsid w:val="00DF6715"/>
    <w:rsid w:val="00E06A2B"/>
    <w:rsid w:val="00E15025"/>
    <w:rsid w:val="00E23453"/>
    <w:rsid w:val="00E269D9"/>
    <w:rsid w:val="00E8186A"/>
    <w:rsid w:val="00E84483"/>
    <w:rsid w:val="00E847ED"/>
    <w:rsid w:val="00E876EE"/>
    <w:rsid w:val="00EB3263"/>
    <w:rsid w:val="00EB595C"/>
    <w:rsid w:val="00EC36A4"/>
    <w:rsid w:val="00EC55EE"/>
    <w:rsid w:val="00EF3B19"/>
    <w:rsid w:val="00F0130B"/>
    <w:rsid w:val="00F12C2E"/>
    <w:rsid w:val="00F31A0E"/>
    <w:rsid w:val="00F57B4A"/>
    <w:rsid w:val="00F60B98"/>
    <w:rsid w:val="00F62649"/>
    <w:rsid w:val="00F65D7E"/>
    <w:rsid w:val="00F7732C"/>
    <w:rsid w:val="00FA193F"/>
    <w:rsid w:val="00FB3335"/>
    <w:rsid w:val="00FB7E71"/>
    <w:rsid w:val="00FD7B6D"/>
    <w:rsid w:val="00FF3209"/>
    <w:rsid w:val="00FF45D0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DBD5D86B-7917-4142-A7CC-D70114E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1">
    <w:name w:val="WWNum31"/>
    <w:rsid w:val="006F0E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0D0-C5C3-4FDD-907B-A3FC862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2</cp:revision>
  <cp:lastPrinted>2022-12-03T12:23:00Z</cp:lastPrinted>
  <dcterms:created xsi:type="dcterms:W3CDTF">2022-12-06T07:09:00Z</dcterms:created>
  <dcterms:modified xsi:type="dcterms:W3CDTF">2022-12-06T07:09:00Z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