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0DB3C" w14:textId="06F679F6" w:rsidR="005511A8" w:rsidRPr="00C36BB5" w:rsidRDefault="00783909" w:rsidP="00AC03C1">
      <w:pPr>
        <w:spacing w:line="360" w:lineRule="auto"/>
        <w:jc w:val="both"/>
        <w:rPr>
          <w:rFonts w:ascii="Arial" w:eastAsia="Calibri" w:hAnsi="Arial" w:cs="Arial"/>
          <w:b/>
          <w:bCs/>
        </w:rPr>
      </w:pPr>
      <w:r w:rsidRPr="00ED308A">
        <w:rPr>
          <w:rFonts w:ascii="Arial" w:eastAsia="Calibri" w:hAnsi="Arial" w:cs="Arial"/>
          <w:b/>
          <w:bCs/>
        </w:rPr>
        <w:t xml:space="preserve">Protokół z </w:t>
      </w:r>
      <w:r w:rsidR="003A482F" w:rsidRPr="00ED308A">
        <w:rPr>
          <w:rFonts w:ascii="Arial" w:eastAsia="Calibri" w:hAnsi="Arial" w:cs="Arial"/>
          <w:b/>
          <w:bCs/>
        </w:rPr>
        <w:t>V</w:t>
      </w:r>
      <w:r w:rsidRPr="00ED308A">
        <w:rPr>
          <w:rFonts w:ascii="Arial" w:eastAsia="Calibri" w:hAnsi="Arial" w:cs="Arial"/>
          <w:b/>
          <w:bCs/>
        </w:rPr>
        <w:t xml:space="preserve"> posiedzenia Wojewódzkiej Rady ds. Polityki Senioralnej </w:t>
      </w:r>
      <w:r w:rsidR="00AC03C1">
        <w:rPr>
          <w:rFonts w:ascii="Arial" w:eastAsia="Calibri" w:hAnsi="Arial" w:cs="Arial"/>
          <w:b/>
          <w:bCs/>
        </w:rPr>
        <w:br/>
      </w:r>
      <w:r w:rsidRPr="00ED308A">
        <w:rPr>
          <w:rFonts w:ascii="Arial" w:eastAsia="Calibri" w:hAnsi="Arial" w:cs="Arial"/>
          <w:b/>
          <w:bCs/>
        </w:rPr>
        <w:t xml:space="preserve"> (</w:t>
      </w:r>
      <w:r w:rsidR="0006733F" w:rsidRPr="00ED308A">
        <w:rPr>
          <w:rFonts w:ascii="Arial" w:eastAsia="Calibri" w:hAnsi="Arial" w:cs="Arial"/>
          <w:b/>
          <w:bCs/>
        </w:rPr>
        <w:t>kadencja rady</w:t>
      </w:r>
      <w:r w:rsidRPr="00ED308A">
        <w:rPr>
          <w:rFonts w:ascii="Arial" w:eastAsia="Calibri" w:hAnsi="Arial" w:cs="Arial"/>
          <w:b/>
          <w:bCs/>
        </w:rPr>
        <w:t xml:space="preserve"> 202</w:t>
      </w:r>
      <w:r w:rsidR="0006733F" w:rsidRPr="00ED308A">
        <w:rPr>
          <w:rFonts w:ascii="Arial" w:eastAsia="Calibri" w:hAnsi="Arial" w:cs="Arial"/>
          <w:b/>
          <w:bCs/>
        </w:rPr>
        <w:t>4</w:t>
      </w:r>
      <w:r w:rsidRPr="00ED308A">
        <w:rPr>
          <w:rFonts w:ascii="Arial" w:eastAsia="Calibri" w:hAnsi="Arial" w:cs="Arial"/>
          <w:b/>
          <w:bCs/>
        </w:rPr>
        <w:t>-202</w:t>
      </w:r>
      <w:r w:rsidR="0006733F" w:rsidRPr="00ED308A">
        <w:rPr>
          <w:rFonts w:ascii="Arial" w:eastAsia="Calibri" w:hAnsi="Arial" w:cs="Arial"/>
          <w:b/>
          <w:bCs/>
        </w:rPr>
        <w:t>9</w:t>
      </w:r>
      <w:r w:rsidRPr="00ED308A">
        <w:rPr>
          <w:rFonts w:ascii="Arial" w:eastAsia="Calibri" w:hAnsi="Arial" w:cs="Arial"/>
          <w:b/>
          <w:bCs/>
        </w:rPr>
        <w:t>)</w:t>
      </w:r>
      <w:r w:rsidR="00AC03C1">
        <w:rPr>
          <w:rFonts w:ascii="Arial" w:eastAsia="Calibri" w:hAnsi="Arial" w:cs="Arial"/>
          <w:b/>
          <w:bCs/>
        </w:rPr>
        <w:t>, której obszarem działania jest województwo lubelskie</w:t>
      </w:r>
      <w:r w:rsidR="009761EA">
        <w:rPr>
          <w:rFonts w:ascii="Arial" w:eastAsia="Calibri" w:hAnsi="Arial" w:cs="Arial"/>
          <w:b/>
          <w:bCs/>
        </w:rPr>
        <w:t>,</w:t>
      </w:r>
      <w:r w:rsidR="00AC03C1">
        <w:rPr>
          <w:rFonts w:ascii="Arial" w:eastAsia="Calibri" w:hAnsi="Arial" w:cs="Arial"/>
          <w:b/>
          <w:bCs/>
        </w:rPr>
        <w:t xml:space="preserve"> </w:t>
      </w:r>
      <w:r w:rsidRPr="00ED308A">
        <w:rPr>
          <w:rFonts w:ascii="Arial" w:eastAsia="Calibri" w:hAnsi="Arial" w:cs="Arial"/>
          <w:b/>
          <w:bCs/>
        </w:rPr>
        <w:t xml:space="preserve">odbytego w dniu </w:t>
      </w:r>
      <w:r w:rsidR="007F0685" w:rsidRPr="00ED308A">
        <w:rPr>
          <w:rFonts w:ascii="Arial" w:eastAsia="Calibri" w:hAnsi="Arial" w:cs="Arial"/>
          <w:b/>
          <w:bCs/>
        </w:rPr>
        <w:t>4</w:t>
      </w:r>
      <w:r w:rsidR="003A482F" w:rsidRPr="00ED308A">
        <w:rPr>
          <w:rFonts w:ascii="Arial" w:eastAsia="Calibri" w:hAnsi="Arial" w:cs="Arial"/>
          <w:b/>
          <w:bCs/>
        </w:rPr>
        <w:t xml:space="preserve"> </w:t>
      </w:r>
      <w:r w:rsidR="007F0685" w:rsidRPr="00ED308A">
        <w:rPr>
          <w:rFonts w:ascii="Arial" w:eastAsia="Calibri" w:hAnsi="Arial" w:cs="Arial"/>
          <w:b/>
          <w:bCs/>
        </w:rPr>
        <w:t>lipca</w:t>
      </w:r>
      <w:r w:rsidR="003A482F" w:rsidRPr="00ED308A">
        <w:rPr>
          <w:rFonts w:ascii="Arial" w:eastAsia="Calibri" w:hAnsi="Arial" w:cs="Arial"/>
          <w:b/>
          <w:bCs/>
        </w:rPr>
        <w:t xml:space="preserve"> 2025</w:t>
      </w:r>
      <w:r w:rsidRPr="00ED308A">
        <w:rPr>
          <w:rFonts w:ascii="Arial" w:eastAsia="Calibri" w:hAnsi="Arial" w:cs="Arial"/>
          <w:b/>
          <w:bCs/>
        </w:rPr>
        <w:t xml:space="preserve"> roku</w:t>
      </w:r>
      <w:r w:rsidR="009761EA">
        <w:rPr>
          <w:rFonts w:ascii="Arial" w:eastAsia="Calibri" w:hAnsi="Arial" w:cs="Arial"/>
          <w:b/>
          <w:bCs/>
        </w:rPr>
        <w:t>.</w:t>
      </w:r>
    </w:p>
    <w:p w14:paraId="021B529B" w14:textId="7852DB9D" w:rsidR="002E7226" w:rsidRPr="00ED308A" w:rsidRDefault="005511A8" w:rsidP="00AC03C1">
      <w:pPr>
        <w:spacing w:line="360" w:lineRule="auto"/>
        <w:jc w:val="both"/>
        <w:rPr>
          <w:rFonts w:ascii="Arial" w:hAnsi="Arial" w:cs="Arial"/>
        </w:rPr>
      </w:pPr>
      <w:r w:rsidRPr="00ED308A">
        <w:rPr>
          <w:rFonts w:ascii="Arial" w:hAnsi="Arial" w:cs="Arial"/>
        </w:rPr>
        <w:t xml:space="preserve">W dniu </w:t>
      </w:r>
      <w:r w:rsidR="007F0685" w:rsidRPr="00ED308A">
        <w:rPr>
          <w:rFonts w:ascii="Arial" w:hAnsi="Arial" w:cs="Arial"/>
        </w:rPr>
        <w:t>4 lipca</w:t>
      </w:r>
      <w:r w:rsidR="003A482F" w:rsidRPr="00ED308A">
        <w:rPr>
          <w:rFonts w:ascii="Arial" w:hAnsi="Arial" w:cs="Arial"/>
        </w:rPr>
        <w:t xml:space="preserve"> </w:t>
      </w:r>
      <w:r w:rsidR="00DA346D" w:rsidRPr="00ED308A">
        <w:rPr>
          <w:rFonts w:ascii="Arial" w:hAnsi="Arial" w:cs="Arial"/>
        </w:rPr>
        <w:t>2025</w:t>
      </w:r>
      <w:r w:rsidRPr="00ED308A">
        <w:rPr>
          <w:rFonts w:ascii="Arial" w:hAnsi="Arial" w:cs="Arial"/>
        </w:rPr>
        <w:t xml:space="preserve"> r. w siedzibie Urzędu Marszałkowskiego</w:t>
      </w:r>
      <w:r w:rsidR="005932F0" w:rsidRPr="00ED308A">
        <w:rPr>
          <w:rFonts w:ascii="Arial" w:hAnsi="Arial" w:cs="Arial"/>
        </w:rPr>
        <w:t xml:space="preserve"> </w:t>
      </w:r>
      <w:r w:rsidRPr="00ED308A">
        <w:rPr>
          <w:rFonts w:ascii="Arial" w:hAnsi="Arial" w:cs="Arial"/>
        </w:rPr>
        <w:t>Województwa Lubelskiego w Lublinie odbyło się I</w:t>
      </w:r>
      <w:r w:rsidR="00DA346D" w:rsidRPr="00ED308A">
        <w:rPr>
          <w:rFonts w:ascii="Arial" w:hAnsi="Arial" w:cs="Arial"/>
        </w:rPr>
        <w:t>V</w:t>
      </w:r>
      <w:r w:rsidRPr="00ED308A">
        <w:rPr>
          <w:rFonts w:ascii="Arial" w:hAnsi="Arial" w:cs="Arial"/>
        </w:rPr>
        <w:t xml:space="preserve"> posiedzenie Wojewódzkiej Rady ds. Polityki Senioralnej (</w:t>
      </w:r>
      <w:r w:rsidR="00F53871" w:rsidRPr="00ED308A">
        <w:rPr>
          <w:rFonts w:ascii="Arial" w:hAnsi="Arial" w:cs="Arial"/>
        </w:rPr>
        <w:t xml:space="preserve">kadencja </w:t>
      </w:r>
      <w:r w:rsidR="00735780" w:rsidRPr="00ED308A">
        <w:rPr>
          <w:rFonts w:ascii="Arial" w:hAnsi="Arial" w:cs="Arial"/>
        </w:rPr>
        <w:t>R</w:t>
      </w:r>
      <w:r w:rsidR="00F53871" w:rsidRPr="00ED308A">
        <w:rPr>
          <w:rFonts w:ascii="Arial" w:hAnsi="Arial" w:cs="Arial"/>
        </w:rPr>
        <w:t>ady 2024-2029</w:t>
      </w:r>
      <w:r w:rsidRPr="00ED308A">
        <w:rPr>
          <w:rFonts w:ascii="Arial" w:hAnsi="Arial" w:cs="Arial"/>
        </w:rPr>
        <w:t>)</w:t>
      </w:r>
      <w:r w:rsidR="00AC03C1">
        <w:rPr>
          <w:rFonts w:ascii="Arial" w:hAnsi="Arial" w:cs="Arial"/>
        </w:rPr>
        <w:t xml:space="preserve"> </w:t>
      </w:r>
      <w:r w:rsidR="00AC03C1" w:rsidRPr="00AC03C1">
        <w:rPr>
          <w:rFonts w:ascii="Arial" w:hAnsi="Arial" w:cs="Arial"/>
        </w:rPr>
        <w:t>której obszarem działania jest województwo lubelskie</w:t>
      </w:r>
      <w:r w:rsidR="00AC03C1">
        <w:rPr>
          <w:rFonts w:ascii="Arial" w:hAnsi="Arial" w:cs="Arial"/>
        </w:rPr>
        <w:t>.</w:t>
      </w:r>
      <w:r w:rsidRPr="00ED308A">
        <w:rPr>
          <w:rFonts w:ascii="Arial" w:hAnsi="Arial" w:cs="Arial"/>
        </w:rPr>
        <w:t xml:space="preserve"> W posiedzeniu udział</w:t>
      </w:r>
      <w:r w:rsidR="009A7EEC" w:rsidRPr="00ED308A">
        <w:rPr>
          <w:rFonts w:ascii="Arial" w:hAnsi="Arial" w:cs="Arial"/>
        </w:rPr>
        <w:t xml:space="preserve"> wzięł</w:t>
      </w:r>
      <w:r w:rsidR="006E54B9" w:rsidRPr="00ED308A">
        <w:rPr>
          <w:rFonts w:ascii="Arial" w:hAnsi="Arial" w:cs="Arial"/>
        </w:rPr>
        <w:t>o</w:t>
      </w:r>
      <w:r w:rsidR="009A7EEC" w:rsidRPr="00ED308A">
        <w:rPr>
          <w:rFonts w:ascii="Arial" w:hAnsi="Arial" w:cs="Arial"/>
        </w:rPr>
        <w:t xml:space="preserve"> </w:t>
      </w:r>
      <w:r w:rsidR="00AC03C1">
        <w:rPr>
          <w:rFonts w:ascii="Arial" w:hAnsi="Arial" w:cs="Arial"/>
        </w:rPr>
        <w:t>19</w:t>
      </w:r>
      <w:r w:rsidR="009A7EEC" w:rsidRPr="00ED308A">
        <w:rPr>
          <w:rFonts w:ascii="Arial" w:hAnsi="Arial" w:cs="Arial"/>
        </w:rPr>
        <w:t xml:space="preserve"> os</w:t>
      </w:r>
      <w:r w:rsidR="006E54B9" w:rsidRPr="00ED308A">
        <w:rPr>
          <w:rFonts w:ascii="Arial" w:hAnsi="Arial" w:cs="Arial"/>
        </w:rPr>
        <w:t>ób</w:t>
      </w:r>
      <w:r w:rsidR="004D286C" w:rsidRPr="00ED308A">
        <w:rPr>
          <w:rFonts w:ascii="Arial" w:hAnsi="Arial" w:cs="Arial"/>
        </w:rPr>
        <w:t>,</w:t>
      </w:r>
      <w:r w:rsidR="006E54B9" w:rsidRPr="00ED308A">
        <w:rPr>
          <w:rFonts w:ascii="Arial" w:hAnsi="Arial" w:cs="Arial"/>
        </w:rPr>
        <w:t xml:space="preserve"> będących</w:t>
      </w:r>
      <w:r w:rsidR="009A7EEC" w:rsidRPr="00ED308A">
        <w:rPr>
          <w:rFonts w:ascii="Arial" w:hAnsi="Arial" w:cs="Arial"/>
        </w:rPr>
        <w:t xml:space="preserve"> członk</w:t>
      </w:r>
      <w:r w:rsidR="006E54B9" w:rsidRPr="00ED308A">
        <w:rPr>
          <w:rFonts w:ascii="Arial" w:hAnsi="Arial" w:cs="Arial"/>
        </w:rPr>
        <w:t>ami</w:t>
      </w:r>
      <w:r w:rsidR="009A7EEC" w:rsidRPr="00ED308A">
        <w:rPr>
          <w:rFonts w:ascii="Arial" w:hAnsi="Arial" w:cs="Arial"/>
        </w:rPr>
        <w:t xml:space="preserve"> </w:t>
      </w:r>
      <w:r w:rsidR="00A44EEB" w:rsidRPr="00ED308A">
        <w:rPr>
          <w:rFonts w:ascii="Arial" w:hAnsi="Arial" w:cs="Arial"/>
        </w:rPr>
        <w:t>Rady (</w:t>
      </w:r>
      <w:r w:rsidRPr="00ED308A">
        <w:rPr>
          <w:rFonts w:ascii="Arial" w:hAnsi="Arial" w:cs="Arial"/>
          <w:b/>
          <w:bCs/>
          <w:i/>
          <w:iCs/>
        </w:rPr>
        <w:t>lista obecności w załączeniu do protokołu</w:t>
      </w:r>
      <w:r w:rsidRPr="00ED308A">
        <w:rPr>
          <w:rFonts w:ascii="Arial" w:hAnsi="Arial" w:cs="Arial"/>
          <w:i/>
          <w:iCs/>
        </w:rPr>
        <w:t>)</w:t>
      </w:r>
      <w:r w:rsidR="00AC03C1">
        <w:rPr>
          <w:rFonts w:ascii="Arial" w:hAnsi="Arial" w:cs="Arial"/>
        </w:rPr>
        <w:t>.</w:t>
      </w:r>
    </w:p>
    <w:p w14:paraId="7A43EAF7" w14:textId="00BCE5F2" w:rsidR="009F3B60" w:rsidRPr="00ED308A" w:rsidRDefault="00DA346D" w:rsidP="00A264ED">
      <w:pPr>
        <w:spacing w:line="360" w:lineRule="auto"/>
        <w:jc w:val="both"/>
        <w:rPr>
          <w:rFonts w:ascii="Arial" w:hAnsi="Arial" w:cs="Arial"/>
        </w:rPr>
      </w:pPr>
      <w:r w:rsidRPr="00ED308A">
        <w:rPr>
          <w:rFonts w:ascii="Arial" w:hAnsi="Arial" w:cs="Arial"/>
        </w:rPr>
        <w:t>O</w:t>
      </w:r>
      <w:r w:rsidR="00CF1904" w:rsidRPr="00ED308A">
        <w:rPr>
          <w:rFonts w:ascii="Arial" w:hAnsi="Arial" w:cs="Arial"/>
        </w:rPr>
        <w:t>twarcia</w:t>
      </w:r>
      <w:r w:rsidR="000B3AE1" w:rsidRPr="00ED308A">
        <w:rPr>
          <w:rFonts w:ascii="Arial" w:hAnsi="Arial" w:cs="Arial"/>
        </w:rPr>
        <w:t xml:space="preserve"> posiedzenia Rady dokonał </w:t>
      </w:r>
      <w:r w:rsidR="002E7226" w:rsidRPr="00ED308A">
        <w:rPr>
          <w:rFonts w:ascii="Arial" w:hAnsi="Arial" w:cs="Arial"/>
        </w:rPr>
        <w:t xml:space="preserve">Przewodniczący </w:t>
      </w:r>
      <w:r w:rsidR="000B3AE1" w:rsidRPr="00ED308A">
        <w:rPr>
          <w:rFonts w:ascii="Arial" w:hAnsi="Arial" w:cs="Arial"/>
        </w:rPr>
        <w:t xml:space="preserve">pan </w:t>
      </w:r>
      <w:r w:rsidRPr="00ED308A">
        <w:rPr>
          <w:rFonts w:ascii="Arial" w:hAnsi="Arial" w:cs="Arial"/>
        </w:rPr>
        <w:t>Andrzej Łaba</w:t>
      </w:r>
      <w:r w:rsidR="000B3AE1" w:rsidRPr="00ED308A">
        <w:rPr>
          <w:rFonts w:ascii="Arial" w:hAnsi="Arial" w:cs="Arial"/>
        </w:rPr>
        <w:t xml:space="preserve">, który </w:t>
      </w:r>
      <w:r w:rsidR="009A3F7C" w:rsidRPr="00ED308A">
        <w:rPr>
          <w:rFonts w:ascii="Arial" w:hAnsi="Arial" w:cs="Arial"/>
        </w:rPr>
        <w:t xml:space="preserve">przywitał </w:t>
      </w:r>
      <w:r w:rsidR="000B3AE1" w:rsidRPr="00ED308A">
        <w:rPr>
          <w:rFonts w:ascii="Arial" w:hAnsi="Arial" w:cs="Arial"/>
        </w:rPr>
        <w:t xml:space="preserve">członków Rady </w:t>
      </w:r>
      <w:r w:rsidR="009744FF" w:rsidRPr="00ED308A">
        <w:rPr>
          <w:rFonts w:ascii="Arial" w:hAnsi="Arial" w:cs="Arial"/>
        </w:rPr>
        <w:t>oraz</w:t>
      </w:r>
      <w:r w:rsidR="000B3AE1" w:rsidRPr="00ED308A">
        <w:rPr>
          <w:rFonts w:ascii="Arial" w:hAnsi="Arial" w:cs="Arial"/>
        </w:rPr>
        <w:t xml:space="preserve"> </w:t>
      </w:r>
      <w:r w:rsidR="00514852" w:rsidRPr="00ED308A">
        <w:rPr>
          <w:rFonts w:ascii="Arial" w:hAnsi="Arial" w:cs="Arial"/>
        </w:rPr>
        <w:t>przybyłych</w:t>
      </w:r>
      <w:r w:rsidR="000B3AE1" w:rsidRPr="00ED308A">
        <w:rPr>
          <w:rFonts w:ascii="Arial" w:hAnsi="Arial" w:cs="Arial"/>
        </w:rPr>
        <w:t xml:space="preserve"> gości</w:t>
      </w:r>
      <w:r w:rsidR="0027118F" w:rsidRPr="00ED308A">
        <w:rPr>
          <w:rFonts w:ascii="Arial" w:hAnsi="Arial" w:cs="Arial"/>
        </w:rPr>
        <w:t xml:space="preserve"> </w:t>
      </w:r>
      <w:r w:rsidR="00DC65DE" w:rsidRPr="00ED308A">
        <w:rPr>
          <w:rFonts w:ascii="Arial" w:hAnsi="Arial" w:cs="Arial"/>
        </w:rPr>
        <w:t>i</w:t>
      </w:r>
      <w:r w:rsidR="0027118F" w:rsidRPr="00ED308A">
        <w:rPr>
          <w:rFonts w:ascii="Arial" w:hAnsi="Arial" w:cs="Arial"/>
        </w:rPr>
        <w:t xml:space="preserve"> przedstawił </w:t>
      </w:r>
      <w:r w:rsidR="00DC65DE" w:rsidRPr="00ED308A">
        <w:rPr>
          <w:rFonts w:ascii="Arial" w:hAnsi="Arial" w:cs="Arial"/>
        </w:rPr>
        <w:t>następujący</w:t>
      </w:r>
      <w:r w:rsidR="0047507B" w:rsidRPr="00ED308A">
        <w:rPr>
          <w:rFonts w:ascii="Arial" w:hAnsi="Arial" w:cs="Arial"/>
        </w:rPr>
        <w:t xml:space="preserve"> </w:t>
      </w:r>
      <w:r w:rsidRPr="00ED308A">
        <w:rPr>
          <w:rFonts w:ascii="Arial" w:hAnsi="Arial" w:cs="Arial"/>
        </w:rPr>
        <w:t xml:space="preserve">porządek dzienny </w:t>
      </w:r>
      <w:r w:rsidR="00783407" w:rsidRPr="00ED308A">
        <w:rPr>
          <w:rFonts w:ascii="Arial" w:hAnsi="Arial" w:cs="Arial"/>
        </w:rPr>
        <w:t>posiedzenia</w:t>
      </w:r>
      <w:r w:rsidR="009F3B60" w:rsidRPr="00ED308A">
        <w:rPr>
          <w:rFonts w:ascii="Arial" w:hAnsi="Arial" w:cs="Arial"/>
        </w:rPr>
        <w:t>:</w:t>
      </w:r>
    </w:p>
    <w:p w14:paraId="35A2965C" w14:textId="34C47C17" w:rsidR="00733F1D" w:rsidRPr="00ED308A" w:rsidRDefault="00733F1D" w:rsidP="00A264E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ED308A">
        <w:rPr>
          <w:rFonts w:ascii="Arial" w:hAnsi="Arial" w:cs="Arial"/>
        </w:rPr>
        <w:t xml:space="preserve">Wystąpienie pana </w:t>
      </w:r>
      <w:bookmarkStart w:id="0" w:name="_Hlk214194454"/>
      <w:r w:rsidRPr="00ED308A">
        <w:rPr>
          <w:rFonts w:ascii="Arial" w:hAnsi="Arial" w:cs="Arial"/>
        </w:rPr>
        <w:t>Łukasza Budy</w:t>
      </w:r>
      <w:r w:rsidR="00927326" w:rsidRPr="00ED308A">
        <w:rPr>
          <w:rFonts w:ascii="Arial" w:hAnsi="Arial" w:cs="Arial"/>
        </w:rPr>
        <w:t>ń</w:t>
      </w:r>
      <w:r w:rsidRPr="00ED308A">
        <w:rPr>
          <w:rFonts w:ascii="Arial" w:hAnsi="Arial" w:cs="Arial"/>
        </w:rPr>
        <w:t xml:space="preserve">czuka </w:t>
      </w:r>
      <w:r w:rsidR="00DC09DF" w:rsidRPr="00ED308A">
        <w:rPr>
          <w:rFonts w:ascii="Arial" w:hAnsi="Arial" w:cs="Arial"/>
        </w:rPr>
        <w:t>- Dyrektora Departamentu Wdrażania Europejskiego Funduszu Społecznego Urzędu Marszałkowskiego Województwa Lubelskiego w Lublinie</w:t>
      </w:r>
      <w:bookmarkStart w:id="1" w:name="_Hlk195817161"/>
      <w:r w:rsidR="00DC09DF" w:rsidRPr="00ED308A">
        <w:rPr>
          <w:rFonts w:ascii="Arial" w:hAnsi="Arial" w:cs="Arial"/>
        </w:rPr>
        <w:t xml:space="preserve"> </w:t>
      </w:r>
      <w:bookmarkEnd w:id="1"/>
      <w:r w:rsidR="001642A1" w:rsidRPr="00ED308A">
        <w:rPr>
          <w:rFonts w:ascii="Arial" w:hAnsi="Arial" w:cs="Arial"/>
        </w:rPr>
        <w:t>„</w:t>
      </w:r>
      <w:r w:rsidR="001642A1" w:rsidRPr="00BA2A48">
        <w:rPr>
          <w:rFonts w:ascii="Arial" w:hAnsi="Arial" w:cs="Arial"/>
          <w:b/>
          <w:bCs/>
          <w:i/>
          <w:iCs/>
        </w:rPr>
        <w:t>Wsparcie dla seniorów w ramach programu Fundusze Europejskie dla Lubelskiego 2021-2027</w:t>
      </w:r>
      <w:r w:rsidR="001642A1" w:rsidRPr="00ED308A">
        <w:rPr>
          <w:rFonts w:ascii="Arial" w:hAnsi="Arial" w:cs="Arial"/>
        </w:rPr>
        <w:t>”</w:t>
      </w:r>
      <w:r w:rsidR="0004134D" w:rsidRPr="00ED308A">
        <w:rPr>
          <w:rFonts w:ascii="Arial" w:hAnsi="Arial" w:cs="Arial"/>
        </w:rPr>
        <w:t>;</w:t>
      </w:r>
    </w:p>
    <w:bookmarkEnd w:id="0"/>
    <w:p w14:paraId="5A3F28AF" w14:textId="7E018D5B" w:rsidR="0004134D" w:rsidRPr="00ED308A" w:rsidRDefault="00E95A53" w:rsidP="00A264E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ED308A">
        <w:rPr>
          <w:rFonts w:ascii="Arial" w:hAnsi="Arial" w:cs="Arial"/>
        </w:rPr>
        <w:t>Informacja Pani Prof. Dr hab. Anna Kanios - Kierownik Katedry Pedagogiki Społecznej Uniwersytetu Marii Curie Skłodowskiej w Lublinie</w:t>
      </w:r>
      <w:r w:rsidR="008B1070" w:rsidRPr="00ED308A">
        <w:rPr>
          <w:rFonts w:ascii="Arial" w:hAnsi="Arial" w:cs="Arial"/>
        </w:rPr>
        <w:t xml:space="preserve"> „</w:t>
      </w:r>
      <w:r w:rsidR="008B1070" w:rsidRPr="00BA2A48">
        <w:rPr>
          <w:rFonts w:ascii="Arial" w:hAnsi="Arial" w:cs="Arial"/>
          <w:b/>
          <w:bCs/>
          <w:i/>
          <w:iCs/>
        </w:rPr>
        <w:t>Starzejące się społeczeństwo wyzwaniem dla systemu pomocy społecznej – przykład Niemiec</w:t>
      </w:r>
      <w:r w:rsidR="008B1070" w:rsidRPr="00ED308A">
        <w:rPr>
          <w:rFonts w:ascii="Arial" w:hAnsi="Arial" w:cs="Arial"/>
        </w:rPr>
        <w:t>”;</w:t>
      </w:r>
    </w:p>
    <w:p w14:paraId="2C61687A" w14:textId="44FECCBF" w:rsidR="008B1070" w:rsidRPr="00ED308A" w:rsidRDefault="00515AC4" w:rsidP="00A264E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ED308A">
        <w:rPr>
          <w:rFonts w:ascii="Arial" w:eastAsia="Calibri" w:hAnsi="Arial" w:cs="Arial"/>
          <w:i/>
          <w:iCs/>
          <w:kern w:val="0"/>
          <w14:ligatures w14:val="none"/>
        </w:rPr>
        <w:t>Wystąpienie Pana Adama Skorniewskiego - dyrektora Miejskiego Ośrodka Pomocy Społecznej w Tomaszowie Lubelskim</w:t>
      </w:r>
      <w:r w:rsidR="00A44EEB" w:rsidRPr="00ED308A">
        <w:rPr>
          <w:rFonts w:ascii="Arial" w:eastAsia="Calibri" w:hAnsi="Arial" w:cs="Arial"/>
          <w:i/>
          <w:iCs/>
          <w:kern w:val="0"/>
          <w14:ligatures w14:val="none"/>
        </w:rPr>
        <w:t xml:space="preserve"> pod nazwą </w:t>
      </w:r>
      <w:r w:rsidR="00A44EEB" w:rsidRPr="00BA2A48">
        <w:rPr>
          <w:rFonts w:ascii="Arial" w:eastAsia="Calibri" w:hAnsi="Arial" w:cs="Arial"/>
          <w:b/>
          <w:bCs/>
          <w:i/>
          <w:iCs/>
          <w:kern w:val="0"/>
          <w14:ligatures w14:val="none"/>
        </w:rPr>
        <w:t xml:space="preserve">„Lokalne Rady Seniorów i strategie senioralne – fundamenty aktywnego starzenia się </w:t>
      </w:r>
      <w:r w:rsidR="00BA2A48" w:rsidRPr="00BA2A48">
        <w:rPr>
          <w:rFonts w:ascii="Arial" w:eastAsia="Calibri" w:hAnsi="Arial" w:cs="Arial"/>
          <w:b/>
          <w:bCs/>
          <w:i/>
          <w:iCs/>
          <w:kern w:val="0"/>
          <w14:ligatures w14:val="none"/>
        </w:rPr>
        <w:br/>
      </w:r>
      <w:r w:rsidR="00A44EEB" w:rsidRPr="00BA2A48">
        <w:rPr>
          <w:rFonts w:ascii="Arial" w:eastAsia="Calibri" w:hAnsi="Arial" w:cs="Arial"/>
          <w:b/>
          <w:bCs/>
          <w:i/>
          <w:iCs/>
          <w:kern w:val="0"/>
          <w14:ligatures w14:val="none"/>
        </w:rPr>
        <w:t>w województwie lubelskim"</w:t>
      </w:r>
    </w:p>
    <w:p w14:paraId="41B77B4B" w14:textId="77777777" w:rsidR="00AF6EB4" w:rsidRPr="00ED308A" w:rsidRDefault="00AF6EB4" w:rsidP="00A264E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ED308A">
        <w:rPr>
          <w:rFonts w:ascii="Arial" w:hAnsi="Arial" w:cs="Arial"/>
        </w:rPr>
        <w:t>Dyskusja</w:t>
      </w:r>
    </w:p>
    <w:p w14:paraId="730633A8" w14:textId="192DEA3C" w:rsidR="006518F0" w:rsidRPr="00ED308A" w:rsidRDefault="007D23A7" w:rsidP="00A264E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ED308A">
        <w:rPr>
          <w:rFonts w:ascii="Arial" w:hAnsi="Arial" w:cs="Arial"/>
        </w:rPr>
        <w:t>Sprawy organizacyjne</w:t>
      </w:r>
      <w:r w:rsidR="00AF6EB4" w:rsidRPr="00ED308A">
        <w:rPr>
          <w:rFonts w:ascii="Arial" w:hAnsi="Arial" w:cs="Arial"/>
        </w:rPr>
        <w:t xml:space="preserve">, </w:t>
      </w:r>
      <w:r w:rsidR="00882A77" w:rsidRPr="00ED308A">
        <w:rPr>
          <w:rFonts w:ascii="Arial" w:hAnsi="Arial" w:cs="Arial"/>
        </w:rPr>
        <w:t>wolne wnioski</w:t>
      </w:r>
      <w:r w:rsidR="00AF6EB4" w:rsidRPr="00ED308A">
        <w:rPr>
          <w:rFonts w:ascii="Arial" w:hAnsi="Arial" w:cs="Arial"/>
        </w:rPr>
        <w:t>, komunikaty bieżące.</w:t>
      </w:r>
    </w:p>
    <w:p w14:paraId="03A657C0" w14:textId="36A119D5" w:rsidR="007730A4" w:rsidRPr="00ED308A" w:rsidRDefault="00680C93" w:rsidP="00A264ED">
      <w:pPr>
        <w:spacing w:line="360" w:lineRule="auto"/>
        <w:jc w:val="both"/>
        <w:rPr>
          <w:rFonts w:ascii="Arial" w:hAnsi="Arial" w:cs="Arial"/>
        </w:rPr>
      </w:pPr>
      <w:r w:rsidRPr="00ED308A">
        <w:rPr>
          <w:rFonts w:ascii="Arial" w:hAnsi="Arial" w:cs="Arial"/>
        </w:rPr>
        <w:t xml:space="preserve">Po </w:t>
      </w:r>
      <w:r w:rsidR="004F6401" w:rsidRPr="00ED308A">
        <w:rPr>
          <w:rFonts w:ascii="Arial" w:hAnsi="Arial" w:cs="Arial"/>
        </w:rPr>
        <w:t xml:space="preserve">zaakceptowaniu </w:t>
      </w:r>
      <w:r w:rsidR="00606B90" w:rsidRPr="00ED308A">
        <w:rPr>
          <w:rFonts w:ascii="Arial" w:hAnsi="Arial" w:cs="Arial"/>
        </w:rPr>
        <w:t xml:space="preserve">przedstawionego </w:t>
      </w:r>
      <w:r w:rsidR="004F6401" w:rsidRPr="00ED308A">
        <w:rPr>
          <w:rFonts w:ascii="Arial" w:hAnsi="Arial" w:cs="Arial"/>
        </w:rPr>
        <w:t>porządku posiedzenia</w:t>
      </w:r>
      <w:r w:rsidR="007A0453" w:rsidRPr="00ED308A">
        <w:rPr>
          <w:rFonts w:ascii="Arial" w:hAnsi="Arial" w:cs="Arial"/>
        </w:rPr>
        <w:t>,</w:t>
      </w:r>
      <w:r w:rsidR="004F6401" w:rsidRPr="00ED308A">
        <w:rPr>
          <w:rFonts w:ascii="Arial" w:hAnsi="Arial" w:cs="Arial"/>
        </w:rPr>
        <w:t xml:space="preserve"> </w:t>
      </w:r>
      <w:r w:rsidR="00DB37BF" w:rsidRPr="00ED308A">
        <w:rPr>
          <w:rFonts w:ascii="Arial" w:hAnsi="Arial" w:cs="Arial"/>
        </w:rPr>
        <w:t>P</w:t>
      </w:r>
      <w:r w:rsidR="00E07671" w:rsidRPr="00ED308A">
        <w:rPr>
          <w:rFonts w:ascii="Arial" w:hAnsi="Arial" w:cs="Arial"/>
        </w:rPr>
        <w:t xml:space="preserve">rzewodniczący </w:t>
      </w:r>
      <w:r w:rsidR="00DB37BF" w:rsidRPr="00ED308A">
        <w:rPr>
          <w:rFonts w:ascii="Arial" w:hAnsi="Arial" w:cs="Arial"/>
        </w:rPr>
        <w:t>R</w:t>
      </w:r>
      <w:r w:rsidR="00E07671" w:rsidRPr="00ED308A">
        <w:rPr>
          <w:rFonts w:ascii="Arial" w:hAnsi="Arial" w:cs="Arial"/>
        </w:rPr>
        <w:t xml:space="preserve">ady zwrócił </w:t>
      </w:r>
      <w:r w:rsidR="00254FA9" w:rsidRPr="00ED308A">
        <w:rPr>
          <w:rFonts w:ascii="Arial" w:hAnsi="Arial" w:cs="Arial"/>
        </w:rPr>
        <w:t>si</w:t>
      </w:r>
      <w:r w:rsidR="00214F2E" w:rsidRPr="00ED308A">
        <w:rPr>
          <w:rFonts w:ascii="Arial" w:hAnsi="Arial" w:cs="Arial"/>
        </w:rPr>
        <w:t xml:space="preserve">ę </w:t>
      </w:r>
      <w:r w:rsidR="00E07671" w:rsidRPr="00ED308A">
        <w:rPr>
          <w:rFonts w:ascii="Arial" w:hAnsi="Arial" w:cs="Arial"/>
        </w:rPr>
        <w:t xml:space="preserve">do </w:t>
      </w:r>
      <w:r w:rsidR="00DB37BF" w:rsidRPr="00ED308A">
        <w:rPr>
          <w:rFonts w:ascii="Arial" w:hAnsi="Arial" w:cs="Arial"/>
        </w:rPr>
        <w:t>P</w:t>
      </w:r>
      <w:r w:rsidR="00E07671" w:rsidRPr="00ED308A">
        <w:rPr>
          <w:rFonts w:ascii="Arial" w:hAnsi="Arial" w:cs="Arial"/>
        </w:rPr>
        <w:t xml:space="preserve">ani </w:t>
      </w:r>
      <w:r w:rsidR="00464183" w:rsidRPr="00ED308A">
        <w:rPr>
          <w:rFonts w:ascii="Arial" w:hAnsi="Arial" w:cs="Arial"/>
        </w:rPr>
        <w:t>Małgorzaty Romanko - d</w:t>
      </w:r>
      <w:r w:rsidR="00E07671" w:rsidRPr="00ED308A">
        <w:rPr>
          <w:rFonts w:ascii="Arial" w:hAnsi="Arial" w:cs="Arial"/>
        </w:rPr>
        <w:t>yrektor</w:t>
      </w:r>
      <w:r w:rsidR="00464183" w:rsidRPr="00ED308A">
        <w:rPr>
          <w:rFonts w:ascii="Arial" w:hAnsi="Arial" w:cs="Arial"/>
        </w:rPr>
        <w:t>ki</w:t>
      </w:r>
      <w:r w:rsidR="00E07671" w:rsidRPr="00ED308A">
        <w:rPr>
          <w:rFonts w:ascii="Arial" w:hAnsi="Arial" w:cs="Arial"/>
        </w:rPr>
        <w:t xml:space="preserve"> ROPS w Lublinie </w:t>
      </w:r>
      <w:r w:rsidR="00601275" w:rsidRPr="00ED308A">
        <w:rPr>
          <w:rFonts w:ascii="Arial" w:hAnsi="Arial" w:cs="Arial"/>
        </w:rPr>
        <w:t xml:space="preserve">o zabranie </w:t>
      </w:r>
      <w:r w:rsidR="009846B4" w:rsidRPr="00ED308A">
        <w:rPr>
          <w:rFonts w:ascii="Arial" w:hAnsi="Arial" w:cs="Arial"/>
        </w:rPr>
        <w:t>głosu</w:t>
      </w:r>
      <w:r w:rsidR="00E07671" w:rsidRPr="00ED308A">
        <w:rPr>
          <w:rFonts w:ascii="Arial" w:hAnsi="Arial" w:cs="Arial"/>
        </w:rPr>
        <w:t xml:space="preserve"> w imieniu </w:t>
      </w:r>
      <w:r w:rsidR="007A0453" w:rsidRPr="00ED308A">
        <w:rPr>
          <w:rFonts w:ascii="Arial" w:hAnsi="Arial" w:cs="Arial"/>
        </w:rPr>
        <w:t>M</w:t>
      </w:r>
      <w:r w:rsidR="00E07671" w:rsidRPr="00ED308A">
        <w:rPr>
          <w:rFonts w:ascii="Arial" w:hAnsi="Arial" w:cs="Arial"/>
        </w:rPr>
        <w:t>ar</w:t>
      </w:r>
      <w:r w:rsidR="007A0453" w:rsidRPr="00ED308A">
        <w:rPr>
          <w:rFonts w:ascii="Arial" w:hAnsi="Arial" w:cs="Arial"/>
        </w:rPr>
        <w:t>szałka</w:t>
      </w:r>
      <w:r w:rsidR="00E07671" w:rsidRPr="00ED308A">
        <w:rPr>
          <w:rFonts w:ascii="Arial" w:hAnsi="Arial" w:cs="Arial"/>
        </w:rPr>
        <w:t xml:space="preserve"> </w:t>
      </w:r>
      <w:r w:rsidR="007A0453" w:rsidRPr="00ED308A">
        <w:rPr>
          <w:rFonts w:ascii="Arial" w:hAnsi="Arial" w:cs="Arial"/>
        </w:rPr>
        <w:t>Województwa</w:t>
      </w:r>
      <w:r w:rsidR="00E07671" w:rsidRPr="00ED308A">
        <w:rPr>
          <w:rFonts w:ascii="Arial" w:hAnsi="Arial" w:cs="Arial"/>
        </w:rPr>
        <w:t xml:space="preserve"> Lubelskiego</w:t>
      </w:r>
      <w:r w:rsidR="0030569B" w:rsidRPr="00ED308A">
        <w:rPr>
          <w:rFonts w:ascii="Arial" w:hAnsi="Arial" w:cs="Arial"/>
        </w:rPr>
        <w:t xml:space="preserve"> pana Jarosława Stawiarskiego</w:t>
      </w:r>
      <w:r w:rsidR="009846B4" w:rsidRPr="00ED308A">
        <w:rPr>
          <w:rFonts w:ascii="Arial" w:hAnsi="Arial" w:cs="Arial"/>
        </w:rPr>
        <w:t xml:space="preserve">. </w:t>
      </w:r>
      <w:r w:rsidR="00601275" w:rsidRPr="00ED308A">
        <w:rPr>
          <w:rFonts w:ascii="Arial" w:hAnsi="Arial" w:cs="Arial"/>
        </w:rPr>
        <w:t xml:space="preserve">Po oficjalnych słowach powitania </w:t>
      </w:r>
      <w:r w:rsidR="0030569B" w:rsidRPr="00ED308A">
        <w:rPr>
          <w:rFonts w:ascii="Arial" w:hAnsi="Arial" w:cs="Arial"/>
        </w:rPr>
        <w:t xml:space="preserve">i wprowadzenia </w:t>
      </w:r>
      <w:r w:rsidR="0071322B" w:rsidRPr="00ED308A">
        <w:rPr>
          <w:rFonts w:ascii="Arial" w:hAnsi="Arial" w:cs="Arial"/>
        </w:rPr>
        <w:t xml:space="preserve">ze strony </w:t>
      </w:r>
      <w:r w:rsidR="00676D7D" w:rsidRPr="00ED308A">
        <w:rPr>
          <w:rFonts w:ascii="Arial" w:hAnsi="Arial" w:cs="Arial"/>
        </w:rPr>
        <w:t>pani</w:t>
      </w:r>
      <w:r w:rsidR="00601275" w:rsidRPr="00ED308A">
        <w:rPr>
          <w:rFonts w:ascii="Arial" w:hAnsi="Arial" w:cs="Arial"/>
        </w:rPr>
        <w:t xml:space="preserve"> dyrektor</w:t>
      </w:r>
      <w:r w:rsidR="00676D7D" w:rsidRPr="00ED308A">
        <w:rPr>
          <w:rFonts w:ascii="Arial" w:hAnsi="Arial" w:cs="Arial"/>
        </w:rPr>
        <w:t>,</w:t>
      </w:r>
      <w:r w:rsidR="00601275" w:rsidRPr="00ED308A">
        <w:rPr>
          <w:rFonts w:ascii="Arial" w:hAnsi="Arial" w:cs="Arial"/>
        </w:rPr>
        <w:t xml:space="preserve"> </w:t>
      </w:r>
      <w:r w:rsidR="00A5081C" w:rsidRPr="00ED308A">
        <w:rPr>
          <w:rFonts w:ascii="Arial" w:hAnsi="Arial" w:cs="Arial"/>
        </w:rPr>
        <w:t>przystąpiono do realizacji</w:t>
      </w:r>
      <w:r w:rsidR="00295E2B" w:rsidRPr="00ED308A">
        <w:rPr>
          <w:rFonts w:ascii="Arial" w:hAnsi="Arial" w:cs="Arial"/>
        </w:rPr>
        <w:t xml:space="preserve"> </w:t>
      </w:r>
      <w:r w:rsidR="00A5081C" w:rsidRPr="00ED308A">
        <w:rPr>
          <w:rFonts w:ascii="Arial" w:hAnsi="Arial" w:cs="Arial"/>
        </w:rPr>
        <w:t>porządku dziennego</w:t>
      </w:r>
      <w:r w:rsidR="00122BA1" w:rsidRPr="00ED308A">
        <w:rPr>
          <w:rFonts w:ascii="Arial" w:hAnsi="Arial" w:cs="Arial"/>
        </w:rPr>
        <w:t xml:space="preserve">. </w:t>
      </w:r>
    </w:p>
    <w:p w14:paraId="365C21F5" w14:textId="0D719464" w:rsidR="007730A4" w:rsidRPr="00ED308A" w:rsidRDefault="007730A4" w:rsidP="00A264ED">
      <w:pPr>
        <w:spacing w:line="360" w:lineRule="auto"/>
        <w:jc w:val="both"/>
        <w:rPr>
          <w:rFonts w:ascii="Arial" w:hAnsi="Arial" w:cs="Arial"/>
        </w:rPr>
      </w:pPr>
      <w:r w:rsidRPr="00ED308A">
        <w:rPr>
          <w:rFonts w:ascii="Arial" w:hAnsi="Arial" w:cs="Arial"/>
        </w:rPr>
        <w:t>Zgodnie z przyjętym porządkiem posiedzenia jako pierw</w:t>
      </w:r>
      <w:r w:rsidR="004C26EA" w:rsidRPr="00ED308A">
        <w:rPr>
          <w:rFonts w:ascii="Arial" w:hAnsi="Arial" w:cs="Arial"/>
        </w:rPr>
        <w:t>sz</w:t>
      </w:r>
      <w:r w:rsidR="002631C4" w:rsidRPr="00ED308A">
        <w:rPr>
          <w:rFonts w:ascii="Arial" w:hAnsi="Arial" w:cs="Arial"/>
        </w:rPr>
        <w:t>y</w:t>
      </w:r>
      <w:r w:rsidR="004C26EA" w:rsidRPr="00ED308A">
        <w:rPr>
          <w:rFonts w:ascii="Arial" w:hAnsi="Arial" w:cs="Arial"/>
        </w:rPr>
        <w:t xml:space="preserve"> wystąpił pan Łukasz Budyńczuk - Dyrektor Departamentu Wdrażania Europejskiego Funduszu </w:t>
      </w:r>
      <w:r w:rsidR="004C26EA" w:rsidRPr="00ED308A">
        <w:rPr>
          <w:rFonts w:ascii="Arial" w:hAnsi="Arial" w:cs="Arial"/>
        </w:rPr>
        <w:lastRenderedPageBreak/>
        <w:t xml:space="preserve">Społecznego Urzędu Marszałkowskiego Województwa Lubelskiego w </w:t>
      </w:r>
      <w:r w:rsidR="00972C4D" w:rsidRPr="00ED308A">
        <w:rPr>
          <w:rFonts w:ascii="Arial" w:hAnsi="Arial" w:cs="Arial"/>
        </w:rPr>
        <w:t>Lublinie,</w:t>
      </w:r>
      <w:r w:rsidR="004C26EA" w:rsidRPr="00ED308A">
        <w:rPr>
          <w:rFonts w:ascii="Arial" w:hAnsi="Arial" w:cs="Arial"/>
        </w:rPr>
        <w:t xml:space="preserve"> </w:t>
      </w:r>
      <w:r w:rsidR="00972C4D" w:rsidRPr="00ED308A">
        <w:rPr>
          <w:rFonts w:ascii="Arial" w:hAnsi="Arial" w:cs="Arial"/>
        </w:rPr>
        <w:t xml:space="preserve">który przedstawił informację pod tytułem </w:t>
      </w:r>
      <w:r w:rsidR="004C26EA" w:rsidRPr="00ED308A">
        <w:rPr>
          <w:rFonts w:ascii="Arial" w:hAnsi="Arial" w:cs="Arial"/>
        </w:rPr>
        <w:t>„</w:t>
      </w:r>
      <w:r w:rsidR="004C26EA" w:rsidRPr="00ED308A">
        <w:rPr>
          <w:rFonts w:ascii="Arial" w:hAnsi="Arial" w:cs="Arial"/>
          <w:b/>
          <w:bCs/>
        </w:rPr>
        <w:t>Wsparcie dla seniorów w ramach programu Fundusze Europejskie dla Lubelskiego 2021-2027</w:t>
      </w:r>
      <w:r w:rsidR="004C26EA" w:rsidRPr="00ED308A">
        <w:rPr>
          <w:rFonts w:ascii="Arial" w:hAnsi="Arial" w:cs="Arial"/>
        </w:rPr>
        <w:t>”</w:t>
      </w:r>
      <w:r w:rsidR="00972C4D" w:rsidRPr="00ED308A">
        <w:rPr>
          <w:rFonts w:ascii="Arial" w:hAnsi="Arial" w:cs="Arial"/>
        </w:rPr>
        <w:t xml:space="preserve">. </w:t>
      </w:r>
    </w:p>
    <w:p w14:paraId="03EE08DC" w14:textId="3FCEDA6A" w:rsidR="00972C4D" w:rsidRPr="00ED308A" w:rsidRDefault="00972C4D" w:rsidP="00A264ED">
      <w:pPr>
        <w:spacing w:line="360" w:lineRule="auto"/>
        <w:jc w:val="both"/>
        <w:rPr>
          <w:rFonts w:ascii="Arial" w:hAnsi="Arial" w:cs="Arial"/>
        </w:rPr>
      </w:pPr>
      <w:r w:rsidRPr="00ED308A">
        <w:rPr>
          <w:rFonts w:ascii="Arial" w:hAnsi="Arial" w:cs="Arial"/>
        </w:rPr>
        <w:t xml:space="preserve">W swoim </w:t>
      </w:r>
      <w:r w:rsidR="00F136E7" w:rsidRPr="00ED308A">
        <w:rPr>
          <w:rFonts w:ascii="Arial" w:hAnsi="Arial" w:cs="Arial"/>
        </w:rPr>
        <w:t xml:space="preserve">wystąpieniu pan </w:t>
      </w:r>
      <w:r w:rsidR="0030569B" w:rsidRPr="00ED308A">
        <w:rPr>
          <w:rFonts w:ascii="Arial" w:hAnsi="Arial" w:cs="Arial"/>
        </w:rPr>
        <w:t xml:space="preserve">Łukasz </w:t>
      </w:r>
      <w:r w:rsidR="00373509" w:rsidRPr="00ED308A">
        <w:rPr>
          <w:rFonts w:ascii="Arial" w:hAnsi="Arial" w:cs="Arial"/>
        </w:rPr>
        <w:t>Budyńczuk</w:t>
      </w:r>
      <w:r w:rsidR="00F136E7" w:rsidRPr="00ED308A">
        <w:rPr>
          <w:rFonts w:ascii="Arial" w:hAnsi="Arial" w:cs="Arial"/>
        </w:rPr>
        <w:t xml:space="preserve"> </w:t>
      </w:r>
      <w:r w:rsidR="00302F34" w:rsidRPr="00ED308A">
        <w:rPr>
          <w:rFonts w:ascii="Arial" w:hAnsi="Arial" w:cs="Arial"/>
        </w:rPr>
        <w:t xml:space="preserve">przekazał </w:t>
      </w:r>
      <w:r w:rsidR="00A13D5F" w:rsidRPr="00ED308A">
        <w:rPr>
          <w:rFonts w:ascii="Arial" w:hAnsi="Arial" w:cs="Arial"/>
        </w:rPr>
        <w:t xml:space="preserve">członkom Rady </w:t>
      </w:r>
      <w:r w:rsidR="00302F34" w:rsidRPr="00ED308A">
        <w:rPr>
          <w:rFonts w:ascii="Arial" w:hAnsi="Arial" w:cs="Arial"/>
        </w:rPr>
        <w:t>informacj</w:t>
      </w:r>
      <w:r w:rsidR="00A13D5F" w:rsidRPr="00ED308A">
        <w:rPr>
          <w:rFonts w:ascii="Arial" w:hAnsi="Arial" w:cs="Arial"/>
        </w:rPr>
        <w:t>e</w:t>
      </w:r>
      <w:r w:rsidR="00302F34" w:rsidRPr="00ED308A">
        <w:rPr>
          <w:rFonts w:ascii="Arial" w:hAnsi="Arial" w:cs="Arial"/>
        </w:rPr>
        <w:t xml:space="preserve"> dotyczące </w:t>
      </w:r>
      <w:r w:rsidR="009C11C9" w:rsidRPr="00ED308A">
        <w:rPr>
          <w:rFonts w:ascii="Arial" w:hAnsi="Arial" w:cs="Arial"/>
        </w:rPr>
        <w:t xml:space="preserve">terminów </w:t>
      </w:r>
      <w:r w:rsidR="00302F34" w:rsidRPr="00ED308A">
        <w:rPr>
          <w:rFonts w:ascii="Arial" w:hAnsi="Arial" w:cs="Arial"/>
        </w:rPr>
        <w:t>nabor</w:t>
      </w:r>
      <w:r w:rsidR="009C11C9" w:rsidRPr="00ED308A">
        <w:rPr>
          <w:rFonts w:ascii="Arial" w:hAnsi="Arial" w:cs="Arial"/>
        </w:rPr>
        <w:t>u</w:t>
      </w:r>
      <w:r w:rsidR="00302F34" w:rsidRPr="00ED308A">
        <w:rPr>
          <w:rFonts w:ascii="Arial" w:hAnsi="Arial" w:cs="Arial"/>
        </w:rPr>
        <w:t xml:space="preserve"> wniosków </w:t>
      </w:r>
      <w:r w:rsidR="00793581" w:rsidRPr="00ED308A">
        <w:rPr>
          <w:rFonts w:ascii="Arial" w:hAnsi="Arial" w:cs="Arial"/>
        </w:rPr>
        <w:t>i typ</w:t>
      </w:r>
      <w:r w:rsidR="004527BB" w:rsidRPr="00ED308A">
        <w:rPr>
          <w:rFonts w:ascii="Arial" w:hAnsi="Arial" w:cs="Arial"/>
        </w:rPr>
        <w:t>ów</w:t>
      </w:r>
      <w:r w:rsidR="00793581" w:rsidRPr="00ED308A">
        <w:rPr>
          <w:rFonts w:ascii="Arial" w:hAnsi="Arial" w:cs="Arial"/>
        </w:rPr>
        <w:t xml:space="preserve"> projektów </w:t>
      </w:r>
      <w:r w:rsidR="003430ED" w:rsidRPr="00ED308A">
        <w:rPr>
          <w:rFonts w:ascii="Arial" w:hAnsi="Arial" w:cs="Arial"/>
        </w:rPr>
        <w:t>mogących być</w:t>
      </w:r>
      <w:r w:rsidR="005E70A4" w:rsidRPr="00ED308A">
        <w:rPr>
          <w:rFonts w:ascii="Arial" w:hAnsi="Arial" w:cs="Arial"/>
        </w:rPr>
        <w:t xml:space="preserve"> przedmiotem </w:t>
      </w:r>
      <w:r w:rsidR="003A21C2" w:rsidRPr="00ED308A">
        <w:rPr>
          <w:rFonts w:ascii="Arial" w:hAnsi="Arial" w:cs="Arial"/>
        </w:rPr>
        <w:t xml:space="preserve">procedury </w:t>
      </w:r>
      <w:r w:rsidR="005E70A4" w:rsidRPr="00ED308A">
        <w:rPr>
          <w:rFonts w:ascii="Arial" w:hAnsi="Arial" w:cs="Arial"/>
        </w:rPr>
        <w:t>konkurs</w:t>
      </w:r>
      <w:r w:rsidR="003A21C2" w:rsidRPr="00ED308A">
        <w:rPr>
          <w:rFonts w:ascii="Arial" w:hAnsi="Arial" w:cs="Arial"/>
        </w:rPr>
        <w:t>owej</w:t>
      </w:r>
      <w:r w:rsidR="005E70A4" w:rsidRPr="00ED308A">
        <w:rPr>
          <w:rFonts w:ascii="Arial" w:hAnsi="Arial" w:cs="Arial"/>
        </w:rPr>
        <w:t xml:space="preserve"> </w:t>
      </w:r>
      <w:r w:rsidR="0086599B" w:rsidRPr="00ED308A">
        <w:rPr>
          <w:rFonts w:ascii="Arial" w:hAnsi="Arial" w:cs="Arial"/>
        </w:rPr>
        <w:t>i uzyskać dofinansowanie na realizacj</w:t>
      </w:r>
      <w:r w:rsidR="001A4881" w:rsidRPr="00ED308A">
        <w:rPr>
          <w:rFonts w:ascii="Arial" w:hAnsi="Arial" w:cs="Arial"/>
        </w:rPr>
        <w:t>ę</w:t>
      </w:r>
      <w:r w:rsidR="0086599B" w:rsidRPr="00ED308A">
        <w:rPr>
          <w:rFonts w:ascii="Arial" w:hAnsi="Arial" w:cs="Arial"/>
        </w:rPr>
        <w:t xml:space="preserve"> działań </w:t>
      </w:r>
      <w:r w:rsidR="001A1E0F" w:rsidRPr="00ED308A">
        <w:rPr>
          <w:rFonts w:ascii="Arial" w:hAnsi="Arial" w:cs="Arial"/>
        </w:rPr>
        <w:t>dedykowan</w:t>
      </w:r>
      <w:r w:rsidR="0086599B" w:rsidRPr="00ED308A">
        <w:rPr>
          <w:rFonts w:ascii="Arial" w:hAnsi="Arial" w:cs="Arial"/>
        </w:rPr>
        <w:t>ych</w:t>
      </w:r>
      <w:r w:rsidR="001A1E0F" w:rsidRPr="00ED308A">
        <w:rPr>
          <w:rFonts w:ascii="Arial" w:hAnsi="Arial" w:cs="Arial"/>
        </w:rPr>
        <w:t xml:space="preserve"> osobom starszym</w:t>
      </w:r>
      <w:r w:rsidR="0086599B" w:rsidRPr="00ED308A">
        <w:rPr>
          <w:rFonts w:ascii="Arial" w:hAnsi="Arial" w:cs="Arial"/>
        </w:rPr>
        <w:t xml:space="preserve">. </w:t>
      </w:r>
      <w:r w:rsidR="00AB5635" w:rsidRPr="00ED308A">
        <w:rPr>
          <w:rFonts w:ascii="Arial" w:hAnsi="Arial" w:cs="Arial"/>
        </w:rPr>
        <w:t>Skoncentrował</w:t>
      </w:r>
      <w:r w:rsidR="0086599B" w:rsidRPr="00ED308A">
        <w:rPr>
          <w:rFonts w:ascii="Arial" w:hAnsi="Arial" w:cs="Arial"/>
        </w:rPr>
        <w:t xml:space="preserve"> uwagę </w:t>
      </w:r>
      <w:r w:rsidR="00AB5635" w:rsidRPr="00ED308A">
        <w:rPr>
          <w:rFonts w:ascii="Arial" w:hAnsi="Arial" w:cs="Arial"/>
        </w:rPr>
        <w:t>słuchaczy</w:t>
      </w:r>
      <w:r w:rsidR="0086599B" w:rsidRPr="00ED308A">
        <w:rPr>
          <w:rFonts w:ascii="Arial" w:hAnsi="Arial" w:cs="Arial"/>
        </w:rPr>
        <w:t xml:space="preserve"> na </w:t>
      </w:r>
      <w:r w:rsidR="001A4881" w:rsidRPr="00ED308A">
        <w:rPr>
          <w:rFonts w:ascii="Arial" w:hAnsi="Arial" w:cs="Arial"/>
        </w:rPr>
        <w:t xml:space="preserve">planowanych </w:t>
      </w:r>
      <w:r w:rsidR="00AB5635" w:rsidRPr="00ED308A">
        <w:rPr>
          <w:rFonts w:ascii="Arial" w:hAnsi="Arial" w:cs="Arial"/>
        </w:rPr>
        <w:t xml:space="preserve">rozwiązaniach </w:t>
      </w:r>
      <w:r w:rsidR="001A4881" w:rsidRPr="00ED308A">
        <w:rPr>
          <w:rFonts w:ascii="Arial" w:hAnsi="Arial" w:cs="Arial"/>
        </w:rPr>
        <w:br/>
      </w:r>
      <w:r w:rsidR="00AB5635" w:rsidRPr="00ED308A">
        <w:rPr>
          <w:rFonts w:ascii="Arial" w:hAnsi="Arial" w:cs="Arial"/>
        </w:rPr>
        <w:t>w ramach następujących priorytetów</w:t>
      </w:r>
      <w:r w:rsidR="001A4881" w:rsidRPr="00ED308A">
        <w:rPr>
          <w:rFonts w:ascii="Arial" w:hAnsi="Arial" w:cs="Arial"/>
        </w:rPr>
        <w:t xml:space="preserve"> </w:t>
      </w:r>
      <w:r w:rsidR="002669B5" w:rsidRPr="00ED308A">
        <w:rPr>
          <w:rFonts w:ascii="Arial" w:hAnsi="Arial" w:cs="Arial"/>
        </w:rPr>
        <w:t xml:space="preserve">Programu Fundusze Europejskie dla </w:t>
      </w:r>
      <w:r w:rsidR="00D76957" w:rsidRPr="00ED308A">
        <w:rPr>
          <w:rFonts w:ascii="Arial" w:hAnsi="Arial" w:cs="Arial"/>
        </w:rPr>
        <w:t>Lubelskiego</w:t>
      </w:r>
      <w:r w:rsidR="002669B5" w:rsidRPr="00ED308A">
        <w:rPr>
          <w:rFonts w:ascii="Arial" w:hAnsi="Arial" w:cs="Arial"/>
        </w:rPr>
        <w:t xml:space="preserve"> 2021-2027</w:t>
      </w:r>
      <w:r w:rsidR="00AB5635" w:rsidRPr="00ED308A">
        <w:rPr>
          <w:rFonts w:ascii="Arial" w:hAnsi="Arial" w:cs="Arial"/>
        </w:rPr>
        <w:t>:</w:t>
      </w:r>
    </w:p>
    <w:p w14:paraId="18A2B6D8" w14:textId="77777777" w:rsidR="00C00922" w:rsidRPr="00ED308A" w:rsidRDefault="00B847B6" w:rsidP="00A264ED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ED308A">
        <w:rPr>
          <w:rFonts w:ascii="Arial" w:hAnsi="Arial" w:cs="Arial"/>
        </w:rPr>
        <w:t xml:space="preserve">PRIORYTET VIII: Zwiększanie spójności społecznej </w:t>
      </w:r>
      <w:r w:rsidRPr="00ED308A">
        <w:rPr>
          <w:rFonts w:ascii="Arial" w:hAnsi="Arial" w:cs="Arial"/>
          <w:b/>
          <w:bCs/>
        </w:rPr>
        <w:t>DZIAŁANIE 8.5 Usługi społeczne</w:t>
      </w:r>
      <w:r w:rsidR="0091767D" w:rsidRPr="00ED308A">
        <w:rPr>
          <w:rFonts w:ascii="Arial" w:hAnsi="Arial" w:cs="Arial"/>
        </w:rPr>
        <w:t xml:space="preserve">. </w:t>
      </w:r>
    </w:p>
    <w:p w14:paraId="1AB1F564" w14:textId="62BD446A" w:rsidR="004D0467" w:rsidRPr="00ED308A" w:rsidRDefault="0066458B" w:rsidP="00A264ED">
      <w:pPr>
        <w:spacing w:line="360" w:lineRule="auto"/>
        <w:jc w:val="both"/>
        <w:rPr>
          <w:rFonts w:ascii="Arial" w:hAnsi="Arial" w:cs="Arial"/>
        </w:rPr>
      </w:pPr>
      <w:r w:rsidRPr="00ED308A">
        <w:rPr>
          <w:rFonts w:ascii="Arial" w:hAnsi="Arial" w:cs="Arial"/>
        </w:rPr>
        <w:t>W wyniku naboru złożono 116 wniosków o dofinansowanie projektów na łączną wartość dofinansowania 313 950 286,27</w:t>
      </w:r>
      <w:r w:rsidR="00A61D53" w:rsidRPr="00ED308A">
        <w:rPr>
          <w:rFonts w:ascii="Arial" w:hAnsi="Arial" w:cs="Arial"/>
        </w:rPr>
        <w:t xml:space="preserve"> </w:t>
      </w:r>
      <w:r w:rsidR="00694184" w:rsidRPr="00ED308A">
        <w:rPr>
          <w:rFonts w:ascii="Arial" w:hAnsi="Arial" w:cs="Arial"/>
        </w:rPr>
        <w:t>PLN</w:t>
      </w:r>
      <w:r w:rsidR="00A66C3B" w:rsidRPr="00ED308A">
        <w:rPr>
          <w:rFonts w:ascii="Arial" w:hAnsi="Arial" w:cs="Arial"/>
        </w:rPr>
        <w:t>.</w:t>
      </w:r>
      <w:r w:rsidR="000173CD" w:rsidRPr="00ED308A">
        <w:rPr>
          <w:rFonts w:ascii="Arial" w:hAnsi="Arial" w:cs="Arial"/>
        </w:rPr>
        <w:t xml:space="preserve"> </w:t>
      </w:r>
      <w:r w:rsidR="007F5E86" w:rsidRPr="00ED308A">
        <w:rPr>
          <w:rFonts w:ascii="Arial" w:hAnsi="Arial" w:cs="Arial"/>
        </w:rPr>
        <w:t>Wnioskodawcami</w:t>
      </w:r>
      <w:r w:rsidR="004B1526" w:rsidRPr="00ED308A">
        <w:rPr>
          <w:rFonts w:ascii="Arial" w:hAnsi="Arial" w:cs="Arial"/>
        </w:rPr>
        <w:t xml:space="preserve"> były </w:t>
      </w:r>
      <w:r w:rsidR="007F5E86" w:rsidRPr="00ED308A">
        <w:rPr>
          <w:rFonts w:ascii="Arial" w:hAnsi="Arial" w:cs="Arial"/>
        </w:rPr>
        <w:t>jednostk</w:t>
      </w:r>
      <w:r w:rsidR="004B1526" w:rsidRPr="00ED308A">
        <w:rPr>
          <w:rFonts w:ascii="Arial" w:hAnsi="Arial" w:cs="Arial"/>
        </w:rPr>
        <w:t>i</w:t>
      </w:r>
      <w:r w:rsidR="007F5E86" w:rsidRPr="00ED308A">
        <w:rPr>
          <w:rFonts w:ascii="Arial" w:hAnsi="Arial" w:cs="Arial"/>
        </w:rPr>
        <w:t xml:space="preserve"> samorządu terytorialnego lub jednostka organizacyjna działająca w imieniu tej jednostki</w:t>
      </w:r>
      <w:r w:rsidR="004B1526" w:rsidRPr="00ED308A">
        <w:rPr>
          <w:rFonts w:ascii="Arial" w:hAnsi="Arial" w:cs="Arial"/>
        </w:rPr>
        <w:t xml:space="preserve">. </w:t>
      </w:r>
      <w:r w:rsidR="00CD000F" w:rsidRPr="00ED308A">
        <w:rPr>
          <w:rFonts w:ascii="Arial" w:hAnsi="Arial" w:cs="Arial"/>
        </w:rPr>
        <w:t xml:space="preserve">Zakres dofinansowania </w:t>
      </w:r>
      <w:r w:rsidR="00BF3515" w:rsidRPr="00ED308A">
        <w:rPr>
          <w:rFonts w:ascii="Arial" w:hAnsi="Arial" w:cs="Arial"/>
        </w:rPr>
        <w:t>obejmował</w:t>
      </w:r>
      <w:r w:rsidR="00CD000F" w:rsidRPr="00ED308A">
        <w:rPr>
          <w:rFonts w:ascii="Arial" w:hAnsi="Arial" w:cs="Arial"/>
        </w:rPr>
        <w:t xml:space="preserve"> </w:t>
      </w:r>
      <w:r w:rsidR="00BF3515" w:rsidRPr="00ED308A">
        <w:rPr>
          <w:rFonts w:ascii="Arial" w:hAnsi="Arial" w:cs="Arial"/>
        </w:rPr>
        <w:t>następujące</w:t>
      </w:r>
      <w:r w:rsidR="00CD000F" w:rsidRPr="00ED308A">
        <w:rPr>
          <w:rFonts w:ascii="Arial" w:hAnsi="Arial" w:cs="Arial"/>
        </w:rPr>
        <w:t xml:space="preserve"> </w:t>
      </w:r>
      <w:r w:rsidR="001E2D09" w:rsidRPr="00ED308A">
        <w:rPr>
          <w:rFonts w:ascii="Arial" w:hAnsi="Arial" w:cs="Arial"/>
        </w:rPr>
        <w:t xml:space="preserve">typy </w:t>
      </w:r>
      <w:r w:rsidR="00CD000F" w:rsidRPr="00ED308A">
        <w:rPr>
          <w:rFonts w:ascii="Arial" w:hAnsi="Arial" w:cs="Arial"/>
        </w:rPr>
        <w:t>projekt</w:t>
      </w:r>
      <w:r w:rsidR="00A03CE4">
        <w:rPr>
          <w:rFonts w:ascii="Arial" w:hAnsi="Arial" w:cs="Arial"/>
        </w:rPr>
        <w:t>ów</w:t>
      </w:r>
      <w:r w:rsidR="00BF3515" w:rsidRPr="00ED308A">
        <w:rPr>
          <w:rFonts w:ascii="Arial" w:hAnsi="Arial" w:cs="Arial"/>
        </w:rPr>
        <w:t>:</w:t>
      </w:r>
    </w:p>
    <w:p w14:paraId="1E5F4891" w14:textId="00CF4CBB" w:rsidR="001E2D09" w:rsidRPr="00ED308A" w:rsidRDefault="001E2D09" w:rsidP="00A264ED">
      <w:pPr>
        <w:spacing w:line="360" w:lineRule="auto"/>
        <w:jc w:val="both"/>
        <w:rPr>
          <w:rFonts w:ascii="Arial" w:hAnsi="Arial" w:cs="Arial"/>
        </w:rPr>
      </w:pPr>
      <w:r w:rsidRPr="00ED308A">
        <w:rPr>
          <w:rFonts w:ascii="Arial" w:hAnsi="Arial" w:cs="Arial"/>
          <w:b/>
          <w:bCs/>
        </w:rPr>
        <w:t>Typ 1.</w:t>
      </w:r>
      <w:r w:rsidRPr="00ED308A">
        <w:rPr>
          <w:rFonts w:ascii="Arial" w:hAnsi="Arial" w:cs="Arial"/>
        </w:rPr>
        <w:t xml:space="preserve"> Projekty w zakresie:</w:t>
      </w:r>
    </w:p>
    <w:p w14:paraId="15E0964A" w14:textId="5D68DF89" w:rsidR="00A93D26" w:rsidRPr="00ED308A" w:rsidRDefault="00A93D26" w:rsidP="00A264ED">
      <w:pPr>
        <w:spacing w:line="360" w:lineRule="auto"/>
        <w:jc w:val="both"/>
        <w:rPr>
          <w:rFonts w:ascii="Arial" w:hAnsi="Arial" w:cs="Arial"/>
        </w:rPr>
      </w:pPr>
      <w:r w:rsidRPr="00ED308A">
        <w:rPr>
          <w:rFonts w:ascii="Arial" w:hAnsi="Arial" w:cs="Arial"/>
        </w:rPr>
        <w:t xml:space="preserve">a) rozwoju usług opiekuńczych świadczonych w społeczności lokalnej, </w:t>
      </w:r>
      <w:r w:rsidR="004D3EF3" w:rsidRPr="00ED308A">
        <w:rPr>
          <w:rFonts w:ascii="Arial" w:hAnsi="Arial" w:cs="Arial"/>
        </w:rPr>
        <w:br/>
      </w:r>
      <w:r w:rsidRPr="00ED308A">
        <w:rPr>
          <w:rFonts w:ascii="Arial" w:hAnsi="Arial" w:cs="Arial"/>
        </w:rPr>
        <w:t>w formach dziennych i całodobowych;</w:t>
      </w:r>
    </w:p>
    <w:p w14:paraId="63F2625B" w14:textId="77777777" w:rsidR="00A93D26" w:rsidRPr="00ED308A" w:rsidRDefault="00A93D26" w:rsidP="00A264ED">
      <w:pPr>
        <w:spacing w:line="360" w:lineRule="auto"/>
        <w:jc w:val="both"/>
        <w:rPr>
          <w:rFonts w:ascii="Arial" w:hAnsi="Arial" w:cs="Arial"/>
        </w:rPr>
      </w:pPr>
      <w:r w:rsidRPr="00ED308A">
        <w:rPr>
          <w:rFonts w:ascii="Arial" w:hAnsi="Arial" w:cs="Arial"/>
        </w:rPr>
        <w:t>b) wsparcia tworzenia warunków i usług w zakresie opieki osób potrzebujących wsparcia w codziennym funkcjonowaniu w miejscu zamieszkania;</w:t>
      </w:r>
    </w:p>
    <w:p w14:paraId="64B43637" w14:textId="45CF83C4" w:rsidR="00A93D26" w:rsidRPr="00ED308A" w:rsidRDefault="00A93D26" w:rsidP="00A264ED">
      <w:pPr>
        <w:spacing w:line="360" w:lineRule="auto"/>
        <w:jc w:val="both"/>
        <w:rPr>
          <w:rFonts w:ascii="Arial" w:hAnsi="Arial" w:cs="Arial"/>
        </w:rPr>
      </w:pPr>
      <w:r w:rsidRPr="00ED308A">
        <w:rPr>
          <w:rFonts w:ascii="Arial" w:hAnsi="Arial" w:cs="Arial"/>
        </w:rPr>
        <w:t xml:space="preserve">c) wsparcia opiekunów faktycznych (nieformalnych) osób potrzebujących wsparcia </w:t>
      </w:r>
      <w:r w:rsidR="00BA2A48">
        <w:rPr>
          <w:rFonts w:ascii="Arial" w:hAnsi="Arial" w:cs="Arial"/>
        </w:rPr>
        <w:br/>
      </w:r>
      <w:r w:rsidRPr="00ED308A">
        <w:rPr>
          <w:rFonts w:ascii="Arial" w:hAnsi="Arial" w:cs="Arial"/>
        </w:rPr>
        <w:t>w codziennym funkcjonowaniu, w tym opieka wytchnieniowa, poradnictwo, kształcenie potrzebne do opieki;</w:t>
      </w:r>
    </w:p>
    <w:p w14:paraId="6E0104A9" w14:textId="03B0B6CF" w:rsidR="00A93D26" w:rsidRPr="00ED308A" w:rsidRDefault="00A93D26" w:rsidP="00A264ED">
      <w:pPr>
        <w:spacing w:line="360" w:lineRule="auto"/>
        <w:jc w:val="both"/>
        <w:rPr>
          <w:rFonts w:ascii="Arial" w:hAnsi="Arial" w:cs="Arial"/>
        </w:rPr>
      </w:pPr>
      <w:r w:rsidRPr="00ED308A">
        <w:rPr>
          <w:rFonts w:ascii="Arial" w:hAnsi="Arial" w:cs="Arial"/>
        </w:rPr>
        <w:t>d) szkolenia kadr na potrzeby świadczenia usług w społeczności lokalnej.</w:t>
      </w:r>
    </w:p>
    <w:p w14:paraId="2EC2E767" w14:textId="73C7748F" w:rsidR="00B847B6" w:rsidRPr="00ED308A" w:rsidRDefault="004D0467" w:rsidP="00A264ED">
      <w:pPr>
        <w:spacing w:line="360" w:lineRule="auto"/>
        <w:jc w:val="both"/>
        <w:rPr>
          <w:rFonts w:ascii="Arial" w:hAnsi="Arial" w:cs="Arial"/>
        </w:rPr>
      </w:pPr>
      <w:r w:rsidRPr="00ED308A">
        <w:rPr>
          <w:rFonts w:ascii="Arial" w:hAnsi="Arial" w:cs="Arial"/>
          <w:b/>
          <w:bCs/>
        </w:rPr>
        <w:t>Typ 2.</w:t>
      </w:r>
      <w:r w:rsidRPr="00ED308A">
        <w:rPr>
          <w:rFonts w:ascii="Arial" w:hAnsi="Arial" w:cs="Arial"/>
        </w:rPr>
        <w:t xml:space="preserve"> </w:t>
      </w:r>
      <w:r w:rsidR="00A93D26" w:rsidRPr="00ED308A">
        <w:rPr>
          <w:rFonts w:ascii="Arial" w:hAnsi="Arial" w:cs="Arial"/>
        </w:rPr>
        <w:t xml:space="preserve">Projekty w zakresie </w:t>
      </w:r>
      <w:r w:rsidR="00CE7F52" w:rsidRPr="00ED308A">
        <w:rPr>
          <w:rFonts w:ascii="Arial" w:hAnsi="Arial" w:cs="Arial"/>
        </w:rPr>
        <w:t>r</w:t>
      </w:r>
      <w:r w:rsidRPr="00ED308A">
        <w:rPr>
          <w:rFonts w:ascii="Arial" w:hAnsi="Arial" w:cs="Arial"/>
        </w:rPr>
        <w:t>ozwój usług asystenckich wspierających aktywność społeczną, edukacyjną lub zawodową osób z niepełnosprawnościami.</w:t>
      </w:r>
    </w:p>
    <w:p w14:paraId="1922180B" w14:textId="5B710C78" w:rsidR="00B847B6" w:rsidRPr="00ED308A" w:rsidRDefault="00492B93" w:rsidP="00A264ED">
      <w:pPr>
        <w:spacing w:line="360" w:lineRule="auto"/>
        <w:jc w:val="both"/>
        <w:rPr>
          <w:rFonts w:ascii="Arial" w:hAnsi="Arial" w:cs="Arial"/>
        </w:rPr>
      </w:pPr>
      <w:r w:rsidRPr="00ED308A">
        <w:rPr>
          <w:rFonts w:ascii="Arial" w:hAnsi="Arial" w:cs="Arial"/>
        </w:rPr>
        <w:t xml:space="preserve">Łączna kwota wsparcia w ramach tego naboru wyniosła </w:t>
      </w:r>
      <w:r w:rsidR="00E919A5" w:rsidRPr="00ED308A">
        <w:rPr>
          <w:rFonts w:ascii="Arial" w:hAnsi="Arial" w:cs="Arial"/>
        </w:rPr>
        <w:t xml:space="preserve">92 943 000,00 </w:t>
      </w:r>
      <w:r w:rsidRPr="00ED308A">
        <w:rPr>
          <w:rFonts w:ascii="Arial" w:hAnsi="Arial" w:cs="Arial"/>
        </w:rPr>
        <w:t>PLN</w:t>
      </w:r>
      <w:r w:rsidR="00E919A5" w:rsidRPr="00ED308A">
        <w:rPr>
          <w:rFonts w:ascii="Arial" w:hAnsi="Arial" w:cs="Arial"/>
        </w:rPr>
        <w:t>.</w:t>
      </w:r>
    </w:p>
    <w:p w14:paraId="6892EBD5" w14:textId="77777777" w:rsidR="00A978B3" w:rsidRPr="00ED308A" w:rsidRDefault="00C11A0D" w:rsidP="00A264ED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/>
          <w:bCs/>
        </w:rPr>
      </w:pPr>
      <w:r w:rsidRPr="00ED308A">
        <w:rPr>
          <w:rFonts w:ascii="Arial" w:hAnsi="Arial" w:cs="Arial"/>
        </w:rPr>
        <w:t xml:space="preserve">PRIORYTET VIII: Zwiększanie spójności społecznej </w:t>
      </w:r>
      <w:r w:rsidRPr="00ED308A">
        <w:rPr>
          <w:rFonts w:ascii="Arial" w:hAnsi="Arial" w:cs="Arial"/>
          <w:b/>
          <w:bCs/>
        </w:rPr>
        <w:t>DZIAŁANIE 8.6 Usługi zdrowotne</w:t>
      </w:r>
      <w:r w:rsidR="00833374" w:rsidRPr="00ED308A">
        <w:rPr>
          <w:rFonts w:ascii="Arial" w:hAnsi="Arial" w:cs="Arial"/>
          <w:b/>
          <w:bCs/>
        </w:rPr>
        <w:t xml:space="preserve">. </w:t>
      </w:r>
    </w:p>
    <w:p w14:paraId="1DC05D15" w14:textId="03185F61" w:rsidR="00C11A0D" w:rsidRPr="00ED308A" w:rsidRDefault="00A978B3" w:rsidP="00A264ED">
      <w:pPr>
        <w:spacing w:line="360" w:lineRule="auto"/>
        <w:jc w:val="both"/>
        <w:rPr>
          <w:rFonts w:ascii="Arial" w:hAnsi="Arial" w:cs="Arial"/>
        </w:rPr>
      </w:pPr>
      <w:r w:rsidRPr="00ED308A">
        <w:rPr>
          <w:rFonts w:ascii="Arial" w:hAnsi="Arial" w:cs="Arial"/>
        </w:rPr>
        <w:lastRenderedPageBreak/>
        <w:t>W ramach konkursu</w:t>
      </w:r>
      <w:r w:rsidR="00707A8B" w:rsidRPr="00ED308A">
        <w:rPr>
          <w:rFonts w:ascii="Arial" w:hAnsi="Arial" w:cs="Arial"/>
        </w:rPr>
        <w:t>,</w:t>
      </w:r>
      <w:r w:rsidRPr="00ED308A">
        <w:rPr>
          <w:rFonts w:ascii="Arial" w:hAnsi="Arial" w:cs="Arial"/>
        </w:rPr>
        <w:t xml:space="preserve"> o dofinansowanie</w:t>
      </w:r>
      <w:r w:rsidR="00833374" w:rsidRPr="00ED308A">
        <w:rPr>
          <w:rFonts w:ascii="Arial" w:hAnsi="Arial" w:cs="Arial"/>
        </w:rPr>
        <w:t xml:space="preserve"> </w:t>
      </w:r>
      <w:r w:rsidRPr="00ED308A">
        <w:rPr>
          <w:rFonts w:ascii="Arial" w:hAnsi="Arial" w:cs="Arial"/>
        </w:rPr>
        <w:t xml:space="preserve">mogły ubiegać się </w:t>
      </w:r>
      <w:r w:rsidR="00833374" w:rsidRPr="00ED308A">
        <w:rPr>
          <w:rFonts w:ascii="Arial" w:hAnsi="Arial" w:cs="Arial"/>
        </w:rPr>
        <w:t>projekt</w:t>
      </w:r>
      <w:r w:rsidRPr="00ED308A">
        <w:rPr>
          <w:rFonts w:ascii="Arial" w:hAnsi="Arial" w:cs="Arial"/>
        </w:rPr>
        <w:t>y</w:t>
      </w:r>
      <w:r w:rsidR="00833374" w:rsidRPr="00ED308A">
        <w:rPr>
          <w:rFonts w:ascii="Arial" w:hAnsi="Arial" w:cs="Arial"/>
        </w:rPr>
        <w:t xml:space="preserve"> dotycz</w:t>
      </w:r>
      <w:r w:rsidRPr="00ED308A">
        <w:rPr>
          <w:rFonts w:ascii="Arial" w:hAnsi="Arial" w:cs="Arial"/>
        </w:rPr>
        <w:t>ące</w:t>
      </w:r>
      <w:r w:rsidR="0039330F" w:rsidRPr="00ED308A">
        <w:rPr>
          <w:rFonts w:ascii="Arial" w:hAnsi="Arial" w:cs="Arial"/>
        </w:rPr>
        <w:t xml:space="preserve"> </w:t>
      </w:r>
      <w:r w:rsidR="00833374" w:rsidRPr="00ED308A">
        <w:rPr>
          <w:rFonts w:ascii="Arial" w:hAnsi="Arial" w:cs="Arial"/>
        </w:rPr>
        <w:t>w</w:t>
      </w:r>
      <w:r w:rsidR="0039330F" w:rsidRPr="00ED308A">
        <w:rPr>
          <w:rFonts w:ascii="Arial" w:hAnsi="Arial" w:cs="Arial"/>
        </w:rPr>
        <w:t>sparci</w:t>
      </w:r>
      <w:r w:rsidR="00833374" w:rsidRPr="00ED308A">
        <w:rPr>
          <w:rFonts w:ascii="Arial" w:hAnsi="Arial" w:cs="Arial"/>
        </w:rPr>
        <w:t>a</w:t>
      </w:r>
      <w:r w:rsidR="0039330F" w:rsidRPr="00ED308A">
        <w:rPr>
          <w:rFonts w:ascii="Arial" w:hAnsi="Arial" w:cs="Arial"/>
        </w:rPr>
        <w:t xml:space="preserve"> procesu deinstytucjonalizacji opieki medycznej, w tym:</w:t>
      </w:r>
      <w:r w:rsidR="00833374" w:rsidRPr="00ED308A">
        <w:rPr>
          <w:rFonts w:ascii="Arial" w:hAnsi="Arial" w:cs="Arial"/>
        </w:rPr>
        <w:t xml:space="preserve"> </w:t>
      </w:r>
      <w:r w:rsidR="0039330F" w:rsidRPr="00ED308A">
        <w:rPr>
          <w:rFonts w:ascii="Arial" w:hAnsi="Arial" w:cs="Arial"/>
        </w:rPr>
        <w:t>kompleksowe programy opieki długoterminowej</w:t>
      </w:r>
      <w:r w:rsidRPr="00ED308A">
        <w:rPr>
          <w:rFonts w:ascii="Arial" w:hAnsi="Arial" w:cs="Arial"/>
        </w:rPr>
        <w:t>.</w:t>
      </w:r>
      <w:r w:rsidR="00156A46" w:rsidRPr="00ED308A">
        <w:rPr>
          <w:rFonts w:ascii="Arial" w:hAnsi="Arial" w:cs="Arial"/>
        </w:rPr>
        <w:t xml:space="preserve"> W wyniku naboru złożono 23 wnioski o dofinansowanie projektów na łączną wartość dofinansowania 66 799 497,26 PLN</w:t>
      </w:r>
      <w:r w:rsidR="00312F1C" w:rsidRPr="00ED308A">
        <w:rPr>
          <w:rFonts w:ascii="Arial" w:hAnsi="Arial" w:cs="Arial"/>
        </w:rPr>
        <w:t xml:space="preserve">. Łączna kwota wsparcia w ramach naboru (w EUR) wynosiła </w:t>
      </w:r>
      <w:r w:rsidR="00ED067A" w:rsidRPr="00ED308A">
        <w:rPr>
          <w:rFonts w:ascii="Arial" w:hAnsi="Arial" w:cs="Arial"/>
        </w:rPr>
        <w:t xml:space="preserve">25 860 000,00. </w:t>
      </w:r>
    </w:p>
    <w:p w14:paraId="42C7D85D" w14:textId="1327AA93" w:rsidR="00672B39" w:rsidRPr="00ED308A" w:rsidRDefault="00171642" w:rsidP="00A264ED">
      <w:pPr>
        <w:spacing w:line="360" w:lineRule="auto"/>
        <w:ind w:firstLine="708"/>
        <w:jc w:val="both"/>
        <w:rPr>
          <w:rFonts w:ascii="Arial" w:hAnsi="Arial" w:cs="Arial"/>
        </w:rPr>
      </w:pPr>
      <w:r w:rsidRPr="00ED308A">
        <w:rPr>
          <w:rFonts w:ascii="Arial" w:hAnsi="Arial" w:cs="Arial"/>
        </w:rPr>
        <w:t>Następnie</w:t>
      </w:r>
      <w:r w:rsidR="00C55790" w:rsidRPr="00ED308A">
        <w:rPr>
          <w:rFonts w:ascii="Arial" w:hAnsi="Arial" w:cs="Arial"/>
        </w:rPr>
        <w:t xml:space="preserve"> pan </w:t>
      </w:r>
      <w:r w:rsidRPr="00ED308A">
        <w:rPr>
          <w:rFonts w:ascii="Arial" w:hAnsi="Arial" w:cs="Arial"/>
        </w:rPr>
        <w:t>Bu</w:t>
      </w:r>
      <w:r w:rsidR="00C80616" w:rsidRPr="00ED308A">
        <w:rPr>
          <w:rFonts w:ascii="Arial" w:hAnsi="Arial" w:cs="Arial"/>
        </w:rPr>
        <w:t>dy</w:t>
      </w:r>
      <w:r w:rsidRPr="00ED308A">
        <w:rPr>
          <w:rFonts w:ascii="Arial" w:hAnsi="Arial" w:cs="Arial"/>
        </w:rPr>
        <w:t>ńczuk</w:t>
      </w:r>
      <w:r w:rsidR="00C55790" w:rsidRPr="00ED308A">
        <w:rPr>
          <w:rFonts w:ascii="Arial" w:hAnsi="Arial" w:cs="Arial"/>
        </w:rPr>
        <w:t xml:space="preserve"> przedstawił</w:t>
      </w:r>
      <w:r w:rsidR="009D0501" w:rsidRPr="00ED308A">
        <w:rPr>
          <w:rFonts w:ascii="Arial" w:hAnsi="Arial" w:cs="Arial"/>
        </w:rPr>
        <w:t xml:space="preserve"> informacje o naborach planowanych </w:t>
      </w:r>
      <w:r w:rsidR="00BA2A48">
        <w:rPr>
          <w:rFonts w:ascii="Arial" w:hAnsi="Arial" w:cs="Arial"/>
        </w:rPr>
        <w:br/>
      </w:r>
      <w:r w:rsidR="009D0501" w:rsidRPr="00ED308A">
        <w:rPr>
          <w:rFonts w:ascii="Arial" w:hAnsi="Arial" w:cs="Arial"/>
        </w:rPr>
        <w:t xml:space="preserve">w 2025 roku </w:t>
      </w:r>
      <w:r w:rsidRPr="00ED308A">
        <w:rPr>
          <w:rFonts w:ascii="Arial" w:hAnsi="Arial" w:cs="Arial"/>
        </w:rPr>
        <w:t xml:space="preserve">przez </w:t>
      </w:r>
      <w:r w:rsidR="009D0501" w:rsidRPr="00ED308A">
        <w:rPr>
          <w:rFonts w:ascii="Arial" w:hAnsi="Arial" w:cs="Arial"/>
        </w:rPr>
        <w:t>Departament Wdrażania Europejskiego Funduszu Społecznego UMWL</w:t>
      </w:r>
      <w:r w:rsidR="000A23E4" w:rsidRPr="00ED308A">
        <w:rPr>
          <w:rFonts w:ascii="Arial" w:hAnsi="Arial" w:cs="Arial"/>
        </w:rPr>
        <w:t>.</w:t>
      </w:r>
      <w:r w:rsidR="00EB4D56" w:rsidRPr="00ED308A">
        <w:rPr>
          <w:rFonts w:ascii="Arial" w:hAnsi="Arial" w:cs="Arial"/>
        </w:rPr>
        <w:t xml:space="preserve"> Nabory będą dotyczyć</w:t>
      </w:r>
      <w:r w:rsidR="00C80616" w:rsidRPr="00ED308A">
        <w:rPr>
          <w:rFonts w:ascii="Arial" w:hAnsi="Arial" w:cs="Arial"/>
        </w:rPr>
        <w:t xml:space="preserve"> projektów </w:t>
      </w:r>
      <w:r w:rsidR="005B446C" w:rsidRPr="00ED308A">
        <w:rPr>
          <w:rFonts w:ascii="Arial" w:hAnsi="Arial" w:cs="Arial"/>
          <w:b/>
          <w:bCs/>
        </w:rPr>
        <w:t xml:space="preserve">DZIAŁANIA 8.5 Usługi społeczne </w:t>
      </w:r>
      <w:r w:rsidR="00BA2A48">
        <w:rPr>
          <w:rFonts w:ascii="Arial" w:hAnsi="Arial" w:cs="Arial"/>
          <w:b/>
          <w:bCs/>
        </w:rPr>
        <w:br/>
      </w:r>
      <w:r w:rsidR="00C80616" w:rsidRPr="00ED308A">
        <w:rPr>
          <w:rFonts w:ascii="Arial" w:hAnsi="Arial" w:cs="Arial"/>
          <w:b/>
          <w:bCs/>
        </w:rPr>
        <w:t>w zakresie</w:t>
      </w:r>
      <w:r w:rsidR="005B446C" w:rsidRPr="00ED308A">
        <w:rPr>
          <w:rFonts w:ascii="Arial" w:hAnsi="Arial" w:cs="Arial"/>
        </w:rPr>
        <w:t xml:space="preserve"> </w:t>
      </w:r>
      <w:r w:rsidR="00C16983" w:rsidRPr="00ED308A">
        <w:rPr>
          <w:rFonts w:ascii="Arial" w:hAnsi="Arial" w:cs="Arial"/>
        </w:rPr>
        <w:t>„</w:t>
      </w:r>
      <w:r w:rsidR="00C80616" w:rsidRPr="00ED308A">
        <w:rPr>
          <w:rFonts w:ascii="Arial" w:hAnsi="Arial" w:cs="Arial"/>
        </w:rPr>
        <w:t>W</w:t>
      </w:r>
      <w:r w:rsidR="000A23E4" w:rsidRPr="00ED308A">
        <w:rPr>
          <w:rFonts w:ascii="Arial" w:hAnsi="Arial" w:cs="Arial"/>
        </w:rPr>
        <w:t>sparcia dla tworzenia lub funkcjonowania placówek świadczących usługi społeczne w społeczności lokalnej i ich usług, w tym CUS</w:t>
      </w:r>
      <w:r w:rsidR="00C16983" w:rsidRPr="00ED308A">
        <w:rPr>
          <w:rFonts w:ascii="Arial" w:hAnsi="Arial" w:cs="Arial"/>
        </w:rPr>
        <w:t>”</w:t>
      </w:r>
      <w:r w:rsidR="001A50D5" w:rsidRPr="00ED308A">
        <w:rPr>
          <w:rFonts w:ascii="Arial" w:hAnsi="Arial" w:cs="Arial"/>
        </w:rPr>
        <w:t xml:space="preserve">. </w:t>
      </w:r>
      <w:r w:rsidR="0051157E" w:rsidRPr="00ED308A">
        <w:rPr>
          <w:rFonts w:ascii="Arial" w:hAnsi="Arial" w:cs="Arial"/>
        </w:rPr>
        <w:t xml:space="preserve"> Łączna kwota </w:t>
      </w:r>
      <w:r w:rsidR="00C16983" w:rsidRPr="00ED308A">
        <w:rPr>
          <w:rFonts w:ascii="Arial" w:hAnsi="Arial" w:cs="Arial"/>
        </w:rPr>
        <w:t xml:space="preserve">zaplanowanego </w:t>
      </w:r>
      <w:r w:rsidR="0051157E" w:rsidRPr="00ED308A">
        <w:rPr>
          <w:rFonts w:ascii="Arial" w:hAnsi="Arial" w:cs="Arial"/>
        </w:rPr>
        <w:t xml:space="preserve">wsparcia </w:t>
      </w:r>
      <w:r w:rsidR="00384349" w:rsidRPr="00ED308A">
        <w:rPr>
          <w:rFonts w:ascii="Arial" w:hAnsi="Arial" w:cs="Arial"/>
        </w:rPr>
        <w:t xml:space="preserve">w ramach naboru </w:t>
      </w:r>
      <w:r w:rsidR="00C16983" w:rsidRPr="00ED308A">
        <w:rPr>
          <w:rFonts w:ascii="Arial" w:hAnsi="Arial" w:cs="Arial"/>
        </w:rPr>
        <w:t xml:space="preserve">to </w:t>
      </w:r>
      <w:r w:rsidR="001A50D5" w:rsidRPr="00ED308A">
        <w:rPr>
          <w:rFonts w:ascii="Arial" w:hAnsi="Arial" w:cs="Arial"/>
        </w:rPr>
        <w:t>6 270 000,00</w:t>
      </w:r>
      <w:r w:rsidR="00384349" w:rsidRPr="00ED308A">
        <w:rPr>
          <w:rFonts w:ascii="Arial" w:hAnsi="Arial" w:cs="Arial"/>
        </w:rPr>
        <w:t xml:space="preserve"> EURO.</w:t>
      </w:r>
      <w:r w:rsidR="00F90A79" w:rsidRPr="00ED308A">
        <w:rPr>
          <w:rFonts w:ascii="Arial" w:hAnsi="Arial" w:cs="Arial"/>
        </w:rPr>
        <w:t xml:space="preserve"> Analogiczny nabór został również zaplanowany na maj-czerwiec 2026 r., (kwota dofinansowania 7 282 525,64 PLN)</w:t>
      </w:r>
      <w:r w:rsidR="00AB61A9" w:rsidRPr="00ED308A">
        <w:rPr>
          <w:rFonts w:ascii="Arial" w:hAnsi="Arial" w:cs="Arial"/>
        </w:rPr>
        <w:t xml:space="preserve"> a d</w:t>
      </w:r>
      <w:r w:rsidR="00203ADE" w:rsidRPr="00ED308A">
        <w:rPr>
          <w:rFonts w:ascii="Arial" w:hAnsi="Arial" w:cs="Arial"/>
        </w:rPr>
        <w:t>otychczas</w:t>
      </w:r>
      <w:r w:rsidR="00154989" w:rsidRPr="00ED308A">
        <w:rPr>
          <w:rFonts w:ascii="Arial" w:hAnsi="Arial" w:cs="Arial"/>
        </w:rPr>
        <w:t xml:space="preserve"> w ramach tego działania </w:t>
      </w:r>
      <w:r w:rsidR="00203ADE" w:rsidRPr="00ED308A">
        <w:rPr>
          <w:rFonts w:ascii="Arial" w:hAnsi="Arial" w:cs="Arial"/>
        </w:rPr>
        <w:t xml:space="preserve">w roku 2024 podpisano </w:t>
      </w:r>
      <w:r w:rsidR="004D3EF3" w:rsidRPr="00ED308A">
        <w:rPr>
          <w:rFonts w:ascii="Arial" w:hAnsi="Arial" w:cs="Arial"/>
        </w:rPr>
        <w:br/>
      </w:r>
      <w:r w:rsidR="00203ADE" w:rsidRPr="00ED308A">
        <w:rPr>
          <w:rFonts w:ascii="Arial" w:hAnsi="Arial" w:cs="Arial"/>
        </w:rPr>
        <w:t>15</w:t>
      </w:r>
      <w:r w:rsidR="00AB61A9" w:rsidRPr="00ED308A">
        <w:rPr>
          <w:rFonts w:ascii="Arial" w:hAnsi="Arial" w:cs="Arial"/>
        </w:rPr>
        <w:t xml:space="preserve"> </w:t>
      </w:r>
      <w:r w:rsidR="00203ADE" w:rsidRPr="00ED308A">
        <w:rPr>
          <w:rFonts w:ascii="Arial" w:hAnsi="Arial" w:cs="Arial"/>
        </w:rPr>
        <w:t>umów</w:t>
      </w:r>
      <w:r w:rsidR="00AB61A9" w:rsidRPr="00ED308A">
        <w:rPr>
          <w:rFonts w:ascii="Arial" w:hAnsi="Arial" w:cs="Arial"/>
        </w:rPr>
        <w:t xml:space="preserve"> </w:t>
      </w:r>
      <w:r w:rsidR="00203ADE" w:rsidRPr="00ED308A">
        <w:rPr>
          <w:rFonts w:ascii="Arial" w:hAnsi="Arial" w:cs="Arial"/>
        </w:rPr>
        <w:t xml:space="preserve">o dofinansowanie projektów. </w:t>
      </w:r>
    </w:p>
    <w:p w14:paraId="30947995" w14:textId="5AB85B10" w:rsidR="000A23E4" w:rsidRPr="00ED308A" w:rsidRDefault="00672B39" w:rsidP="00A264ED">
      <w:pPr>
        <w:spacing w:line="360" w:lineRule="auto"/>
        <w:ind w:firstLine="708"/>
        <w:jc w:val="both"/>
        <w:rPr>
          <w:rFonts w:ascii="Arial" w:hAnsi="Arial" w:cs="Arial"/>
        </w:rPr>
      </w:pPr>
      <w:r w:rsidRPr="00ED308A">
        <w:rPr>
          <w:rFonts w:ascii="Arial" w:hAnsi="Arial" w:cs="Arial"/>
        </w:rPr>
        <w:t>Kolejne nabory dotyczyć będą projektów w zakresie „</w:t>
      </w:r>
      <w:r w:rsidR="004364D2" w:rsidRPr="00ED308A">
        <w:rPr>
          <w:rFonts w:ascii="Arial" w:hAnsi="Arial" w:cs="Arial"/>
        </w:rPr>
        <w:t>Wsparci</w:t>
      </w:r>
      <w:r w:rsidRPr="00ED308A">
        <w:rPr>
          <w:rFonts w:ascii="Arial" w:hAnsi="Arial" w:cs="Arial"/>
        </w:rPr>
        <w:t>a</w:t>
      </w:r>
      <w:r w:rsidR="004364D2" w:rsidRPr="00ED308A">
        <w:rPr>
          <w:rFonts w:ascii="Arial" w:hAnsi="Arial" w:cs="Arial"/>
        </w:rPr>
        <w:t xml:space="preserve"> procesu deinstytucjonalizacji opieki medycznej, w tym</w:t>
      </w:r>
      <w:r w:rsidRPr="00ED308A">
        <w:rPr>
          <w:rFonts w:ascii="Arial" w:hAnsi="Arial" w:cs="Arial"/>
        </w:rPr>
        <w:t xml:space="preserve"> </w:t>
      </w:r>
      <w:r w:rsidR="004364D2" w:rsidRPr="00ED308A">
        <w:rPr>
          <w:rFonts w:ascii="Arial" w:hAnsi="Arial" w:cs="Arial"/>
        </w:rPr>
        <w:t>w zakresie psychiatrii osób dorosłych</w:t>
      </w:r>
      <w:r w:rsidRPr="00ED308A">
        <w:rPr>
          <w:rFonts w:ascii="Arial" w:hAnsi="Arial" w:cs="Arial"/>
        </w:rPr>
        <w:t>”.</w:t>
      </w:r>
      <w:r w:rsidR="00360422" w:rsidRPr="00ED308A">
        <w:rPr>
          <w:rFonts w:ascii="Arial" w:hAnsi="Arial" w:cs="Arial"/>
        </w:rPr>
        <w:t xml:space="preserve"> </w:t>
      </w:r>
      <w:r w:rsidR="00683C06" w:rsidRPr="00ED308A">
        <w:rPr>
          <w:rFonts w:ascii="Arial" w:hAnsi="Arial" w:cs="Arial"/>
        </w:rPr>
        <w:t>Łączna</w:t>
      </w:r>
      <w:r w:rsidR="00360422" w:rsidRPr="00ED308A">
        <w:rPr>
          <w:rFonts w:ascii="Arial" w:hAnsi="Arial" w:cs="Arial"/>
        </w:rPr>
        <w:t xml:space="preserve"> kwota dofinansowania to 2 864 200,00</w:t>
      </w:r>
      <w:r w:rsidR="00683C06" w:rsidRPr="00ED308A">
        <w:rPr>
          <w:rFonts w:ascii="Arial" w:hAnsi="Arial" w:cs="Arial"/>
        </w:rPr>
        <w:t xml:space="preserve"> EURO.</w:t>
      </w:r>
    </w:p>
    <w:p w14:paraId="5B9BF6BD" w14:textId="1DAD6AEF" w:rsidR="00263ABB" w:rsidRPr="00ED308A" w:rsidRDefault="00263ABB" w:rsidP="00A264ED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ED308A">
        <w:rPr>
          <w:rFonts w:ascii="Arial" w:hAnsi="Arial" w:cs="Arial"/>
        </w:rPr>
        <w:t xml:space="preserve">PRIORYTET VIII. Zwiększenie spójności społecznej </w:t>
      </w:r>
      <w:r w:rsidRPr="00ED308A">
        <w:rPr>
          <w:rFonts w:ascii="Arial" w:hAnsi="Arial" w:cs="Arial"/>
          <w:b/>
          <w:bCs/>
        </w:rPr>
        <w:t>DZIAŁANIE 8.7 Usługi społeczne w ramach Zintegrowanych Inwestycji Terytorialnych.</w:t>
      </w:r>
      <w:r w:rsidRPr="00ED308A">
        <w:rPr>
          <w:rFonts w:ascii="Arial" w:hAnsi="Arial" w:cs="Arial"/>
        </w:rPr>
        <w:t xml:space="preserve"> </w:t>
      </w:r>
    </w:p>
    <w:p w14:paraId="36208621" w14:textId="7B1A1D69" w:rsidR="00FD65F4" w:rsidRPr="00ED308A" w:rsidRDefault="00263ABB" w:rsidP="00AE360F">
      <w:pPr>
        <w:spacing w:line="360" w:lineRule="auto"/>
        <w:ind w:firstLine="708"/>
        <w:jc w:val="both"/>
        <w:rPr>
          <w:rFonts w:ascii="Arial" w:hAnsi="Arial" w:cs="Arial"/>
        </w:rPr>
      </w:pPr>
      <w:r w:rsidRPr="00ED308A">
        <w:rPr>
          <w:rFonts w:ascii="Arial" w:hAnsi="Arial" w:cs="Arial"/>
        </w:rPr>
        <w:t>W wyniku naboru złożono 12 wniosków o dofinansowanie projektów.</w:t>
      </w:r>
    </w:p>
    <w:p w14:paraId="59FB8384" w14:textId="77777777" w:rsidR="00FD65F4" w:rsidRPr="00ED308A" w:rsidRDefault="00FD65F4" w:rsidP="00A264ED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ED308A">
        <w:rPr>
          <w:rFonts w:ascii="Arial" w:hAnsi="Arial" w:cs="Arial"/>
        </w:rPr>
        <w:t xml:space="preserve">PRIORYTET IX. Zaspokajanie potrzeb rynku pracy. </w:t>
      </w:r>
      <w:r w:rsidRPr="00ED308A">
        <w:rPr>
          <w:rFonts w:ascii="Arial" w:hAnsi="Arial" w:cs="Arial"/>
          <w:b/>
          <w:bCs/>
        </w:rPr>
        <w:t>DZIAŁANIE 9.6 Adaptacyjność pracodawców i pracowników do zmian</w:t>
      </w:r>
      <w:r w:rsidRPr="00ED308A">
        <w:rPr>
          <w:rFonts w:ascii="Arial" w:hAnsi="Arial" w:cs="Arial"/>
        </w:rPr>
        <w:t xml:space="preserve">. </w:t>
      </w:r>
    </w:p>
    <w:p w14:paraId="7C86DB4E" w14:textId="1A4E0FC0" w:rsidR="00FD65F4" w:rsidRPr="00ED308A" w:rsidRDefault="00FD65F4" w:rsidP="00A264ED">
      <w:pPr>
        <w:spacing w:line="360" w:lineRule="auto"/>
        <w:jc w:val="both"/>
        <w:rPr>
          <w:rFonts w:ascii="Arial" w:hAnsi="Arial" w:cs="Arial"/>
        </w:rPr>
      </w:pPr>
      <w:r w:rsidRPr="00ED308A">
        <w:rPr>
          <w:rFonts w:ascii="Arial" w:hAnsi="Arial" w:cs="Arial"/>
        </w:rPr>
        <w:t>Planowany termin zakończenia naboru wniosków to styczeń 2026 r. Wnioski winny dotyczyć kompleksowych działań służących wydłużeniu zdolności do pracy osób starszych, uwzględniające zarządzanie wiekiem, w przedsiębiorstwach poprzez upowszechnianie mentoringu w miejscu pracy, rozwijanie kompetencji osób starszych, promowanie zdrowego i aktywnego starzenia się</w:t>
      </w:r>
      <w:r w:rsidR="009B19C7">
        <w:rPr>
          <w:rFonts w:ascii="Arial" w:hAnsi="Arial" w:cs="Arial"/>
        </w:rPr>
        <w:t>,</w:t>
      </w:r>
      <w:r w:rsidRPr="00ED308A">
        <w:rPr>
          <w:rFonts w:ascii="Arial" w:hAnsi="Arial" w:cs="Arial"/>
        </w:rPr>
        <w:t xml:space="preserve"> jak również dotyczyć wsparcia pracodawców we wprowadzaniu elastycznych form zatrudnienia, w tym we wprowadzaniu pracy zdalnej. Łączna kwota wsparcia w ramach naboru (w EUR) to </w:t>
      </w:r>
      <w:r w:rsidR="00BA2A48">
        <w:rPr>
          <w:rFonts w:ascii="Arial" w:hAnsi="Arial" w:cs="Arial"/>
        </w:rPr>
        <w:br/>
      </w:r>
      <w:r w:rsidRPr="00ED308A">
        <w:rPr>
          <w:rFonts w:ascii="Arial" w:hAnsi="Arial" w:cs="Arial"/>
        </w:rPr>
        <w:t xml:space="preserve">1 536 950,00. </w:t>
      </w:r>
    </w:p>
    <w:p w14:paraId="324FE80C" w14:textId="143F8FC8" w:rsidR="005E2F1F" w:rsidRPr="00ED308A" w:rsidRDefault="005E2F1F" w:rsidP="00A264ED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ED308A">
        <w:rPr>
          <w:rFonts w:ascii="Arial" w:hAnsi="Arial" w:cs="Arial"/>
        </w:rPr>
        <w:lastRenderedPageBreak/>
        <w:t xml:space="preserve">PRIORYTET X: Lepsza edukacja </w:t>
      </w:r>
      <w:r w:rsidRPr="00ED308A">
        <w:rPr>
          <w:rFonts w:ascii="Arial" w:hAnsi="Arial" w:cs="Arial"/>
          <w:b/>
          <w:bCs/>
        </w:rPr>
        <w:t>DZIAŁANIE 10.6 Uczenie się osób dorosłych</w:t>
      </w:r>
      <w:r w:rsidR="0045227F" w:rsidRPr="00ED308A">
        <w:rPr>
          <w:rFonts w:ascii="Arial" w:hAnsi="Arial" w:cs="Arial"/>
          <w:b/>
          <w:bCs/>
        </w:rPr>
        <w:t>.</w:t>
      </w:r>
    </w:p>
    <w:p w14:paraId="517DD991" w14:textId="180ACA10" w:rsidR="0045227F" w:rsidRPr="00ED308A" w:rsidRDefault="0045227F" w:rsidP="00A264ED">
      <w:pPr>
        <w:spacing w:line="360" w:lineRule="auto"/>
        <w:jc w:val="both"/>
        <w:rPr>
          <w:rFonts w:ascii="Arial" w:hAnsi="Arial" w:cs="Arial"/>
        </w:rPr>
      </w:pPr>
      <w:r w:rsidRPr="00ED308A">
        <w:rPr>
          <w:rFonts w:ascii="Arial" w:hAnsi="Arial" w:cs="Arial"/>
        </w:rPr>
        <w:t xml:space="preserve">W ramach tego priorytetu </w:t>
      </w:r>
      <w:r w:rsidR="004404AB" w:rsidRPr="00ED308A">
        <w:rPr>
          <w:rFonts w:ascii="Arial" w:hAnsi="Arial" w:cs="Arial"/>
        </w:rPr>
        <w:t>planowany termin rozpoczęcia naboru wniosków został określony na październik 2025 r.</w:t>
      </w:r>
      <w:r w:rsidR="00407A47" w:rsidRPr="00ED308A">
        <w:rPr>
          <w:rFonts w:ascii="Arial" w:hAnsi="Arial" w:cs="Arial"/>
        </w:rPr>
        <w:t xml:space="preserve"> Projekty będą ukierunkowane na wsparcie lokalnych inicjatyw na rzecz kształcenia osób dorosłych (np. LOWE) np. poprzez tworzenie lokalnych punktów wsparcia kształcenia osób dorosłych, w tym służących aktywizacji osób starszych, osób o niskich kwalifikacjach, osób z niepełnosprawnościami.</w:t>
      </w:r>
      <w:r w:rsidR="00B25574" w:rsidRPr="00ED308A">
        <w:rPr>
          <w:rFonts w:ascii="Arial" w:hAnsi="Arial" w:cs="Arial"/>
        </w:rPr>
        <w:t xml:space="preserve"> Łączna kwota wsparcia to 2 020 504,00 EURO.</w:t>
      </w:r>
      <w:r w:rsidR="00C72CF6" w:rsidRPr="00ED308A">
        <w:rPr>
          <w:rFonts w:ascii="Arial" w:hAnsi="Arial" w:cs="Arial"/>
        </w:rPr>
        <w:t xml:space="preserve"> Wnioskodawcą uprawnionym do ubiegania się o dofinansowanie jest organ prowadzący szkołę lub placówkę systemu oświaty.</w:t>
      </w:r>
    </w:p>
    <w:p w14:paraId="1B385690" w14:textId="22C5045B" w:rsidR="008B2B87" w:rsidRPr="00ED308A" w:rsidRDefault="008B2B87" w:rsidP="00A264ED">
      <w:pPr>
        <w:spacing w:line="360" w:lineRule="auto"/>
        <w:jc w:val="both"/>
        <w:rPr>
          <w:rFonts w:ascii="Arial" w:hAnsi="Arial" w:cs="Arial"/>
        </w:rPr>
      </w:pPr>
      <w:r w:rsidRPr="00ED308A">
        <w:rPr>
          <w:rFonts w:ascii="Arial" w:hAnsi="Arial" w:cs="Arial"/>
        </w:rPr>
        <w:t>Kolejne proje</w:t>
      </w:r>
      <w:r w:rsidR="00AC5893" w:rsidRPr="00ED308A">
        <w:rPr>
          <w:rFonts w:ascii="Arial" w:hAnsi="Arial" w:cs="Arial"/>
        </w:rPr>
        <w:t xml:space="preserve">kty dotyczyć będą </w:t>
      </w:r>
      <w:r w:rsidR="0064798A" w:rsidRPr="00ED308A">
        <w:rPr>
          <w:rFonts w:ascii="Arial" w:hAnsi="Arial" w:cs="Arial"/>
        </w:rPr>
        <w:t>w</w:t>
      </w:r>
      <w:r w:rsidR="00AC5893" w:rsidRPr="00ED308A">
        <w:rPr>
          <w:rFonts w:ascii="Arial" w:hAnsi="Arial" w:cs="Arial"/>
        </w:rPr>
        <w:t>sparci</w:t>
      </w:r>
      <w:r w:rsidR="0064798A" w:rsidRPr="00ED308A">
        <w:rPr>
          <w:rFonts w:ascii="Arial" w:hAnsi="Arial" w:cs="Arial"/>
        </w:rPr>
        <w:t>a</w:t>
      </w:r>
      <w:r w:rsidR="00AC5893" w:rsidRPr="00ED308A">
        <w:rPr>
          <w:rFonts w:ascii="Arial" w:hAnsi="Arial" w:cs="Arial"/>
        </w:rPr>
        <w:t xml:space="preserve"> osób dorosłych w rozwoju i nabywaniu nowych umiejętności, kwalifikacji i kompetencji, w tym podniesienia kwalifikacji zawodowych, a także umiejętności podstawowych i przekrojowych oraz ich weryfikacj</w:t>
      </w:r>
      <w:r w:rsidR="00642E77" w:rsidRPr="00ED308A">
        <w:rPr>
          <w:rFonts w:ascii="Arial" w:hAnsi="Arial" w:cs="Arial"/>
        </w:rPr>
        <w:t>ę</w:t>
      </w:r>
      <w:r w:rsidR="00AC5893" w:rsidRPr="00ED308A">
        <w:rPr>
          <w:rFonts w:ascii="Arial" w:hAnsi="Arial" w:cs="Arial"/>
        </w:rPr>
        <w:t xml:space="preserve"> poprzez odpowiednie egzaminy</w:t>
      </w:r>
      <w:r w:rsidR="00642E77" w:rsidRPr="00ED308A">
        <w:rPr>
          <w:rFonts w:ascii="Arial" w:hAnsi="Arial" w:cs="Arial"/>
        </w:rPr>
        <w:t xml:space="preserve">. Będą to </w:t>
      </w:r>
      <w:r w:rsidR="00AC5893" w:rsidRPr="00ED308A">
        <w:rPr>
          <w:rFonts w:ascii="Arial" w:hAnsi="Arial" w:cs="Arial"/>
        </w:rPr>
        <w:t>usługi rozwojowe</w:t>
      </w:r>
      <w:r w:rsidR="00642E77" w:rsidRPr="00ED308A">
        <w:rPr>
          <w:rFonts w:ascii="Arial" w:hAnsi="Arial" w:cs="Arial"/>
        </w:rPr>
        <w:t xml:space="preserve"> </w:t>
      </w:r>
      <w:r w:rsidR="00AC5893" w:rsidRPr="00ED308A">
        <w:rPr>
          <w:rFonts w:ascii="Arial" w:hAnsi="Arial" w:cs="Arial"/>
        </w:rPr>
        <w:t xml:space="preserve">w zakresie kompetencji cyfrowych, w ramach PSF dla osób dorosłych, które chcą z własnej inicjatywy podnieść swoje umiejętności / kompetencje lub nabyć kwalifikacje (w tym włączone do ZRK), </w:t>
      </w:r>
      <w:r w:rsidR="00A264ED" w:rsidRPr="00ED308A">
        <w:rPr>
          <w:rFonts w:ascii="Arial" w:hAnsi="Arial" w:cs="Arial"/>
        </w:rPr>
        <w:br/>
      </w:r>
      <w:r w:rsidR="00AC5893" w:rsidRPr="00ED308A">
        <w:rPr>
          <w:rFonts w:ascii="Arial" w:hAnsi="Arial" w:cs="Arial"/>
        </w:rPr>
        <w:t>w tym wsparcie dla osób z najtrudniejszych grup docelowych - za pośrednictwem BUR</w:t>
      </w:r>
      <w:r w:rsidR="005E6AEC" w:rsidRPr="00ED308A">
        <w:rPr>
          <w:rFonts w:ascii="Arial" w:hAnsi="Arial" w:cs="Arial"/>
        </w:rPr>
        <w:t>.</w:t>
      </w:r>
    </w:p>
    <w:p w14:paraId="23CCF99C" w14:textId="10719F4F" w:rsidR="005E6AEC" w:rsidRPr="00ED308A" w:rsidRDefault="0017788C" w:rsidP="00A264ED">
      <w:pPr>
        <w:spacing w:line="360" w:lineRule="auto"/>
        <w:jc w:val="both"/>
        <w:rPr>
          <w:rFonts w:ascii="Arial" w:hAnsi="Arial" w:cs="Arial"/>
        </w:rPr>
      </w:pPr>
      <w:r w:rsidRPr="00ED308A">
        <w:rPr>
          <w:rFonts w:ascii="Arial" w:hAnsi="Arial" w:cs="Arial"/>
        </w:rPr>
        <w:t>Projekty skierowane są do osób dorosłych, które spełniają poniższe warunki: zgłaszają z własnej inicjatywy chęć podnoszenia, uzupełnienia umiejętności, kompetencji lub nabywania kwalifikacji, w tym kwalifikacji zawodowych, pracują, zamieszkują lub przebywają w rozumieniu przepisów Kodeksu Cywilnego w podregionie województwa lubelskiego, na terenie którego realizowane jest wsparcie.</w:t>
      </w:r>
    </w:p>
    <w:p w14:paraId="79CDD3AA" w14:textId="3F982A02" w:rsidR="00E919A5" w:rsidRPr="00ED308A" w:rsidRDefault="00C3198E" w:rsidP="00A264ED">
      <w:pPr>
        <w:spacing w:line="360" w:lineRule="auto"/>
        <w:ind w:firstLine="708"/>
        <w:jc w:val="both"/>
        <w:rPr>
          <w:rFonts w:ascii="Arial" w:hAnsi="Arial" w:cs="Arial"/>
        </w:rPr>
      </w:pPr>
      <w:r w:rsidRPr="00ED308A">
        <w:rPr>
          <w:rFonts w:ascii="Arial" w:hAnsi="Arial" w:cs="Arial"/>
        </w:rPr>
        <w:t xml:space="preserve">Po wystąpieniu </w:t>
      </w:r>
      <w:r w:rsidR="006F4661" w:rsidRPr="00ED308A">
        <w:rPr>
          <w:rFonts w:ascii="Arial" w:hAnsi="Arial" w:cs="Arial"/>
        </w:rPr>
        <w:t xml:space="preserve">pana </w:t>
      </w:r>
      <w:r w:rsidR="006122E2" w:rsidRPr="00ED308A">
        <w:rPr>
          <w:rFonts w:ascii="Arial" w:hAnsi="Arial" w:cs="Arial"/>
        </w:rPr>
        <w:t xml:space="preserve">Łukasza </w:t>
      </w:r>
      <w:r w:rsidR="006F4661" w:rsidRPr="00ED308A">
        <w:rPr>
          <w:rFonts w:ascii="Arial" w:hAnsi="Arial" w:cs="Arial"/>
        </w:rPr>
        <w:t>Budyńczuka g</w:t>
      </w:r>
      <w:r w:rsidR="006122E2" w:rsidRPr="00ED308A">
        <w:rPr>
          <w:rFonts w:ascii="Arial" w:hAnsi="Arial" w:cs="Arial"/>
        </w:rPr>
        <w:t>ł</w:t>
      </w:r>
      <w:r w:rsidR="006F4661" w:rsidRPr="00ED308A">
        <w:rPr>
          <w:rFonts w:ascii="Arial" w:hAnsi="Arial" w:cs="Arial"/>
        </w:rPr>
        <w:t xml:space="preserve">os zabrała pani prof. Anna Kanios, która przedstawiła </w:t>
      </w:r>
      <w:r w:rsidR="006122E2" w:rsidRPr="00ED308A">
        <w:rPr>
          <w:rFonts w:ascii="Arial" w:hAnsi="Arial" w:cs="Arial"/>
        </w:rPr>
        <w:t>referat</w:t>
      </w:r>
      <w:r w:rsidR="00D17AD0" w:rsidRPr="00ED308A">
        <w:rPr>
          <w:rFonts w:ascii="Arial" w:hAnsi="Arial" w:cs="Arial"/>
        </w:rPr>
        <w:t xml:space="preserve"> pt. „</w:t>
      </w:r>
      <w:r w:rsidR="006122E2" w:rsidRPr="00ED308A">
        <w:rPr>
          <w:rFonts w:ascii="Arial" w:hAnsi="Arial" w:cs="Arial"/>
        </w:rPr>
        <w:t>Starzejące</w:t>
      </w:r>
      <w:r w:rsidR="00D17AD0" w:rsidRPr="00ED308A">
        <w:rPr>
          <w:rFonts w:ascii="Arial" w:hAnsi="Arial" w:cs="Arial"/>
        </w:rPr>
        <w:t xml:space="preserve"> się </w:t>
      </w:r>
      <w:r w:rsidR="006122E2" w:rsidRPr="00ED308A">
        <w:rPr>
          <w:rFonts w:ascii="Arial" w:hAnsi="Arial" w:cs="Arial"/>
        </w:rPr>
        <w:t>społeczeństwo</w:t>
      </w:r>
      <w:r w:rsidR="00D17AD0" w:rsidRPr="00ED308A">
        <w:rPr>
          <w:rFonts w:ascii="Arial" w:hAnsi="Arial" w:cs="Arial"/>
        </w:rPr>
        <w:t xml:space="preserve"> </w:t>
      </w:r>
      <w:r w:rsidR="006122E2" w:rsidRPr="00ED308A">
        <w:rPr>
          <w:rFonts w:ascii="Arial" w:hAnsi="Arial" w:cs="Arial"/>
        </w:rPr>
        <w:t xml:space="preserve">– przykład Niemiec”. </w:t>
      </w:r>
      <w:r w:rsidR="00300266" w:rsidRPr="00ED308A">
        <w:rPr>
          <w:rFonts w:ascii="Arial" w:hAnsi="Arial" w:cs="Arial"/>
        </w:rPr>
        <w:br/>
      </w:r>
      <w:r w:rsidR="006122E2" w:rsidRPr="00ED308A">
        <w:rPr>
          <w:rFonts w:ascii="Arial" w:hAnsi="Arial" w:cs="Arial"/>
        </w:rPr>
        <w:t xml:space="preserve">W swoim wystąpieniu pani Anna Kanios skoncentrowała uwagę członków Rady na </w:t>
      </w:r>
      <w:r w:rsidR="00194F62" w:rsidRPr="00ED308A">
        <w:rPr>
          <w:rFonts w:ascii="Arial" w:hAnsi="Arial" w:cs="Arial"/>
        </w:rPr>
        <w:t>prawnych i organizacyjnych aspektach opieki nad osobami starszymi w Niemczech.</w:t>
      </w:r>
      <w:r w:rsidR="00D4775A" w:rsidRPr="00ED308A">
        <w:rPr>
          <w:rFonts w:ascii="Arial" w:hAnsi="Arial" w:cs="Arial"/>
        </w:rPr>
        <w:t xml:space="preserve"> Opiekę nad osobami starszymi w Niemczech definiuje się jako wszystkie działania związane z opieką zdrowotną i społeczną na rzecz osób starszych, umierających, potrzebujących opieki i pomocy.</w:t>
      </w:r>
      <w:r w:rsidR="00E306E1" w:rsidRPr="00ED308A">
        <w:rPr>
          <w:rFonts w:ascii="Arial" w:hAnsi="Arial" w:cs="Arial"/>
        </w:rPr>
        <w:t xml:space="preserve"> Scharakteryzowała sylwetkę Alice Salomon - twórczyni niemieckiej pracy socjalnej.</w:t>
      </w:r>
      <w:r w:rsidR="00300266" w:rsidRPr="00ED308A">
        <w:rPr>
          <w:rFonts w:ascii="Arial" w:hAnsi="Arial" w:cs="Arial"/>
        </w:rPr>
        <w:t xml:space="preserve"> </w:t>
      </w:r>
      <w:r w:rsidR="00154AF4" w:rsidRPr="00ED308A">
        <w:rPr>
          <w:rFonts w:ascii="Arial" w:hAnsi="Arial" w:cs="Arial"/>
        </w:rPr>
        <w:t>Następnie</w:t>
      </w:r>
      <w:r w:rsidR="003765F6" w:rsidRPr="00ED308A">
        <w:rPr>
          <w:rFonts w:ascii="Arial" w:hAnsi="Arial" w:cs="Arial"/>
        </w:rPr>
        <w:t xml:space="preserve"> </w:t>
      </w:r>
      <w:r w:rsidR="00154AF4" w:rsidRPr="00ED308A">
        <w:rPr>
          <w:rFonts w:ascii="Arial" w:hAnsi="Arial" w:cs="Arial"/>
        </w:rPr>
        <w:t>omówiła</w:t>
      </w:r>
      <w:r w:rsidR="00100096" w:rsidRPr="00ED308A">
        <w:rPr>
          <w:rFonts w:ascii="Arial" w:hAnsi="Arial" w:cs="Arial"/>
        </w:rPr>
        <w:t xml:space="preserve"> instytucjonalne </w:t>
      </w:r>
      <w:r w:rsidR="00300266" w:rsidRPr="00ED308A">
        <w:rPr>
          <w:rFonts w:ascii="Arial" w:hAnsi="Arial" w:cs="Arial"/>
        </w:rPr>
        <w:br/>
      </w:r>
      <w:r w:rsidR="00100096" w:rsidRPr="00ED308A">
        <w:rPr>
          <w:rFonts w:ascii="Arial" w:hAnsi="Arial" w:cs="Arial"/>
        </w:rPr>
        <w:t xml:space="preserve">i organizacyjne zróżnicowanie </w:t>
      </w:r>
      <w:r w:rsidR="00154AF4" w:rsidRPr="00ED308A">
        <w:rPr>
          <w:rFonts w:ascii="Arial" w:hAnsi="Arial" w:cs="Arial"/>
        </w:rPr>
        <w:t>pracy socjalnej w Niemczech</w:t>
      </w:r>
      <w:r w:rsidR="00696FE7" w:rsidRPr="00ED308A">
        <w:rPr>
          <w:rFonts w:ascii="Arial" w:hAnsi="Arial" w:cs="Arial"/>
        </w:rPr>
        <w:t xml:space="preserve"> a na tym tle pozycję społeczną i zawodow</w:t>
      </w:r>
      <w:r w:rsidR="00097A32" w:rsidRPr="00ED308A">
        <w:rPr>
          <w:rFonts w:ascii="Arial" w:hAnsi="Arial" w:cs="Arial"/>
        </w:rPr>
        <w:t>ą</w:t>
      </w:r>
      <w:r w:rsidR="00696FE7" w:rsidRPr="00ED308A">
        <w:rPr>
          <w:rFonts w:ascii="Arial" w:hAnsi="Arial" w:cs="Arial"/>
        </w:rPr>
        <w:t xml:space="preserve"> pracownika socjalnego. </w:t>
      </w:r>
      <w:r w:rsidR="008B0A45" w:rsidRPr="00ED308A">
        <w:rPr>
          <w:rFonts w:ascii="Arial" w:hAnsi="Arial" w:cs="Arial"/>
        </w:rPr>
        <w:t xml:space="preserve">W dalszej części swojego wystąpienia </w:t>
      </w:r>
      <w:r w:rsidR="006F0B70" w:rsidRPr="00ED308A">
        <w:rPr>
          <w:rFonts w:ascii="Arial" w:hAnsi="Arial" w:cs="Arial"/>
        </w:rPr>
        <w:t>wskazała na</w:t>
      </w:r>
      <w:r w:rsidR="008B0A45" w:rsidRPr="00ED308A">
        <w:rPr>
          <w:rFonts w:ascii="Arial" w:hAnsi="Arial" w:cs="Arial"/>
        </w:rPr>
        <w:t xml:space="preserve"> rodzaje opieki geriatrycznej realizowane</w:t>
      </w:r>
      <w:r w:rsidR="006F0B70" w:rsidRPr="00ED308A">
        <w:rPr>
          <w:rFonts w:ascii="Arial" w:hAnsi="Arial" w:cs="Arial"/>
        </w:rPr>
        <w:t>j</w:t>
      </w:r>
      <w:r w:rsidR="008B0A45" w:rsidRPr="00ED308A">
        <w:rPr>
          <w:rFonts w:ascii="Arial" w:hAnsi="Arial" w:cs="Arial"/>
        </w:rPr>
        <w:t xml:space="preserve"> dla osób starszych </w:t>
      </w:r>
      <w:r w:rsidR="00300266" w:rsidRPr="00ED308A">
        <w:rPr>
          <w:rFonts w:ascii="Arial" w:hAnsi="Arial" w:cs="Arial"/>
        </w:rPr>
        <w:br/>
      </w:r>
      <w:r w:rsidR="008B0A45" w:rsidRPr="00ED308A">
        <w:rPr>
          <w:rFonts w:ascii="Arial" w:hAnsi="Arial" w:cs="Arial"/>
        </w:rPr>
        <w:lastRenderedPageBreak/>
        <w:t>w Niemczech</w:t>
      </w:r>
      <w:r w:rsidR="00497473" w:rsidRPr="00ED308A">
        <w:rPr>
          <w:rFonts w:ascii="Arial" w:hAnsi="Arial" w:cs="Arial"/>
        </w:rPr>
        <w:t>,</w:t>
      </w:r>
      <w:r w:rsidR="008B0A45" w:rsidRPr="00ED308A">
        <w:rPr>
          <w:rFonts w:ascii="Arial" w:hAnsi="Arial" w:cs="Arial"/>
        </w:rPr>
        <w:t xml:space="preserve"> </w:t>
      </w:r>
      <w:r w:rsidR="00497473" w:rsidRPr="00ED308A">
        <w:rPr>
          <w:rFonts w:ascii="Arial" w:hAnsi="Arial" w:cs="Arial"/>
        </w:rPr>
        <w:t>w systemie</w:t>
      </w:r>
      <w:r w:rsidR="008B0A45" w:rsidRPr="00ED308A">
        <w:rPr>
          <w:rFonts w:ascii="Arial" w:hAnsi="Arial" w:cs="Arial"/>
        </w:rPr>
        <w:t xml:space="preserve"> opiek</w:t>
      </w:r>
      <w:r w:rsidR="00497473" w:rsidRPr="00ED308A">
        <w:rPr>
          <w:rFonts w:ascii="Arial" w:hAnsi="Arial" w:cs="Arial"/>
        </w:rPr>
        <w:t>i</w:t>
      </w:r>
      <w:r w:rsidR="008B0A45" w:rsidRPr="00ED308A">
        <w:rPr>
          <w:rFonts w:ascii="Arial" w:hAnsi="Arial" w:cs="Arial"/>
        </w:rPr>
        <w:t xml:space="preserve"> ambulatoryjn</w:t>
      </w:r>
      <w:r w:rsidR="00497473" w:rsidRPr="00ED308A">
        <w:rPr>
          <w:rFonts w:ascii="Arial" w:hAnsi="Arial" w:cs="Arial"/>
        </w:rPr>
        <w:t>ej</w:t>
      </w:r>
      <w:r w:rsidR="006853FC" w:rsidRPr="00ED308A">
        <w:rPr>
          <w:rFonts w:ascii="Arial" w:hAnsi="Arial" w:cs="Arial"/>
        </w:rPr>
        <w:t>. Przedstawiła w sposób dokładny pięć poziomów opieki</w:t>
      </w:r>
      <w:r w:rsidR="00DA6AE3" w:rsidRPr="00ED308A">
        <w:rPr>
          <w:rFonts w:ascii="Arial" w:hAnsi="Arial" w:cs="Arial"/>
        </w:rPr>
        <w:t xml:space="preserve"> nad seniorami</w:t>
      </w:r>
      <w:r w:rsidR="002604EC" w:rsidRPr="00ED308A">
        <w:rPr>
          <w:rFonts w:ascii="Arial" w:hAnsi="Arial" w:cs="Arial"/>
        </w:rPr>
        <w:t>, któr</w:t>
      </w:r>
      <w:r w:rsidR="004B4404" w:rsidRPr="00ED308A">
        <w:rPr>
          <w:rFonts w:ascii="Arial" w:hAnsi="Arial" w:cs="Arial"/>
        </w:rPr>
        <w:t xml:space="preserve">ych wybór jest </w:t>
      </w:r>
      <w:r w:rsidR="005C0085" w:rsidRPr="00ED308A">
        <w:rPr>
          <w:rFonts w:ascii="Arial" w:hAnsi="Arial" w:cs="Arial"/>
        </w:rPr>
        <w:t>uwarunkowany zakresem</w:t>
      </w:r>
      <w:r w:rsidR="008A1F4E" w:rsidRPr="00ED308A">
        <w:rPr>
          <w:rFonts w:ascii="Arial" w:hAnsi="Arial" w:cs="Arial"/>
        </w:rPr>
        <w:t xml:space="preserve"> ograniczeni</w:t>
      </w:r>
      <w:r w:rsidR="005C0085" w:rsidRPr="00ED308A">
        <w:rPr>
          <w:rFonts w:ascii="Arial" w:hAnsi="Arial" w:cs="Arial"/>
        </w:rPr>
        <w:t>a</w:t>
      </w:r>
      <w:r w:rsidR="008A1F4E" w:rsidRPr="00ED308A">
        <w:rPr>
          <w:rFonts w:ascii="Arial" w:hAnsi="Arial" w:cs="Arial"/>
        </w:rPr>
        <w:t xml:space="preserve"> samodzielności w życiu codziennym</w:t>
      </w:r>
      <w:r w:rsidR="005C0085" w:rsidRPr="00ED308A">
        <w:rPr>
          <w:rFonts w:ascii="Arial" w:hAnsi="Arial" w:cs="Arial"/>
        </w:rPr>
        <w:t>.</w:t>
      </w:r>
    </w:p>
    <w:p w14:paraId="1BC5B96F" w14:textId="1D7E7BF5" w:rsidR="00A319F3" w:rsidRPr="00ED308A" w:rsidRDefault="00F059DC" w:rsidP="00A264ED">
      <w:pPr>
        <w:spacing w:line="360" w:lineRule="auto"/>
        <w:ind w:firstLine="708"/>
        <w:jc w:val="both"/>
        <w:rPr>
          <w:rFonts w:ascii="Arial" w:hAnsi="Arial" w:cs="Arial"/>
        </w:rPr>
      </w:pPr>
      <w:r w:rsidRPr="00ED308A">
        <w:rPr>
          <w:rFonts w:ascii="Arial" w:hAnsi="Arial" w:cs="Arial"/>
        </w:rPr>
        <w:t>Kolejnym mówc</w:t>
      </w:r>
      <w:r w:rsidR="0076086D" w:rsidRPr="00ED308A">
        <w:rPr>
          <w:rFonts w:ascii="Arial" w:hAnsi="Arial" w:cs="Arial"/>
        </w:rPr>
        <w:t>ą</w:t>
      </w:r>
      <w:r w:rsidRPr="00ED308A">
        <w:rPr>
          <w:rFonts w:ascii="Arial" w:hAnsi="Arial" w:cs="Arial"/>
        </w:rPr>
        <w:t xml:space="preserve"> był pan</w:t>
      </w:r>
      <w:r w:rsidR="00A319F3" w:rsidRPr="00ED308A">
        <w:rPr>
          <w:rFonts w:ascii="Arial" w:hAnsi="Arial" w:cs="Arial"/>
        </w:rPr>
        <w:t xml:space="preserve"> Adam Skorniewski</w:t>
      </w:r>
      <w:r w:rsidRPr="00ED308A">
        <w:rPr>
          <w:rFonts w:ascii="Arial" w:hAnsi="Arial" w:cs="Arial"/>
        </w:rPr>
        <w:t>, który</w:t>
      </w:r>
      <w:r w:rsidR="00A319F3" w:rsidRPr="00ED308A">
        <w:rPr>
          <w:rFonts w:ascii="Arial" w:hAnsi="Arial" w:cs="Arial"/>
        </w:rPr>
        <w:t xml:space="preserve"> w swoim wystąpieniu </w:t>
      </w:r>
      <w:r w:rsidRPr="00ED308A">
        <w:rPr>
          <w:rFonts w:ascii="Arial" w:hAnsi="Arial" w:cs="Arial"/>
        </w:rPr>
        <w:t>pod tytułem „Lokalne Rady Seniorów i strategie senioralne – fundamenty aktywnego starzenia się w województwie lubelskim"</w:t>
      </w:r>
      <w:r w:rsidR="0076086D" w:rsidRPr="00ED308A">
        <w:rPr>
          <w:rFonts w:ascii="Arial" w:hAnsi="Arial" w:cs="Arial"/>
        </w:rPr>
        <w:t xml:space="preserve"> </w:t>
      </w:r>
      <w:r w:rsidR="00A319F3" w:rsidRPr="00ED308A">
        <w:rPr>
          <w:rFonts w:ascii="Arial" w:hAnsi="Arial" w:cs="Arial"/>
        </w:rPr>
        <w:t xml:space="preserve">skoncentrował uwagę słuchaczy </w:t>
      </w:r>
      <w:r w:rsidR="00300266" w:rsidRPr="00ED308A">
        <w:rPr>
          <w:rFonts w:ascii="Arial" w:hAnsi="Arial" w:cs="Arial"/>
        </w:rPr>
        <w:br/>
      </w:r>
      <w:r w:rsidR="00A319F3" w:rsidRPr="00ED308A">
        <w:rPr>
          <w:rFonts w:ascii="Arial" w:hAnsi="Arial" w:cs="Arial"/>
        </w:rPr>
        <w:t>na problemie godnego starzeni</w:t>
      </w:r>
      <w:r w:rsidR="009B19C7">
        <w:rPr>
          <w:rFonts w:ascii="Arial" w:hAnsi="Arial" w:cs="Arial"/>
        </w:rPr>
        <w:t>a</w:t>
      </w:r>
      <w:r w:rsidR="00A319F3" w:rsidRPr="00ED308A">
        <w:rPr>
          <w:rFonts w:ascii="Arial" w:hAnsi="Arial" w:cs="Arial"/>
        </w:rPr>
        <w:t xml:space="preserve"> się i jego rozwiązywani</w:t>
      </w:r>
      <w:r w:rsidR="0076086D" w:rsidRPr="00ED308A">
        <w:rPr>
          <w:rFonts w:ascii="Arial" w:hAnsi="Arial" w:cs="Arial"/>
        </w:rPr>
        <w:t>a</w:t>
      </w:r>
      <w:r w:rsidR="00A319F3" w:rsidRPr="00ED308A">
        <w:rPr>
          <w:rFonts w:ascii="Arial" w:hAnsi="Arial" w:cs="Arial"/>
        </w:rPr>
        <w:t xml:space="preserve"> w praktyce lokalnej. Scharakteryzował </w:t>
      </w:r>
      <w:r w:rsidR="00B03DDE" w:rsidRPr="00ED308A">
        <w:rPr>
          <w:rFonts w:ascii="Arial" w:hAnsi="Arial" w:cs="Arial"/>
        </w:rPr>
        <w:t xml:space="preserve">na przykładzie miasta Tomaszów Lubelski, </w:t>
      </w:r>
      <w:r w:rsidR="00A319F3" w:rsidRPr="00ED308A">
        <w:rPr>
          <w:rFonts w:ascii="Arial" w:hAnsi="Arial" w:cs="Arial"/>
        </w:rPr>
        <w:t xml:space="preserve">tomaszowską strategię polityki senioralnej, która ma formę lokalnego modelu współpracy samorządu miasta Tomaszów Lubelski, społeczności lokalnej, podmiotów publicznych i organizacji pozarządowych. W swoim wystąpieniu </w:t>
      </w:r>
      <w:r w:rsidR="00C81BEC" w:rsidRPr="00ED308A">
        <w:rPr>
          <w:rFonts w:ascii="Arial" w:hAnsi="Arial" w:cs="Arial"/>
        </w:rPr>
        <w:t>przedstawił kilka</w:t>
      </w:r>
      <w:r w:rsidR="00A319F3" w:rsidRPr="00ED308A">
        <w:rPr>
          <w:rFonts w:ascii="Arial" w:hAnsi="Arial" w:cs="Arial"/>
        </w:rPr>
        <w:t xml:space="preserve"> istotnych warunków, których obecność jest niezbędna do prowadzenia efektywnej współpracy. Tymi wartościami jest:</w:t>
      </w:r>
    </w:p>
    <w:p w14:paraId="0B679898" w14:textId="77777777" w:rsidR="00A319F3" w:rsidRPr="00ED308A" w:rsidRDefault="00A319F3" w:rsidP="00A264ED">
      <w:pPr>
        <w:spacing w:line="360" w:lineRule="auto"/>
        <w:jc w:val="both"/>
        <w:rPr>
          <w:rFonts w:ascii="Arial" w:hAnsi="Arial" w:cs="Arial"/>
        </w:rPr>
      </w:pPr>
      <w:r w:rsidRPr="00ED308A">
        <w:rPr>
          <w:rFonts w:ascii="Arial" w:hAnsi="Arial" w:cs="Arial"/>
        </w:rPr>
        <w:t>•</w:t>
      </w:r>
      <w:r w:rsidRPr="00ED308A">
        <w:rPr>
          <w:rFonts w:ascii="Arial" w:hAnsi="Arial" w:cs="Arial"/>
        </w:rPr>
        <w:tab/>
        <w:t>Szacunek dla pokolenia osób starszych,</w:t>
      </w:r>
    </w:p>
    <w:p w14:paraId="2055AB5B" w14:textId="068D768E" w:rsidR="00A319F3" w:rsidRPr="00ED308A" w:rsidRDefault="00A319F3" w:rsidP="00A264ED">
      <w:pPr>
        <w:spacing w:line="360" w:lineRule="auto"/>
        <w:jc w:val="both"/>
        <w:rPr>
          <w:rFonts w:ascii="Arial" w:hAnsi="Arial" w:cs="Arial"/>
        </w:rPr>
      </w:pPr>
      <w:r w:rsidRPr="00ED308A">
        <w:rPr>
          <w:rFonts w:ascii="Arial" w:hAnsi="Arial" w:cs="Arial"/>
        </w:rPr>
        <w:t>•</w:t>
      </w:r>
      <w:r w:rsidRPr="00ED308A">
        <w:rPr>
          <w:rFonts w:ascii="Arial" w:hAnsi="Arial" w:cs="Arial"/>
        </w:rPr>
        <w:tab/>
        <w:t xml:space="preserve">Autonomia osób starszych </w:t>
      </w:r>
      <w:r w:rsidR="00C81BEC" w:rsidRPr="00ED308A">
        <w:rPr>
          <w:rFonts w:ascii="Arial" w:hAnsi="Arial" w:cs="Arial"/>
        </w:rPr>
        <w:t>rozumiana jako</w:t>
      </w:r>
      <w:r w:rsidRPr="00ED308A">
        <w:rPr>
          <w:rFonts w:ascii="Arial" w:hAnsi="Arial" w:cs="Arial"/>
        </w:rPr>
        <w:t xml:space="preserve"> prawo do samostanowienia, niezależności w sferze decydowania o swoich potrzebach i sposobach ich zaspokajania przez gminę,</w:t>
      </w:r>
    </w:p>
    <w:p w14:paraId="119B7503" w14:textId="77777777" w:rsidR="00A319F3" w:rsidRPr="00ED308A" w:rsidRDefault="00A319F3" w:rsidP="00A264ED">
      <w:pPr>
        <w:spacing w:line="360" w:lineRule="auto"/>
        <w:jc w:val="both"/>
        <w:rPr>
          <w:rFonts w:ascii="Arial" w:hAnsi="Arial" w:cs="Arial"/>
        </w:rPr>
      </w:pPr>
      <w:r w:rsidRPr="00ED308A">
        <w:rPr>
          <w:rFonts w:ascii="Arial" w:hAnsi="Arial" w:cs="Arial"/>
        </w:rPr>
        <w:t>•</w:t>
      </w:r>
      <w:r w:rsidRPr="00ED308A">
        <w:rPr>
          <w:rFonts w:ascii="Arial" w:hAnsi="Arial" w:cs="Arial"/>
        </w:rPr>
        <w:tab/>
        <w:t>Współdecydowanie seniorów w zakresie akceptowania do realizacji konkretnych i postulowanych przez środowisko rozwiązań.</w:t>
      </w:r>
    </w:p>
    <w:p w14:paraId="13E4BB5A" w14:textId="3F18A0B1" w:rsidR="00A319F3" w:rsidRPr="00ED308A" w:rsidRDefault="00A319F3" w:rsidP="00A264ED">
      <w:pPr>
        <w:spacing w:line="360" w:lineRule="auto"/>
        <w:jc w:val="both"/>
        <w:rPr>
          <w:rFonts w:ascii="Arial" w:hAnsi="Arial" w:cs="Arial"/>
        </w:rPr>
      </w:pPr>
      <w:r w:rsidRPr="00ED308A">
        <w:rPr>
          <w:rFonts w:ascii="Arial" w:hAnsi="Arial" w:cs="Arial"/>
        </w:rPr>
        <w:t>Środowisko senioralne wypracowało</w:t>
      </w:r>
      <w:r w:rsidR="004D3EF3" w:rsidRPr="00ED308A">
        <w:rPr>
          <w:rFonts w:ascii="Arial" w:hAnsi="Arial" w:cs="Arial"/>
        </w:rPr>
        <w:t xml:space="preserve"> </w:t>
      </w:r>
      <w:r w:rsidR="00ED308A" w:rsidRPr="00ED308A">
        <w:rPr>
          <w:rFonts w:ascii="Arial" w:hAnsi="Arial" w:cs="Arial"/>
        </w:rPr>
        <w:t>sobie w</w:t>
      </w:r>
      <w:r w:rsidRPr="00ED308A">
        <w:rPr>
          <w:rFonts w:ascii="Arial" w:hAnsi="Arial" w:cs="Arial"/>
        </w:rPr>
        <w:t xml:space="preserve"> Tomaszowie Lubelskim względnie trwałą obecność w życiu społeczności lokalnej. </w:t>
      </w:r>
      <w:r w:rsidR="00C81BEC" w:rsidRPr="00ED308A">
        <w:rPr>
          <w:rFonts w:ascii="Arial" w:hAnsi="Arial" w:cs="Arial"/>
        </w:rPr>
        <w:t>Podkreślił cechy tomaszowskich</w:t>
      </w:r>
      <w:r w:rsidRPr="00ED308A">
        <w:rPr>
          <w:rFonts w:ascii="Arial" w:hAnsi="Arial" w:cs="Arial"/>
        </w:rPr>
        <w:t xml:space="preserve"> seniorów</w:t>
      </w:r>
      <w:r w:rsidR="00BA2A48">
        <w:rPr>
          <w:rFonts w:ascii="Arial" w:hAnsi="Arial" w:cs="Arial"/>
        </w:rPr>
        <w:t>,</w:t>
      </w:r>
      <w:r w:rsidRPr="00ED308A">
        <w:rPr>
          <w:rFonts w:ascii="Arial" w:hAnsi="Arial" w:cs="Arial"/>
        </w:rPr>
        <w:t xml:space="preserve"> </w:t>
      </w:r>
      <w:r w:rsidR="00C81BEC" w:rsidRPr="00ED308A">
        <w:rPr>
          <w:rFonts w:ascii="Arial" w:hAnsi="Arial" w:cs="Arial"/>
        </w:rPr>
        <w:t>takie jak:</w:t>
      </w:r>
    </w:p>
    <w:p w14:paraId="48F41535" w14:textId="77777777" w:rsidR="00A319F3" w:rsidRPr="00ED308A" w:rsidRDefault="00A319F3" w:rsidP="00A264ED">
      <w:pPr>
        <w:spacing w:line="360" w:lineRule="auto"/>
        <w:jc w:val="both"/>
        <w:rPr>
          <w:rFonts w:ascii="Arial" w:hAnsi="Arial" w:cs="Arial"/>
        </w:rPr>
      </w:pPr>
      <w:r w:rsidRPr="00ED308A">
        <w:rPr>
          <w:rFonts w:ascii="Arial" w:hAnsi="Arial" w:cs="Arial"/>
        </w:rPr>
        <w:t>•</w:t>
      </w:r>
      <w:r w:rsidRPr="00ED308A">
        <w:rPr>
          <w:rFonts w:ascii="Arial" w:hAnsi="Arial" w:cs="Arial"/>
        </w:rPr>
        <w:tab/>
        <w:t>Aktywność środowiskowa,</w:t>
      </w:r>
    </w:p>
    <w:p w14:paraId="56DE5DDB" w14:textId="77777777" w:rsidR="00A319F3" w:rsidRPr="00ED308A" w:rsidRDefault="00A319F3" w:rsidP="00A264ED">
      <w:pPr>
        <w:spacing w:line="360" w:lineRule="auto"/>
        <w:jc w:val="both"/>
        <w:rPr>
          <w:rFonts w:ascii="Arial" w:hAnsi="Arial" w:cs="Arial"/>
        </w:rPr>
      </w:pPr>
      <w:r w:rsidRPr="00ED308A">
        <w:rPr>
          <w:rFonts w:ascii="Arial" w:hAnsi="Arial" w:cs="Arial"/>
        </w:rPr>
        <w:t>•</w:t>
      </w:r>
      <w:r w:rsidRPr="00ED308A">
        <w:rPr>
          <w:rFonts w:ascii="Arial" w:hAnsi="Arial" w:cs="Arial"/>
        </w:rPr>
        <w:tab/>
        <w:t>Wzrost świadomości seniorów w zakresie swojej obecności w życiu miasta,</w:t>
      </w:r>
    </w:p>
    <w:p w14:paraId="2BC37EF7" w14:textId="5474E012" w:rsidR="00A319F3" w:rsidRPr="00ED308A" w:rsidRDefault="00A319F3" w:rsidP="00A264ED">
      <w:pPr>
        <w:spacing w:line="360" w:lineRule="auto"/>
        <w:jc w:val="both"/>
        <w:rPr>
          <w:rFonts w:ascii="Arial" w:hAnsi="Arial" w:cs="Arial"/>
        </w:rPr>
      </w:pPr>
      <w:r w:rsidRPr="00ED308A">
        <w:rPr>
          <w:rFonts w:ascii="Arial" w:hAnsi="Arial" w:cs="Arial"/>
        </w:rPr>
        <w:t>•</w:t>
      </w:r>
      <w:r w:rsidRPr="00ED308A">
        <w:rPr>
          <w:rFonts w:ascii="Arial" w:hAnsi="Arial" w:cs="Arial"/>
        </w:rPr>
        <w:tab/>
        <w:t xml:space="preserve">Postępujący wzrost </w:t>
      </w:r>
      <w:r w:rsidR="00A264ED" w:rsidRPr="00ED308A">
        <w:rPr>
          <w:rFonts w:ascii="Arial" w:hAnsi="Arial" w:cs="Arial"/>
        </w:rPr>
        <w:t>liczby osób</w:t>
      </w:r>
      <w:r w:rsidRPr="00ED308A">
        <w:rPr>
          <w:rFonts w:ascii="Arial" w:hAnsi="Arial" w:cs="Arial"/>
        </w:rPr>
        <w:t xml:space="preserve"> zależnych.</w:t>
      </w:r>
    </w:p>
    <w:p w14:paraId="05EA8C7F" w14:textId="47BD1B3E" w:rsidR="00A319F3" w:rsidRPr="00ED308A" w:rsidRDefault="00A319F3" w:rsidP="00A264ED">
      <w:pPr>
        <w:spacing w:line="360" w:lineRule="auto"/>
        <w:jc w:val="both"/>
        <w:rPr>
          <w:rFonts w:ascii="Arial" w:hAnsi="Arial" w:cs="Arial"/>
        </w:rPr>
      </w:pPr>
      <w:r w:rsidRPr="00ED308A">
        <w:rPr>
          <w:rFonts w:ascii="Arial" w:hAnsi="Arial" w:cs="Arial"/>
        </w:rPr>
        <w:t xml:space="preserve">W tym kontekście strategia polityki senioralnej w Tomaszowie Lubelskim jest ukierunkowana na profilaktykę starości, postrzeganą jako kompleksowe działania na rzecz utrzymania wysokiej jakości życia seniorów. Obejmuje ona wiele dziedzin życia seniorów: profilaktykę chorób układu krążenia, aktywność fizyczną, aktywność </w:t>
      </w:r>
      <w:r w:rsidRPr="00ED308A">
        <w:rPr>
          <w:rFonts w:ascii="Arial" w:hAnsi="Arial" w:cs="Arial"/>
        </w:rPr>
        <w:lastRenderedPageBreak/>
        <w:t xml:space="preserve">kulturalną, dbanie o zdrowie psychiczne (kontakty społeczne, zajęcia umysłowe), </w:t>
      </w:r>
      <w:r w:rsidR="00ED308A" w:rsidRPr="00ED308A">
        <w:rPr>
          <w:rFonts w:ascii="Arial" w:hAnsi="Arial" w:cs="Arial"/>
        </w:rPr>
        <w:br/>
      </w:r>
      <w:r w:rsidRPr="00ED308A">
        <w:rPr>
          <w:rFonts w:ascii="Arial" w:hAnsi="Arial" w:cs="Arial"/>
        </w:rPr>
        <w:t>a także bezpieczne środowisko domowe.</w:t>
      </w:r>
    </w:p>
    <w:p w14:paraId="121C918C" w14:textId="77777777" w:rsidR="00A319F3" w:rsidRPr="00ED308A" w:rsidRDefault="00A319F3" w:rsidP="00A264ED">
      <w:pPr>
        <w:spacing w:line="360" w:lineRule="auto"/>
        <w:jc w:val="both"/>
        <w:rPr>
          <w:rFonts w:ascii="Arial" w:hAnsi="Arial" w:cs="Arial"/>
        </w:rPr>
      </w:pPr>
      <w:r w:rsidRPr="00ED308A">
        <w:rPr>
          <w:rFonts w:ascii="Arial" w:hAnsi="Arial" w:cs="Arial"/>
        </w:rPr>
        <w:t>Mówca streścił praktyczność lokalnej polityki senioralnej według trzech podstawowych zasad:</w:t>
      </w:r>
    </w:p>
    <w:p w14:paraId="6D085E2E" w14:textId="77777777" w:rsidR="00A319F3" w:rsidRPr="00ED308A" w:rsidRDefault="00A319F3" w:rsidP="00A264ED">
      <w:pPr>
        <w:spacing w:line="360" w:lineRule="auto"/>
        <w:jc w:val="both"/>
        <w:rPr>
          <w:rFonts w:ascii="Arial" w:hAnsi="Arial" w:cs="Arial"/>
        </w:rPr>
      </w:pPr>
      <w:r w:rsidRPr="00ED308A">
        <w:rPr>
          <w:rFonts w:ascii="Arial" w:hAnsi="Arial" w:cs="Arial"/>
        </w:rPr>
        <w:t>•</w:t>
      </w:r>
      <w:r w:rsidRPr="00ED308A">
        <w:rPr>
          <w:rFonts w:ascii="Arial" w:hAnsi="Arial" w:cs="Arial"/>
        </w:rPr>
        <w:tab/>
        <w:t>Diagnozowanie poszczególnych obszarów życia seniorów,</w:t>
      </w:r>
    </w:p>
    <w:p w14:paraId="7511FEFF" w14:textId="77777777" w:rsidR="00A319F3" w:rsidRPr="00ED308A" w:rsidRDefault="00A319F3" w:rsidP="00A264ED">
      <w:pPr>
        <w:spacing w:line="360" w:lineRule="auto"/>
        <w:jc w:val="both"/>
        <w:rPr>
          <w:rFonts w:ascii="Arial" w:hAnsi="Arial" w:cs="Arial"/>
        </w:rPr>
      </w:pPr>
      <w:r w:rsidRPr="00ED308A">
        <w:rPr>
          <w:rFonts w:ascii="Arial" w:hAnsi="Arial" w:cs="Arial"/>
        </w:rPr>
        <w:t>•</w:t>
      </w:r>
      <w:r w:rsidRPr="00ED308A">
        <w:rPr>
          <w:rFonts w:ascii="Arial" w:hAnsi="Arial" w:cs="Arial"/>
        </w:rPr>
        <w:tab/>
        <w:t>Planowanie działań opartych na wynikach diagnozy,</w:t>
      </w:r>
    </w:p>
    <w:p w14:paraId="4E70793E" w14:textId="77777777" w:rsidR="00A319F3" w:rsidRPr="00ED308A" w:rsidRDefault="00A319F3" w:rsidP="00A264ED">
      <w:pPr>
        <w:spacing w:line="360" w:lineRule="auto"/>
        <w:jc w:val="both"/>
        <w:rPr>
          <w:rFonts w:ascii="Arial" w:hAnsi="Arial" w:cs="Arial"/>
        </w:rPr>
      </w:pPr>
      <w:r w:rsidRPr="00ED308A">
        <w:rPr>
          <w:rFonts w:ascii="Arial" w:hAnsi="Arial" w:cs="Arial"/>
        </w:rPr>
        <w:t>•</w:t>
      </w:r>
      <w:r w:rsidRPr="00ED308A">
        <w:rPr>
          <w:rFonts w:ascii="Arial" w:hAnsi="Arial" w:cs="Arial"/>
        </w:rPr>
        <w:tab/>
        <w:t>Wdrażanie konkretnych rozwiązań.</w:t>
      </w:r>
    </w:p>
    <w:p w14:paraId="4BE81C0F" w14:textId="332DF495" w:rsidR="00A319F3" w:rsidRPr="00ED308A" w:rsidRDefault="00A319F3" w:rsidP="00A264ED">
      <w:pPr>
        <w:spacing w:line="360" w:lineRule="auto"/>
        <w:jc w:val="both"/>
        <w:rPr>
          <w:rFonts w:ascii="Arial" w:hAnsi="Arial" w:cs="Arial"/>
        </w:rPr>
      </w:pPr>
      <w:r w:rsidRPr="00ED308A">
        <w:rPr>
          <w:rFonts w:ascii="Arial" w:hAnsi="Arial" w:cs="Arial"/>
        </w:rPr>
        <w:t>Filozofia tej polityki sprowadza się do stwierdzenia, że kluczow</w:t>
      </w:r>
      <w:r w:rsidR="004D3EF3" w:rsidRPr="00ED308A">
        <w:rPr>
          <w:rFonts w:ascii="Arial" w:hAnsi="Arial" w:cs="Arial"/>
        </w:rPr>
        <w:t>e</w:t>
      </w:r>
      <w:r w:rsidRPr="00ED308A">
        <w:rPr>
          <w:rFonts w:ascii="Arial" w:hAnsi="Arial" w:cs="Arial"/>
        </w:rPr>
        <w:t xml:space="preserve"> jest dodawanie życia do lat, </w:t>
      </w:r>
      <w:r w:rsidR="004D3EF3" w:rsidRPr="00ED308A">
        <w:rPr>
          <w:rFonts w:ascii="Arial" w:hAnsi="Arial" w:cs="Arial"/>
        </w:rPr>
        <w:t>a nie</w:t>
      </w:r>
      <w:r w:rsidRPr="00ED308A">
        <w:rPr>
          <w:rFonts w:ascii="Arial" w:hAnsi="Arial" w:cs="Arial"/>
        </w:rPr>
        <w:t xml:space="preserve"> tylko lat do życia, poprzez utrzymanie samodzielności i dobrego samopoczucia osoby starszej. </w:t>
      </w:r>
    </w:p>
    <w:p w14:paraId="57AA2FEB" w14:textId="59992CDD" w:rsidR="00C7036D" w:rsidRPr="00ED308A" w:rsidRDefault="00A319F3" w:rsidP="00A264ED">
      <w:pPr>
        <w:spacing w:line="360" w:lineRule="auto"/>
        <w:jc w:val="both"/>
        <w:rPr>
          <w:rFonts w:ascii="Arial" w:hAnsi="Arial" w:cs="Arial"/>
        </w:rPr>
      </w:pPr>
      <w:r w:rsidRPr="00ED308A">
        <w:rPr>
          <w:rFonts w:ascii="Arial" w:hAnsi="Arial" w:cs="Arial"/>
        </w:rPr>
        <w:t xml:space="preserve">W </w:t>
      </w:r>
      <w:r w:rsidR="004D3EF3" w:rsidRPr="00ED308A">
        <w:rPr>
          <w:rFonts w:ascii="Arial" w:hAnsi="Arial" w:cs="Arial"/>
        </w:rPr>
        <w:t>końcowej części</w:t>
      </w:r>
      <w:r w:rsidRPr="00ED308A">
        <w:rPr>
          <w:rFonts w:ascii="Arial" w:hAnsi="Arial" w:cs="Arial"/>
        </w:rPr>
        <w:t xml:space="preserve"> swojego wystąpienia pan Adam Skorniewski omówił działalność Centrum Aktywizacji Seniorów w Tomaszowie Lubelskim i jego podstawowe funkcje. Centrum jest miejscem, gdzie można wystawić mały spektakl teatralny, jest przestrzenią do konsumpcji, w której seniorki mogą organizować posiłki, jest też miejsce do poprawy tężyzny fizycznej, do rehabilitacji. W sali konferencyjno-teatralnej odbywają się spotkania artystyczne, odczyty, referaty, a w sali kuchennej warsztaty kulinarne oraz okazjonalne przyjęcia. Do dyspozycji seniorów oddano dwa gabinety. Pomieszczenia są tak urządzone, że można je odizolować i równolegle w salach realizować zajęcia dla innych grup albo innego rodzaju. To stwarza możliwość, że </w:t>
      </w:r>
      <w:r w:rsidR="00C36BB5">
        <w:rPr>
          <w:rFonts w:ascii="Arial" w:hAnsi="Arial" w:cs="Arial"/>
        </w:rPr>
        <w:br/>
      </w:r>
      <w:r w:rsidRPr="00ED308A">
        <w:rPr>
          <w:rFonts w:ascii="Arial" w:hAnsi="Arial" w:cs="Arial"/>
        </w:rPr>
        <w:t xml:space="preserve">w jednym czasie mogą prowadzić swoje zajęcia wszystkie grupy seniorów. </w:t>
      </w:r>
    </w:p>
    <w:p w14:paraId="1978A10F" w14:textId="77777777" w:rsidR="00E022F4" w:rsidRDefault="00AE360F" w:rsidP="00C36BB5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brakiem pytań i wniosków oraz</w:t>
      </w:r>
      <w:r w:rsidR="000E609E" w:rsidRPr="00ED308A">
        <w:rPr>
          <w:rFonts w:ascii="Arial" w:hAnsi="Arial" w:cs="Arial"/>
        </w:rPr>
        <w:t xml:space="preserve"> </w:t>
      </w:r>
      <w:r w:rsidR="009E025E" w:rsidRPr="00ED308A">
        <w:rPr>
          <w:rFonts w:ascii="Arial" w:hAnsi="Arial" w:cs="Arial"/>
        </w:rPr>
        <w:t>wyczerpani</w:t>
      </w:r>
      <w:r>
        <w:rPr>
          <w:rFonts w:ascii="Arial" w:hAnsi="Arial" w:cs="Arial"/>
        </w:rPr>
        <w:t>em</w:t>
      </w:r>
      <w:r w:rsidR="009E025E" w:rsidRPr="00ED308A">
        <w:rPr>
          <w:rFonts w:ascii="Arial" w:hAnsi="Arial" w:cs="Arial"/>
        </w:rPr>
        <w:t xml:space="preserve"> przyjętego porządku posiedzenia</w:t>
      </w:r>
      <w:r w:rsidR="00B56E1A" w:rsidRPr="00ED308A">
        <w:rPr>
          <w:rFonts w:ascii="Arial" w:hAnsi="Arial" w:cs="Arial"/>
        </w:rPr>
        <w:t>,</w:t>
      </w:r>
      <w:r w:rsidR="00CA39DC" w:rsidRPr="00ED308A">
        <w:rPr>
          <w:rFonts w:ascii="Arial" w:hAnsi="Arial" w:cs="Arial"/>
        </w:rPr>
        <w:t xml:space="preserve"> Przewodniczący Rady Pan Andrzej Łaba </w:t>
      </w:r>
      <w:r w:rsidR="00B56E1A" w:rsidRPr="00ED308A">
        <w:rPr>
          <w:rFonts w:ascii="Arial" w:hAnsi="Arial" w:cs="Arial"/>
        </w:rPr>
        <w:t>podziękował</w:t>
      </w:r>
      <w:r w:rsidR="00CA39DC" w:rsidRPr="00ED308A">
        <w:rPr>
          <w:rFonts w:ascii="Arial" w:hAnsi="Arial" w:cs="Arial"/>
        </w:rPr>
        <w:t xml:space="preserve"> </w:t>
      </w:r>
      <w:r w:rsidR="00CE4C56" w:rsidRPr="00ED308A">
        <w:rPr>
          <w:rFonts w:ascii="Arial" w:hAnsi="Arial" w:cs="Arial"/>
        </w:rPr>
        <w:t xml:space="preserve">serdecznie </w:t>
      </w:r>
      <w:r w:rsidR="00B56E1A" w:rsidRPr="00ED308A">
        <w:rPr>
          <w:rFonts w:ascii="Arial" w:hAnsi="Arial" w:cs="Arial"/>
        </w:rPr>
        <w:t xml:space="preserve">wszystkim </w:t>
      </w:r>
      <w:r w:rsidR="00CE4C56" w:rsidRPr="00ED308A">
        <w:rPr>
          <w:rFonts w:ascii="Arial" w:hAnsi="Arial" w:cs="Arial"/>
        </w:rPr>
        <w:t>zebranym</w:t>
      </w:r>
      <w:r w:rsidR="00B56E1A" w:rsidRPr="00ED308A">
        <w:rPr>
          <w:rFonts w:ascii="Arial" w:hAnsi="Arial" w:cs="Arial"/>
        </w:rPr>
        <w:t xml:space="preserve"> za udział </w:t>
      </w:r>
      <w:r w:rsidR="001930A4" w:rsidRPr="00ED308A">
        <w:rPr>
          <w:rFonts w:ascii="Arial" w:hAnsi="Arial" w:cs="Arial"/>
        </w:rPr>
        <w:t xml:space="preserve">w posiedzeniu </w:t>
      </w:r>
      <w:r>
        <w:rPr>
          <w:rFonts w:ascii="Arial" w:hAnsi="Arial" w:cs="Arial"/>
        </w:rPr>
        <w:t xml:space="preserve">Rady </w:t>
      </w:r>
      <w:r w:rsidR="00CE4C56" w:rsidRPr="00ED308A">
        <w:rPr>
          <w:rFonts w:ascii="Arial" w:hAnsi="Arial" w:cs="Arial"/>
        </w:rPr>
        <w:t xml:space="preserve">i dokonał </w:t>
      </w:r>
      <w:r w:rsidR="001930A4" w:rsidRPr="00ED308A">
        <w:rPr>
          <w:rFonts w:ascii="Arial" w:hAnsi="Arial" w:cs="Arial"/>
        </w:rPr>
        <w:t xml:space="preserve">jego </w:t>
      </w:r>
      <w:r w:rsidR="00CE4C56" w:rsidRPr="00ED308A">
        <w:rPr>
          <w:rFonts w:ascii="Arial" w:hAnsi="Arial" w:cs="Arial"/>
        </w:rPr>
        <w:t>oficjalnego</w:t>
      </w:r>
      <w:r w:rsidR="00AF5D70" w:rsidRPr="00ED308A">
        <w:rPr>
          <w:rFonts w:ascii="Arial" w:hAnsi="Arial" w:cs="Arial"/>
        </w:rPr>
        <w:t xml:space="preserve"> </w:t>
      </w:r>
      <w:r w:rsidR="00CE4C56" w:rsidRPr="00ED308A">
        <w:rPr>
          <w:rFonts w:ascii="Arial" w:hAnsi="Arial" w:cs="Arial"/>
        </w:rPr>
        <w:t>zamknięcia</w:t>
      </w:r>
      <w:r w:rsidR="001930A4" w:rsidRPr="00ED308A">
        <w:rPr>
          <w:rFonts w:ascii="Arial" w:hAnsi="Arial" w:cs="Arial"/>
        </w:rPr>
        <w:t>.</w:t>
      </w:r>
      <w:r w:rsidR="00C36BB5">
        <w:rPr>
          <w:rFonts w:ascii="Arial" w:hAnsi="Arial" w:cs="Arial"/>
        </w:rPr>
        <w:t xml:space="preserve"> </w:t>
      </w:r>
      <w:r w:rsidR="00CE4C56" w:rsidRPr="00ED308A">
        <w:rPr>
          <w:rFonts w:ascii="Arial" w:hAnsi="Arial" w:cs="Arial"/>
        </w:rPr>
        <w:t>Na tym protokół zakończono.</w:t>
      </w:r>
      <w:r w:rsidR="009E025E" w:rsidRPr="00ED308A">
        <w:rPr>
          <w:rFonts w:ascii="Arial" w:hAnsi="Arial" w:cs="Arial"/>
        </w:rPr>
        <w:t xml:space="preserve"> </w:t>
      </w:r>
    </w:p>
    <w:p w14:paraId="1AC6D452" w14:textId="39414ECB" w:rsidR="00CE4C56" w:rsidRPr="00ED308A" w:rsidRDefault="0094778C" w:rsidP="00E022F4">
      <w:pPr>
        <w:spacing w:line="360" w:lineRule="auto"/>
        <w:jc w:val="both"/>
        <w:rPr>
          <w:rFonts w:ascii="Arial" w:hAnsi="Arial" w:cs="Arial"/>
        </w:rPr>
      </w:pPr>
      <w:r w:rsidRPr="00ED308A">
        <w:rPr>
          <w:rFonts w:ascii="Arial" w:hAnsi="Arial" w:cs="Arial"/>
        </w:rPr>
        <w:t>Protokół</w:t>
      </w:r>
      <w:r w:rsidR="009E025E" w:rsidRPr="00ED308A">
        <w:rPr>
          <w:rFonts w:ascii="Arial" w:hAnsi="Arial" w:cs="Arial"/>
        </w:rPr>
        <w:t xml:space="preserve"> </w:t>
      </w:r>
      <w:r w:rsidR="00C36BB5">
        <w:rPr>
          <w:rFonts w:ascii="Arial" w:hAnsi="Arial" w:cs="Arial"/>
        </w:rPr>
        <w:t xml:space="preserve">od strony merytorycznej </w:t>
      </w:r>
      <w:r w:rsidR="00A600F1" w:rsidRPr="00ED308A">
        <w:rPr>
          <w:rFonts w:ascii="Arial" w:hAnsi="Arial" w:cs="Arial"/>
        </w:rPr>
        <w:t>opracował</w:t>
      </w:r>
      <w:r w:rsidR="009E025E" w:rsidRPr="00ED308A">
        <w:rPr>
          <w:rFonts w:ascii="Arial" w:hAnsi="Arial" w:cs="Arial"/>
        </w:rPr>
        <w:t xml:space="preserve"> Krzysztof Pulikowski </w:t>
      </w:r>
      <w:r w:rsidRPr="00ED308A">
        <w:rPr>
          <w:rFonts w:ascii="Arial" w:hAnsi="Arial" w:cs="Arial"/>
        </w:rPr>
        <w:t>-</w:t>
      </w:r>
      <w:r w:rsidR="00A600F1" w:rsidRPr="00ED308A">
        <w:rPr>
          <w:rFonts w:ascii="Arial" w:hAnsi="Arial" w:cs="Arial"/>
        </w:rPr>
        <w:t xml:space="preserve"> </w:t>
      </w:r>
      <w:r w:rsidRPr="00ED308A">
        <w:rPr>
          <w:rFonts w:ascii="Arial" w:hAnsi="Arial" w:cs="Arial"/>
        </w:rPr>
        <w:t xml:space="preserve">sekretarz Rady. </w:t>
      </w:r>
    </w:p>
    <w:p w14:paraId="5562A5AA" w14:textId="77777777" w:rsidR="00E022F4" w:rsidRDefault="00E022F4" w:rsidP="00E022F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B37EB28" w14:textId="447A5455" w:rsidR="00E022F4" w:rsidRPr="00E022F4" w:rsidRDefault="00E022F4" w:rsidP="00E022F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22F4">
        <w:rPr>
          <w:rFonts w:ascii="Arial" w:hAnsi="Arial" w:cs="Arial"/>
          <w:sz w:val="20"/>
          <w:szCs w:val="20"/>
        </w:rPr>
        <w:t>Przewodniczący Rady: Andrzej Łaba</w:t>
      </w:r>
      <w:r w:rsidRPr="00E022F4">
        <w:rPr>
          <w:rFonts w:ascii="Arial" w:hAnsi="Arial" w:cs="Arial"/>
          <w:sz w:val="20"/>
          <w:szCs w:val="20"/>
        </w:rPr>
        <w:tab/>
      </w:r>
      <w:r w:rsidRPr="00E022F4">
        <w:rPr>
          <w:rFonts w:ascii="Arial" w:hAnsi="Arial" w:cs="Arial"/>
          <w:sz w:val="20"/>
          <w:szCs w:val="20"/>
        </w:rPr>
        <w:tab/>
      </w:r>
      <w:r w:rsidRPr="00E022F4">
        <w:rPr>
          <w:rFonts w:ascii="Arial" w:hAnsi="Arial" w:cs="Arial"/>
          <w:sz w:val="20"/>
          <w:szCs w:val="20"/>
        </w:rPr>
        <w:tab/>
      </w:r>
      <w:r w:rsidRPr="00E022F4">
        <w:rPr>
          <w:rFonts w:ascii="Arial" w:hAnsi="Arial" w:cs="Arial"/>
          <w:sz w:val="20"/>
          <w:szCs w:val="20"/>
        </w:rPr>
        <w:tab/>
      </w:r>
      <w:r w:rsidRPr="00E022F4">
        <w:rPr>
          <w:rFonts w:ascii="Arial" w:hAnsi="Arial" w:cs="Arial"/>
          <w:sz w:val="20"/>
          <w:szCs w:val="20"/>
        </w:rPr>
        <w:tab/>
      </w:r>
    </w:p>
    <w:p w14:paraId="6B4537BE" w14:textId="77777777" w:rsidR="00E022F4" w:rsidRPr="00E022F4" w:rsidRDefault="00E022F4" w:rsidP="00E022F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22F4">
        <w:rPr>
          <w:rFonts w:ascii="Arial" w:hAnsi="Arial" w:cs="Arial"/>
          <w:sz w:val="20"/>
          <w:szCs w:val="20"/>
        </w:rPr>
        <w:t>Wiceprzewodnicząca Rady: Anna Kanios</w:t>
      </w:r>
    </w:p>
    <w:p w14:paraId="5B6014B7" w14:textId="1E3CF064" w:rsidR="00D8365E" w:rsidRPr="00C36BB5" w:rsidRDefault="009E178D" w:rsidP="00A264E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36BB5">
        <w:rPr>
          <w:rFonts w:ascii="Arial" w:hAnsi="Arial" w:cs="Arial"/>
          <w:sz w:val="20"/>
          <w:szCs w:val="20"/>
        </w:rPr>
        <w:t xml:space="preserve">Lublin, </w:t>
      </w:r>
      <w:r w:rsidR="00942FC6" w:rsidRPr="00C36BB5">
        <w:rPr>
          <w:rFonts w:ascii="Arial" w:hAnsi="Arial" w:cs="Arial"/>
          <w:sz w:val="20"/>
          <w:szCs w:val="20"/>
        </w:rPr>
        <w:t>0</w:t>
      </w:r>
      <w:r w:rsidR="004D3EF3" w:rsidRPr="00C36BB5">
        <w:rPr>
          <w:rFonts w:ascii="Arial" w:hAnsi="Arial" w:cs="Arial"/>
          <w:sz w:val="20"/>
          <w:szCs w:val="20"/>
        </w:rPr>
        <w:t>4</w:t>
      </w:r>
      <w:r w:rsidR="00942FC6" w:rsidRPr="00C36BB5">
        <w:rPr>
          <w:rFonts w:ascii="Arial" w:hAnsi="Arial" w:cs="Arial"/>
          <w:sz w:val="20"/>
          <w:szCs w:val="20"/>
        </w:rPr>
        <w:t>.</w:t>
      </w:r>
      <w:r w:rsidR="0094778C" w:rsidRPr="00C36BB5">
        <w:rPr>
          <w:rFonts w:ascii="Arial" w:hAnsi="Arial" w:cs="Arial"/>
          <w:sz w:val="20"/>
          <w:szCs w:val="20"/>
        </w:rPr>
        <w:t>0</w:t>
      </w:r>
      <w:r w:rsidR="004D3EF3" w:rsidRPr="00C36BB5">
        <w:rPr>
          <w:rFonts w:ascii="Arial" w:hAnsi="Arial" w:cs="Arial"/>
          <w:sz w:val="20"/>
          <w:szCs w:val="20"/>
        </w:rPr>
        <w:t>7</w:t>
      </w:r>
      <w:r w:rsidR="00942FC6" w:rsidRPr="00C36BB5">
        <w:rPr>
          <w:rFonts w:ascii="Arial" w:hAnsi="Arial" w:cs="Arial"/>
          <w:sz w:val="20"/>
          <w:szCs w:val="20"/>
        </w:rPr>
        <w:t>.202</w:t>
      </w:r>
      <w:r w:rsidR="0094778C" w:rsidRPr="00C36BB5">
        <w:rPr>
          <w:rFonts w:ascii="Arial" w:hAnsi="Arial" w:cs="Arial"/>
          <w:sz w:val="20"/>
          <w:szCs w:val="20"/>
        </w:rPr>
        <w:t>5</w:t>
      </w:r>
      <w:r w:rsidR="00942FC6" w:rsidRPr="00C36BB5">
        <w:rPr>
          <w:rFonts w:ascii="Arial" w:hAnsi="Arial" w:cs="Arial"/>
          <w:sz w:val="20"/>
          <w:szCs w:val="20"/>
        </w:rPr>
        <w:t xml:space="preserve"> r.</w:t>
      </w:r>
    </w:p>
    <w:p w14:paraId="0E4666F6" w14:textId="77777777" w:rsidR="00D8365E" w:rsidRPr="00ED308A" w:rsidRDefault="00D8365E" w:rsidP="00A264ED">
      <w:pPr>
        <w:spacing w:line="360" w:lineRule="auto"/>
        <w:jc w:val="both"/>
        <w:rPr>
          <w:rFonts w:ascii="Arial" w:hAnsi="Arial" w:cs="Arial"/>
        </w:rPr>
      </w:pPr>
    </w:p>
    <w:sectPr w:rsidR="00D8365E" w:rsidRPr="00ED308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D76B8" w14:textId="77777777" w:rsidR="0007060A" w:rsidRDefault="0007060A" w:rsidP="00F72787">
      <w:pPr>
        <w:spacing w:after="0" w:line="240" w:lineRule="auto"/>
      </w:pPr>
      <w:r>
        <w:separator/>
      </w:r>
    </w:p>
  </w:endnote>
  <w:endnote w:type="continuationSeparator" w:id="0">
    <w:p w14:paraId="331C5D27" w14:textId="77777777" w:rsidR="0007060A" w:rsidRDefault="0007060A" w:rsidP="00F72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0762605"/>
      <w:docPartObj>
        <w:docPartGallery w:val="Page Numbers (Bottom of Page)"/>
        <w:docPartUnique/>
      </w:docPartObj>
    </w:sdtPr>
    <w:sdtEndPr/>
    <w:sdtContent>
      <w:p w14:paraId="63680679" w14:textId="22DEE060" w:rsidR="00F72787" w:rsidRDefault="00F7278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4B45C3" w14:textId="77777777" w:rsidR="00F72787" w:rsidRDefault="00F727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B2706" w14:textId="77777777" w:rsidR="0007060A" w:rsidRDefault="0007060A" w:rsidP="00F72787">
      <w:pPr>
        <w:spacing w:after="0" w:line="240" w:lineRule="auto"/>
      </w:pPr>
      <w:r>
        <w:separator/>
      </w:r>
    </w:p>
  </w:footnote>
  <w:footnote w:type="continuationSeparator" w:id="0">
    <w:p w14:paraId="014BCA36" w14:textId="77777777" w:rsidR="0007060A" w:rsidRDefault="0007060A" w:rsidP="00F727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AD6"/>
    <w:multiLevelType w:val="hybridMultilevel"/>
    <w:tmpl w:val="73CE0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62088"/>
    <w:multiLevelType w:val="hybridMultilevel"/>
    <w:tmpl w:val="C40CB494"/>
    <w:lvl w:ilvl="0" w:tplc="A9AE1CDE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64A72"/>
    <w:multiLevelType w:val="hybridMultilevel"/>
    <w:tmpl w:val="77102C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1717D8"/>
    <w:multiLevelType w:val="hybridMultilevel"/>
    <w:tmpl w:val="34340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B55DF"/>
    <w:multiLevelType w:val="hybridMultilevel"/>
    <w:tmpl w:val="1988D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A22DE"/>
    <w:multiLevelType w:val="hybridMultilevel"/>
    <w:tmpl w:val="61FC7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C0148"/>
    <w:multiLevelType w:val="hybridMultilevel"/>
    <w:tmpl w:val="722A2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545C4"/>
    <w:multiLevelType w:val="hybridMultilevel"/>
    <w:tmpl w:val="6F348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304D3"/>
    <w:multiLevelType w:val="hybridMultilevel"/>
    <w:tmpl w:val="D21E7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C1CF4"/>
    <w:multiLevelType w:val="hybridMultilevel"/>
    <w:tmpl w:val="8DD0D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BB4FCA"/>
    <w:multiLevelType w:val="hybridMultilevel"/>
    <w:tmpl w:val="F9F0E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008BC"/>
    <w:multiLevelType w:val="hybridMultilevel"/>
    <w:tmpl w:val="14D0C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002F9"/>
    <w:multiLevelType w:val="hybridMultilevel"/>
    <w:tmpl w:val="72FA7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C2B6C"/>
    <w:multiLevelType w:val="hybridMultilevel"/>
    <w:tmpl w:val="458C7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11BC5"/>
    <w:multiLevelType w:val="hybridMultilevel"/>
    <w:tmpl w:val="8F789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89658B"/>
    <w:multiLevelType w:val="hybridMultilevel"/>
    <w:tmpl w:val="B218F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C4A74"/>
    <w:multiLevelType w:val="hybridMultilevel"/>
    <w:tmpl w:val="C55843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021900">
    <w:abstractNumId w:val="9"/>
  </w:num>
  <w:num w:numId="2" w16cid:durableId="1245146984">
    <w:abstractNumId w:val="5"/>
  </w:num>
  <w:num w:numId="3" w16cid:durableId="624433289">
    <w:abstractNumId w:val="11"/>
  </w:num>
  <w:num w:numId="4" w16cid:durableId="334891385">
    <w:abstractNumId w:val="13"/>
  </w:num>
  <w:num w:numId="5" w16cid:durableId="595016285">
    <w:abstractNumId w:val="7"/>
  </w:num>
  <w:num w:numId="6" w16cid:durableId="812868369">
    <w:abstractNumId w:val="8"/>
  </w:num>
  <w:num w:numId="7" w16cid:durableId="1050570386">
    <w:abstractNumId w:val="2"/>
  </w:num>
  <w:num w:numId="8" w16cid:durableId="1622222894">
    <w:abstractNumId w:val="4"/>
  </w:num>
  <w:num w:numId="9" w16cid:durableId="1556893740">
    <w:abstractNumId w:val="16"/>
  </w:num>
  <w:num w:numId="10" w16cid:durableId="8988710">
    <w:abstractNumId w:val="12"/>
  </w:num>
  <w:num w:numId="11" w16cid:durableId="728191083">
    <w:abstractNumId w:val="6"/>
  </w:num>
  <w:num w:numId="12" w16cid:durableId="1608926089">
    <w:abstractNumId w:val="3"/>
  </w:num>
  <w:num w:numId="13" w16cid:durableId="1133519807">
    <w:abstractNumId w:val="15"/>
  </w:num>
  <w:num w:numId="14" w16cid:durableId="35278596">
    <w:abstractNumId w:val="0"/>
  </w:num>
  <w:num w:numId="15" w16cid:durableId="1974410684">
    <w:abstractNumId w:val="10"/>
  </w:num>
  <w:num w:numId="16" w16cid:durableId="640040309">
    <w:abstractNumId w:val="14"/>
  </w:num>
  <w:num w:numId="17" w16cid:durableId="826045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ED5"/>
    <w:rsid w:val="00011ED5"/>
    <w:rsid w:val="000140EE"/>
    <w:rsid w:val="000157BE"/>
    <w:rsid w:val="000173CD"/>
    <w:rsid w:val="000219C9"/>
    <w:rsid w:val="00023915"/>
    <w:rsid w:val="00025EF0"/>
    <w:rsid w:val="00026C52"/>
    <w:rsid w:val="0004134D"/>
    <w:rsid w:val="0005147F"/>
    <w:rsid w:val="00053073"/>
    <w:rsid w:val="000549EA"/>
    <w:rsid w:val="0006082B"/>
    <w:rsid w:val="000634B1"/>
    <w:rsid w:val="0006733F"/>
    <w:rsid w:val="0006785E"/>
    <w:rsid w:val="0007060A"/>
    <w:rsid w:val="00097A32"/>
    <w:rsid w:val="000A23E4"/>
    <w:rsid w:val="000B3AE1"/>
    <w:rsid w:val="000C20EB"/>
    <w:rsid w:val="000C4A43"/>
    <w:rsid w:val="000E609E"/>
    <w:rsid w:val="000F41D9"/>
    <w:rsid w:val="000F7FAA"/>
    <w:rsid w:val="00100096"/>
    <w:rsid w:val="00100C51"/>
    <w:rsid w:val="00104AA2"/>
    <w:rsid w:val="00114415"/>
    <w:rsid w:val="001145BB"/>
    <w:rsid w:val="00117049"/>
    <w:rsid w:val="00122BA1"/>
    <w:rsid w:val="00125AD1"/>
    <w:rsid w:val="001307BF"/>
    <w:rsid w:val="001360BC"/>
    <w:rsid w:val="001365AD"/>
    <w:rsid w:val="0013705C"/>
    <w:rsid w:val="00143C97"/>
    <w:rsid w:val="001463C7"/>
    <w:rsid w:val="00147E21"/>
    <w:rsid w:val="00151EE9"/>
    <w:rsid w:val="00154181"/>
    <w:rsid w:val="00154989"/>
    <w:rsid w:val="00154AF4"/>
    <w:rsid w:val="00156A46"/>
    <w:rsid w:val="00162C9F"/>
    <w:rsid w:val="001642A1"/>
    <w:rsid w:val="00171642"/>
    <w:rsid w:val="0017788C"/>
    <w:rsid w:val="00182691"/>
    <w:rsid w:val="001930A4"/>
    <w:rsid w:val="00194F62"/>
    <w:rsid w:val="001A09AE"/>
    <w:rsid w:val="001A1E0F"/>
    <w:rsid w:val="001A4881"/>
    <w:rsid w:val="001A50D5"/>
    <w:rsid w:val="001B09C7"/>
    <w:rsid w:val="001B3340"/>
    <w:rsid w:val="001B618A"/>
    <w:rsid w:val="001C2C47"/>
    <w:rsid w:val="001C2C76"/>
    <w:rsid w:val="001D171A"/>
    <w:rsid w:val="001D626F"/>
    <w:rsid w:val="001E0CEE"/>
    <w:rsid w:val="001E2326"/>
    <w:rsid w:val="001E2D09"/>
    <w:rsid w:val="001F32E2"/>
    <w:rsid w:val="00203ADE"/>
    <w:rsid w:val="0021065E"/>
    <w:rsid w:val="00214F2E"/>
    <w:rsid w:val="00224199"/>
    <w:rsid w:val="00231DE6"/>
    <w:rsid w:val="00241916"/>
    <w:rsid w:val="002502F3"/>
    <w:rsid w:val="00254FA9"/>
    <w:rsid w:val="002604EC"/>
    <w:rsid w:val="002631C4"/>
    <w:rsid w:val="00263ABB"/>
    <w:rsid w:val="00266942"/>
    <w:rsid w:val="002669B5"/>
    <w:rsid w:val="0027118F"/>
    <w:rsid w:val="00272163"/>
    <w:rsid w:val="00280883"/>
    <w:rsid w:val="002908B0"/>
    <w:rsid w:val="002910E7"/>
    <w:rsid w:val="00294BFC"/>
    <w:rsid w:val="00295385"/>
    <w:rsid w:val="00295E2B"/>
    <w:rsid w:val="00296FA9"/>
    <w:rsid w:val="002A29C0"/>
    <w:rsid w:val="002B2C47"/>
    <w:rsid w:val="002C5164"/>
    <w:rsid w:val="002C5515"/>
    <w:rsid w:val="002C5D51"/>
    <w:rsid w:val="002D0A5D"/>
    <w:rsid w:val="002D6BFA"/>
    <w:rsid w:val="002E7226"/>
    <w:rsid w:val="00300266"/>
    <w:rsid w:val="00300C5A"/>
    <w:rsid w:val="00302F34"/>
    <w:rsid w:val="00304273"/>
    <w:rsid w:val="0030559A"/>
    <w:rsid w:val="0030569B"/>
    <w:rsid w:val="00306D4C"/>
    <w:rsid w:val="003102F9"/>
    <w:rsid w:val="00312F1C"/>
    <w:rsid w:val="00313276"/>
    <w:rsid w:val="003137E0"/>
    <w:rsid w:val="0031730B"/>
    <w:rsid w:val="00325A7B"/>
    <w:rsid w:val="003263F1"/>
    <w:rsid w:val="0034059E"/>
    <w:rsid w:val="00341C5F"/>
    <w:rsid w:val="00342A5C"/>
    <w:rsid w:val="00342D58"/>
    <w:rsid w:val="003430ED"/>
    <w:rsid w:val="0034428E"/>
    <w:rsid w:val="00345759"/>
    <w:rsid w:val="00347ADA"/>
    <w:rsid w:val="00350E87"/>
    <w:rsid w:val="003532A4"/>
    <w:rsid w:val="00353360"/>
    <w:rsid w:val="00360422"/>
    <w:rsid w:val="00373509"/>
    <w:rsid w:val="0037505B"/>
    <w:rsid w:val="003765F6"/>
    <w:rsid w:val="0038345D"/>
    <w:rsid w:val="00383AA0"/>
    <w:rsid w:val="00384349"/>
    <w:rsid w:val="0039330F"/>
    <w:rsid w:val="00394D30"/>
    <w:rsid w:val="00395873"/>
    <w:rsid w:val="003A1EEA"/>
    <w:rsid w:val="003A21C2"/>
    <w:rsid w:val="003A3B0E"/>
    <w:rsid w:val="003A482F"/>
    <w:rsid w:val="003A5C65"/>
    <w:rsid w:val="003B0FF6"/>
    <w:rsid w:val="003B17A1"/>
    <w:rsid w:val="003C1753"/>
    <w:rsid w:val="003F2A7D"/>
    <w:rsid w:val="003F76DA"/>
    <w:rsid w:val="00402DA1"/>
    <w:rsid w:val="00407A47"/>
    <w:rsid w:val="00415959"/>
    <w:rsid w:val="00417304"/>
    <w:rsid w:val="00423D92"/>
    <w:rsid w:val="00424C60"/>
    <w:rsid w:val="004307E2"/>
    <w:rsid w:val="004319D4"/>
    <w:rsid w:val="004364D2"/>
    <w:rsid w:val="004404AB"/>
    <w:rsid w:val="004404E0"/>
    <w:rsid w:val="00452129"/>
    <w:rsid w:val="0045227F"/>
    <w:rsid w:val="004527BB"/>
    <w:rsid w:val="00464183"/>
    <w:rsid w:val="00465473"/>
    <w:rsid w:val="0047507B"/>
    <w:rsid w:val="00492B93"/>
    <w:rsid w:val="00495575"/>
    <w:rsid w:val="00497473"/>
    <w:rsid w:val="004A094D"/>
    <w:rsid w:val="004A0C26"/>
    <w:rsid w:val="004A7A0B"/>
    <w:rsid w:val="004B1526"/>
    <w:rsid w:val="004B39BB"/>
    <w:rsid w:val="004B4404"/>
    <w:rsid w:val="004C26EA"/>
    <w:rsid w:val="004C3F38"/>
    <w:rsid w:val="004D0467"/>
    <w:rsid w:val="004D286C"/>
    <w:rsid w:val="004D2A96"/>
    <w:rsid w:val="004D3454"/>
    <w:rsid w:val="004D3EF3"/>
    <w:rsid w:val="004D3FF6"/>
    <w:rsid w:val="004E3D01"/>
    <w:rsid w:val="004F0245"/>
    <w:rsid w:val="004F2281"/>
    <w:rsid w:val="004F6401"/>
    <w:rsid w:val="00501F64"/>
    <w:rsid w:val="005028E7"/>
    <w:rsid w:val="005043DD"/>
    <w:rsid w:val="0051157E"/>
    <w:rsid w:val="00514852"/>
    <w:rsid w:val="00515AC4"/>
    <w:rsid w:val="005165AC"/>
    <w:rsid w:val="0051679D"/>
    <w:rsid w:val="00516C5D"/>
    <w:rsid w:val="00523B4F"/>
    <w:rsid w:val="00544D4F"/>
    <w:rsid w:val="005511A8"/>
    <w:rsid w:val="00554E9C"/>
    <w:rsid w:val="005608C7"/>
    <w:rsid w:val="00567956"/>
    <w:rsid w:val="00583487"/>
    <w:rsid w:val="00590048"/>
    <w:rsid w:val="005932F0"/>
    <w:rsid w:val="005A20C3"/>
    <w:rsid w:val="005B3D01"/>
    <w:rsid w:val="005B446C"/>
    <w:rsid w:val="005C0085"/>
    <w:rsid w:val="005C591F"/>
    <w:rsid w:val="005D0ED6"/>
    <w:rsid w:val="005D2176"/>
    <w:rsid w:val="005D7574"/>
    <w:rsid w:val="005E2F1F"/>
    <w:rsid w:val="005E6AEC"/>
    <w:rsid w:val="005E706C"/>
    <w:rsid w:val="005E70A4"/>
    <w:rsid w:val="005F67F3"/>
    <w:rsid w:val="00601275"/>
    <w:rsid w:val="00602484"/>
    <w:rsid w:val="00603965"/>
    <w:rsid w:val="00605C8E"/>
    <w:rsid w:val="00606B90"/>
    <w:rsid w:val="00610EEF"/>
    <w:rsid w:val="006122E2"/>
    <w:rsid w:val="00634227"/>
    <w:rsid w:val="006363CD"/>
    <w:rsid w:val="00637228"/>
    <w:rsid w:val="00642E77"/>
    <w:rsid w:val="00645FAE"/>
    <w:rsid w:val="0064798A"/>
    <w:rsid w:val="00650855"/>
    <w:rsid w:val="006518F0"/>
    <w:rsid w:val="0065547A"/>
    <w:rsid w:val="006559CD"/>
    <w:rsid w:val="0066458B"/>
    <w:rsid w:val="00666DF1"/>
    <w:rsid w:val="006671AD"/>
    <w:rsid w:val="00671660"/>
    <w:rsid w:val="00672B39"/>
    <w:rsid w:val="00676D7D"/>
    <w:rsid w:val="00676EDB"/>
    <w:rsid w:val="00680C93"/>
    <w:rsid w:val="00683C06"/>
    <w:rsid w:val="006853FC"/>
    <w:rsid w:val="00694184"/>
    <w:rsid w:val="00696FE7"/>
    <w:rsid w:val="006A0D44"/>
    <w:rsid w:val="006A6147"/>
    <w:rsid w:val="006B1498"/>
    <w:rsid w:val="006B6C4B"/>
    <w:rsid w:val="006D2719"/>
    <w:rsid w:val="006D506F"/>
    <w:rsid w:val="006E54B9"/>
    <w:rsid w:val="006E73D1"/>
    <w:rsid w:val="006E7A24"/>
    <w:rsid w:val="006F0AFE"/>
    <w:rsid w:val="006F0B70"/>
    <w:rsid w:val="006F4661"/>
    <w:rsid w:val="006F4ED6"/>
    <w:rsid w:val="006F536D"/>
    <w:rsid w:val="006F71A6"/>
    <w:rsid w:val="00707A8B"/>
    <w:rsid w:val="0071322B"/>
    <w:rsid w:val="00715219"/>
    <w:rsid w:val="0072086E"/>
    <w:rsid w:val="00720F5D"/>
    <w:rsid w:val="00733F1D"/>
    <w:rsid w:val="00735780"/>
    <w:rsid w:val="007578B8"/>
    <w:rsid w:val="0076086D"/>
    <w:rsid w:val="00762049"/>
    <w:rsid w:val="00770397"/>
    <w:rsid w:val="00772CC0"/>
    <w:rsid w:val="007730A4"/>
    <w:rsid w:val="00783407"/>
    <w:rsid w:val="00783909"/>
    <w:rsid w:val="00784D0E"/>
    <w:rsid w:val="007851FE"/>
    <w:rsid w:val="007855B9"/>
    <w:rsid w:val="00793581"/>
    <w:rsid w:val="00797ACA"/>
    <w:rsid w:val="007A0453"/>
    <w:rsid w:val="007A5E22"/>
    <w:rsid w:val="007B06CF"/>
    <w:rsid w:val="007B6B2F"/>
    <w:rsid w:val="007C477D"/>
    <w:rsid w:val="007D23A7"/>
    <w:rsid w:val="007E3681"/>
    <w:rsid w:val="007F0685"/>
    <w:rsid w:val="007F5E86"/>
    <w:rsid w:val="00801745"/>
    <w:rsid w:val="008050B2"/>
    <w:rsid w:val="00806C97"/>
    <w:rsid w:val="00806DDC"/>
    <w:rsid w:val="008269DC"/>
    <w:rsid w:val="00826F57"/>
    <w:rsid w:val="00833374"/>
    <w:rsid w:val="00834933"/>
    <w:rsid w:val="00834D26"/>
    <w:rsid w:val="00843778"/>
    <w:rsid w:val="00845435"/>
    <w:rsid w:val="00855BFB"/>
    <w:rsid w:val="00857B7A"/>
    <w:rsid w:val="0086599B"/>
    <w:rsid w:val="00872DAD"/>
    <w:rsid w:val="00882A77"/>
    <w:rsid w:val="008A1F4E"/>
    <w:rsid w:val="008B0A45"/>
    <w:rsid w:val="008B1070"/>
    <w:rsid w:val="008B2B87"/>
    <w:rsid w:val="008B5ECD"/>
    <w:rsid w:val="008C0B95"/>
    <w:rsid w:val="008C28CE"/>
    <w:rsid w:val="008C73A9"/>
    <w:rsid w:val="008D3333"/>
    <w:rsid w:val="008E2C83"/>
    <w:rsid w:val="008E31B6"/>
    <w:rsid w:val="008F139E"/>
    <w:rsid w:val="00901C09"/>
    <w:rsid w:val="009145E2"/>
    <w:rsid w:val="00914A0D"/>
    <w:rsid w:val="009154E9"/>
    <w:rsid w:val="0091767D"/>
    <w:rsid w:val="00927326"/>
    <w:rsid w:val="009362D8"/>
    <w:rsid w:val="0093719F"/>
    <w:rsid w:val="00942FC6"/>
    <w:rsid w:val="0094576B"/>
    <w:rsid w:val="00946826"/>
    <w:rsid w:val="0094778C"/>
    <w:rsid w:val="009516F2"/>
    <w:rsid w:val="00966DB0"/>
    <w:rsid w:val="00972C4D"/>
    <w:rsid w:val="009744FF"/>
    <w:rsid w:val="009761EA"/>
    <w:rsid w:val="009846B4"/>
    <w:rsid w:val="00986B67"/>
    <w:rsid w:val="0099715E"/>
    <w:rsid w:val="009A2A74"/>
    <w:rsid w:val="009A3F7C"/>
    <w:rsid w:val="009A521B"/>
    <w:rsid w:val="009A526C"/>
    <w:rsid w:val="009A7EEC"/>
    <w:rsid w:val="009B19C7"/>
    <w:rsid w:val="009B6A1A"/>
    <w:rsid w:val="009C11C9"/>
    <w:rsid w:val="009C3B4D"/>
    <w:rsid w:val="009C4F85"/>
    <w:rsid w:val="009C6083"/>
    <w:rsid w:val="009D0501"/>
    <w:rsid w:val="009E025E"/>
    <w:rsid w:val="009E178D"/>
    <w:rsid w:val="009F1FF1"/>
    <w:rsid w:val="009F3B60"/>
    <w:rsid w:val="00A01BB2"/>
    <w:rsid w:val="00A03CE4"/>
    <w:rsid w:val="00A06D36"/>
    <w:rsid w:val="00A07799"/>
    <w:rsid w:val="00A103F4"/>
    <w:rsid w:val="00A13D5F"/>
    <w:rsid w:val="00A151D0"/>
    <w:rsid w:val="00A167B2"/>
    <w:rsid w:val="00A264ED"/>
    <w:rsid w:val="00A319F3"/>
    <w:rsid w:val="00A44EB8"/>
    <w:rsid w:val="00A44EEB"/>
    <w:rsid w:val="00A5081C"/>
    <w:rsid w:val="00A5145E"/>
    <w:rsid w:val="00A561F1"/>
    <w:rsid w:val="00A56DB6"/>
    <w:rsid w:val="00A57893"/>
    <w:rsid w:val="00A57C94"/>
    <w:rsid w:val="00A600F1"/>
    <w:rsid w:val="00A61D53"/>
    <w:rsid w:val="00A63289"/>
    <w:rsid w:val="00A66C3B"/>
    <w:rsid w:val="00A748C8"/>
    <w:rsid w:val="00A80F34"/>
    <w:rsid w:val="00A92D3D"/>
    <w:rsid w:val="00A93276"/>
    <w:rsid w:val="00A93465"/>
    <w:rsid w:val="00A93D26"/>
    <w:rsid w:val="00A9613C"/>
    <w:rsid w:val="00A978B3"/>
    <w:rsid w:val="00AB5635"/>
    <w:rsid w:val="00AB61A9"/>
    <w:rsid w:val="00AC03C1"/>
    <w:rsid w:val="00AC079D"/>
    <w:rsid w:val="00AC099F"/>
    <w:rsid w:val="00AC17D1"/>
    <w:rsid w:val="00AC25B2"/>
    <w:rsid w:val="00AC2EB5"/>
    <w:rsid w:val="00AC5893"/>
    <w:rsid w:val="00AE360F"/>
    <w:rsid w:val="00AE54FA"/>
    <w:rsid w:val="00AE5B67"/>
    <w:rsid w:val="00AF1AF5"/>
    <w:rsid w:val="00AF4FAD"/>
    <w:rsid w:val="00AF5D70"/>
    <w:rsid w:val="00AF6AE4"/>
    <w:rsid w:val="00AF6EB4"/>
    <w:rsid w:val="00B03248"/>
    <w:rsid w:val="00B03DDE"/>
    <w:rsid w:val="00B11C82"/>
    <w:rsid w:val="00B25574"/>
    <w:rsid w:val="00B32A55"/>
    <w:rsid w:val="00B40E15"/>
    <w:rsid w:val="00B4114F"/>
    <w:rsid w:val="00B43A8C"/>
    <w:rsid w:val="00B56E1A"/>
    <w:rsid w:val="00B63EB8"/>
    <w:rsid w:val="00B847B6"/>
    <w:rsid w:val="00B91F4E"/>
    <w:rsid w:val="00B96366"/>
    <w:rsid w:val="00BA2A48"/>
    <w:rsid w:val="00BB3B62"/>
    <w:rsid w:val="00BD7F74"/>
    <w:rsid w:val="00BE00A4"/>
    <w:rsid w:val="00BE7F92"/>
    <w:rsid w:val="00BF3515"/>
    <w:rsid w:val="00BF656B"/>
    <w:rsid w:val="00C00922"/>
    <w:rsid w:val="00C03335"/>
    <w:rsid w:val="00C055A9"/>
    <w:rsid w:val="00C10BAC"/>
    <w:rsid w:val="00C11A0D"/>
    <w:rsid w:val="00C16983"/>
    <w:rsid w:val="00C23086"/>
    <w:rsid w:val="00C249BB"/>
    <w:rsid w:val="00C3198E"/>
    <w:rsid w:val="00C3431A"/>
    <w:rsid w:val="00C36BB5"/>
    <w:rsid w:val="00C417A3"/>
    <w:rsid w:val="00C5018A"/>
    <w:rsid w:val="00C55790"/>
    <w:rsid w:val="00C56AE4"/>
    <w:rsid w:val="00C64DDF"/>
    <w:rsid w:val="00C7036D"/>
    <w:rsid w:val="00C72CF6"/>
    <w:rsid w:val="00C75E04"/>
    <w:rsid w:val="00C75E78"/>
    <w:rsid w:val="00C8041A"/>
    <w:rsid w:val="00C80616"/>
    <w:rsid w:val="00C81BEC"/>
    <w:rsid w:val="00C822A4"/>
    <w:rsid w:val="00C907B2"/>
    <w:rsid w:val="00C92BED"/>
    <w:rsid w:val="00C96A29"/>
    <w:rsid w:val="00CA39DC"/>
    <w:rsid w:val="00CB391C"/>
    <w:rsid w:val="00CC0FD4"/>
    <w:rsid w:val="00CC3522"/>
    <w:rsid w:val="00CC35E5"/>
    <w:rsid w:val="00CC79DA"/>
    <w:rsid w:val="00CD000F"/>
    <w:rsid w:val="00CD65FD"/>
    <w:rsid w:val="00CE44A9"/>
    <w:rsid w:val="00CE4C56"/>
    <w:rsid w:val="00CE7F52"/>
    <w:rsid w:val="00CF1904"/>
    <w:rsid w:val="00CF5A0B"/>
    <w:rsid w:val="00CF65EF"/>
    <w:rsid w:val="00D17AD0"/>
    <w:rsid w:val="00D201EB"/>
    <w:rsid w:val="00D225BF"/>
    <w:rsid w:val="00D259AC"/>
    <w:rsid w:val="00D347AC"/>
    <w:rsid w:val="00D3618F"/>
    <w:rsid w:val="00D4073A"/>
    <w:rsid w:val="00D4775A"/>
    <w:rsid w:val="00D76957"/>
    <w:rsid w:val="00D8365E"/>
    <w:rsid w:val="00D85A41"/>
    <w:rsid w:val="00D91BC6"/>
    <w:rsid w:val="00DA346D"/>
    <w:rsid w:val="00DA6A04"/>
    <w:rsid w:val="00DA6AE3"/>
    <w:rsid w:val="00DB37BF"/>
    <w:rsid w:val="00DB51FB"/>
    <w:rsid w:val="00DB5F50"/>
    <w:rsid w:val="00DC09DF"/>
    <w:rsid w:val="00DC65DE"/>
    <w:rsid w:val="00DF7A38"/>
    <w:rsid w:val="00E022F4"/>
    <w:rsid w:val="00E0324C"/>
    <w:rsid w:val="00E07671"/>
    <w:rsid w:val="00E15864"/>
    <w:rsid w:val="00E20094"/>
    <w:rsid w:val="00E306E1"/>
    <w:rsid w:val="00E37F47"/>
    <w:rsid w:val="00E66E83"/>
    <w:rsid w:val="00E66F9A"/>
    <w:rsid w:val="00E6722A"/>
    <w:rsid w:val="00E919A5"/>
    <w:rsid w:val="00E95A53"/>
    <w:rsid w:val="00EA000C"/>
    <w:rsid w:val="00EA7201"/>
    <w:rsid w:val="00EB0F4B"/>
    <w:rsid w:val="00EB4D56"/>
    <w:rsid w:val="00EC37A8"/>
    <w:rsid w:val="00EC3E4E"/>
    <w:rsid w:val="00EC606E"/>
    <w:rsid w:val="00ED067A"/>
    <w:rsid w:val="00ED308A"/>
    <w:rsid w:val="00ED7E8B"/>
    <w:rsid w:val="00EE0313"/>
    <w:rsid w:val="00EE34AC"/>
    <w:rsid w:val="00F059DC"/>
    <w:rsid w:val="00F0632D"/>
    <w:rsid w:val="00F11834"/>
    <w:rsid w:val="00F1239E"/>
    <w:rsid w:val="00F132C7"/>
    <w:rsid w:val="00F136E7"/>
    <w:rsid w:val="00F2176F"/>
    <w:rsid w:val="00F24673"/>
    <w:rsid w:val="00F300AB"/>
    <w:rsid w:val="00F41DD7"/>
    <w:rsid w:val="00F45193"/>
    <w:rsid w:val="00F520AC"/>
    <w:rsid w:val="00F5363D"/>
    <w:rsid w:val="00F53871"/>
    <w:rsid w:val="00F57DB5"/>
    <w:rsid w:val="00F606F9"/>
    <w:rsid w:val="00F71556"/>
    <w:rsid w:val="00F72787"/>
    <w:rsid w:val="00F83274"/>
    <w:rsid w:val="00F90A79"/>
    <w:rsid w:val="00FA17EB"/>
    <w:rsid w:val="00FB059A"/>
    <w:rsid w:val="00FC18A6"/>
    <w:rsid w:val="00FC1DEC"/>
    <w:rsid w:val="00FC4A14"/>
    <w:rsid w:val="00FC6269"/>
    <w:rsid w:val="00FD65F4"/>
    <w:rsid w:val="00FE1122"/>
    <w:rsid w:val="00FE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BFD0"/>
  <w15:chartTrackingRefBased/>
  <w15:docId w15:val="{456AF4D2-A110-4DC9-B0C3-399D61303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65E"/>
  </w:style>
  <w:style w:type="paragraph" w:styleId="Nagwek1">
    <w:name w:val="heading 1"/>
    <w:basedOn w:val="Normalny"/>
    <w:next w:val="Normalny"/>
    <w:link w:val="Nagwek1Znak"/>
    <w:uiPriority w:val="9"/>
    <w:qFormat/>
    <w:rsid w:val="00011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1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1E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1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1E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1E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1E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1E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1E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1E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1E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1E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1E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1E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1E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1E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1E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1E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1E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1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1E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1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1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1E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1E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1E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1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1E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1ED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92BE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2BE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92BED"/>
    <w:rPr>
      <w:color w:val="96607D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72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787"/>
  </w:style>
  <w:style w:type="paragraph" w:styleId="Stopka">
    <w:name w:val="footer"/>
    <w:basedOn w:val="Normalny"/>
    <w:link w:val="StopkaZnak"/>
    <w:uiPriority w:val="99"/>
    <w:unhideWhenUsed/>
    <w:rsid w:val="00F72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78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32A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32A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32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7</Pages>
  <Words>1509</Words>
  <Characters>10459</Characters>
  <Application>Microsoft Office Word</Application>
  <DocSecurity>0</DocSecurity>
  <Lines>180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Pulikowski</dc:creator>
  <cp:keywords/>
  <dc:description/>
  <cp:lastModifiedBy>Agnieszka Partyka</cp:lastModifiedBy>
  <cp:revision>214</cp:revision>
  <dcterms:created xsi:type="dcterms:W3CDTF">2025-03-28T20:57:00Z</dcterms:created>
  <dcterms:modified xsi:type="dcterms:W3CDTF">2026-05-14T12:24:00Z</dcterms:modified>
</cp:coreProperties>
</file>