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89F51" w14:textId="7FE5058D" w:rsidR="000770C1" w:rsidRPr="00FD33D8" w:rsidRDefault="005C559A" w:rsidP="00901DB6">
      <w:pPr>
        <w:spacing w:after="12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D33D8">
        <w:rPr>
          <w:rFonts w:ascii="Arial" w:hAnsi="Arial" w:cs="Arial"/>
          <w:b/>
          <w:bCs/>
          <w:sz w:val="20"/>
          <w:szCs w:val="20"/>
        </w:rPr>
        <w:t>HARMONOGRAM</w:t>
      </w:r>
      <w:r w:rsidR="003B013C" w:rsidRPr="00FD33D8">
        <w:rPr>
          <w:rFonts w:ascii="Arial" w:hAnsi="Arial" w:cs="Arial"/>
          <w:b/>
          <w:bCs/>
          <w:sz w:val="20"/>
          <w:szCs w:val="20"/>
        </w:rPr>
        <w:t xml:space="preserve"> </w:t>
      </w:r>
      <w:r w:rsidR="00EA7001" w:rsidRPr="00FD33D8">
        <w:rPr>
          <w:rFonts w:ascii="Arial" w:hAnsi="Arial" w:cs="Arial"/>
          <w:b/>
          <w:bCs/>
          <w:sz w:val="20"/>
          <w:szCs w:val="20"/>
        </w:rPr>
        <w:t xml:space="preserve">SZKOLENIA </w:t>
      </w:r>
      <w:proofErr w:type="spellStart"/>
      <w:r w:rsidR="00EA7001" w:rsidRPr="00FD33D8">
        <w:rPr>
          <w:rFonts w:ascii="Arial" w:hAnsi="Arial" w:cs="Arial"/>
          <w:b/>
          <w:bCs/>
          <w:sz w:val="20"/>
          <w:szCs w:val="20"/>
        </w:rPr>
        <w:t>pn</w:t>
      </w:r>
      <w:proofErr w:type="spellEnd"/>
      <w:r w:rsidR="00EA7001" w:rsidRPr="00FD33D8">
        <w:rPr>
          <w:rFonts w:ascii="Arial" w:hAnsi="Arial" w:cs="Arial"/>
          <w:b/>
          <w:bCs/>
          <w:sz w:val="20"/>
          <w:szCs w:val="20"/>
        </w:rPr>
        <w:t>.:”Środowiskowa Profilaktyka Uzależnień”</w:t>
      </w:r>
    </w:p>
    <w:p w14:paraId="46C46C7B" w14:textId="489A3FE2" w:rsidR="00EA7001" w:rsidRPr="00FD33D8" w:rsidRDefault="00EA7001" w:rsidP="003B013C">
      <w:pPr>
        <w:pStyle w:val="Akapitzlist"/>
        <w:spacing w:after="120" w:line="360" w:lineRule="auto"/>
        <w:ind w:left="644"/>
        <w:rPr>
          <w:rFonts w:ascii="Arial" w:hAnsi="Arial" w:cs="Arial"/>
        </w:rPr>
      </w:pPr>
      <w:bookmarkStart w:id="0" w:name="_Hlk205314069"/>
      <w:r w:rsidRPr="00FD33D8">
        <w:rPr>
          <w:rFonts w:ascii="Arial" w:hAnsi="Arial" w:cs="Arial"/>
        </w:rPr>
        <w:t xml:space="preserve">Dzień pierwszy szkolenia: </w:t>
      </w:r>
      <w:r w:rsidR="00FD33D8" w:rsidRPr="00FD33D8">
        <w:rPr>
          <w:rFonts w:ascii="Arial" w:hAnsi="Arial" w:cs="Arial"/>
          <w:b/>
          <w:bCs/>
        </w:rPr>
        <w:t>5 listopada 2026 r.</w:t>
      </w:r>
    </w:p>
    <w:tbl>
      <w:tblPr>
        <w:tblStyle w:val="Tabela-Siatka"/>
        <w:tblW w:w="9782" w:type="dxa"/>
        <w:tblInd w:w="-176" w:type="dxa"/>
        <w:tblLook w:val="04A0" w:firstRow="1" w:lastRow="0" w:firstColumn="1" w:lastColumn="0" w:noHBand="0" w:noVBand="1"/>
      </w:tblPr>
      <w:tblGrid>
        <w:gridCol w:w="1560"/>
        <w:gridCol w:w="8222"/>
      </w:tblGrid>
      <w:tr w:rsidR="00EA7001" w:rsidRPr="00FD33D8" w14:paraId="1F3406A6" w14:textId="77777777" w:rsidTr="00FD33D8">
        <w:tc>
          <w:tcPr>
            <w:tcW w:w="1560" w:type="dxa"/>
          </w:tcPr>
          <w:p w14:paraId="3B1C71CB" w14:textId="14406DF6" w:rsidR="00EA7001" w:rsidRPr="00FD33D8" w:rsidRDefault="00EA7001" w:rsidP="00EA7001">
            <w:pPr>
              <w:pStyle w:val="Akapitzlist"/>
              <w:spacing w:after="120" w:line="36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Czas trwania</w:t>
            </w:r>
          </w:p>
        </w:tc>
        <w:tc>
          <w:tcPr>
            <w:tcW w:w="8222" w:type="dxa"/>
          </w:tcPr>
          <w:p w14:paraId="4D465B93" w14:textId="1349171C" w:rsidR="00EA7001" w:rsidRPr="00FD33D8" w:rsidRDefault="00EA7001" w:rsidP="00EA7001">
            <w:pPr>
              <w:pStyle w:val="Akapitzlist"/>
              <w:spacing w:after="120" w:line="36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Treść</w:t>
            </w:r>
          </w:p>
        </w:tc>
      </w:tr>
      <w:tr w:rsidR="00EA7001" w:rsidRPr="00FD33D8" w14:paraId="4B1D0970" w14:textId="77777777" w:rsidTr="00FD33D8">
        <w:tc>
          <w:tcPr>
            <w:tcW w:w="1560" w:type="dxa"/>
          </w:tcPr>
          <w:p w14:paraId="29EFC587" w14:textId="62E23A7A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8.00-8.15</w:t>
            </w:r>
          </w:p>
        </w:tc>
        <w:tc>
          <w:tcPr>
            <w:tcW w:w="8222" w:type="dxa"/>
          </w:tcPr>
          <w:p w14:paraId="6E79A0DC" w14:textId="7459B6F9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Powitanie</w:t>
            </w:r>
          </w:p>
        </w:tc>
      </w:tr>
      <w:tr w:rsidR="00EA7001" w:rsidRPr="00FD33D8" w14:paraId="52D0B65F" w14:textId="77777777" w:rsidTr="00FD33D8">
        <w:tc>
          <w:tcPr>
            <w:tcW w:w="1560" w:type="dxa"/>
          </w:tcPr>
          <w:p w14:paraId="33FFEEB8" w14:textId="4473365A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1 godz.</w:t>
            </w:r>
          </w:p>
        </w:tc>
        <w:tc>
          <w:tcPr>
            <w:tcW w:w="8222" w:type="dxa"/>
          </w:tcPr>
          <w:p w14:paraId="7C75EB4C" w14:textId="0F41C6FC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Założenia koncepcji Profilaktyki Środowiskowej.</w:t>
            </w:r>
          </w:p>
        </w:tc>
      </w:tr>
      <w:tr w:rsidR="00EA7001" w:rsidRPr="00FD33D8" w14:paraId="28ADF1E5" w14:textId="77777777" w:rsidTr="00FD33D8">
        <w:tc>
          <w:tcPr>
            <w:tcW w:w="1560" w:type="dxa"/>
          </w:tcPr>
          <w:p w14:paraId="2BF14CC7" w14:textId="101C4B63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1 godz.</w:t>
            </w:r>
          </w:p>
        </w:tc>
        <w:tc>
          <w:tcPr>
            <w:tcW w:w="8222" w:type="dxa"/>
          </w:tcPr>
          <w:p w14:paraId="631B4835" w14:textId="697B653F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Informacje o środowisku lokalnym jako podstawa tworzenia programu profilaktycznego – metody badań środowiskowych.</w:t>
            </w:r>
          </w:p>
        </w:tc>
      </w:tr>
      <w:tr w:rsidR="00EA7001" w:rsidRPr="00FD33D8" w14:paraId="4F80B7D3" w14:textId="77777777" w:rsidTr="00FD33D8">
        <w:tc>
          <w:tcPr>
            <w:tcW w:w="1560" w:type="dxa"/>
          </w:tcPr>
          <w:p w14:paraId="3425B376" w14:textId="7BF68337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9.45-10.15</w:t>
            </w:r>
          </w:p>
        </w:tc>
        <w:tc>
          <w:tcPr>
            <w:tcW w:w="8222" w:type="dxa"/>
          </w:tcPr>
          <w:p w14:paraId="25628478" w14:textId="1B660DFD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Przerwa</w:t>
            </w:r>
          </w:p>
        </w:tc>
      </w:tr>
      <w:tr w:rsidR="00EA7001" w:rsidRPr="00FD33D8" w14:paraId="347F431E" w14:textId="77777777" w:rsidTr="00FD33D8">
        <w:tc>
          <w:tcPr>
            <w:tcW w:w="1560" w:type="dxa"/>
          </w:tcPr>
          <w:p w14:paraId="1818F764" w14:textId="65674062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1 godz.</w:t>
            </w:r>
          </w:p>
        </w:tc>
        <w:tc>
          <w:tcPr>
            <w:tcW w:w="8222" w:type="dxa"/>
          </w:tcPr>
          <w:p w14:paraId="10D773B9" w14:textId="3DE80877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Analiza celów programu, określenie zakresów oddziaływań profilaktycznych.</w:t>
            </w:r>
          </w:p>
        </w:tc>
      </w:tr>
      <w:tr w:rsidR="00EA7001" w:rsidRPr="00FD33D8" w14:paraId="31AF7FCA" w14:textId="77777777" w:rsidTr="00FD33D8">
        <w:tc>
          <w:tcPr>
            <w:tcW w:w="1560" w:type="dxa"/>
          </w:tcPr>
          <w:p w14:paraId="113EB79C" w14:textId="233915E3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2 godz.</w:t>
            </w:r>
          </w:p>
        </w:tc>
        <w:tc>
          <w:tcPr>
            <w:tcW w:w="8222" w:type="dxa"/>
          </w:tcPr>
          <w:p w14:paraId="2E1689C1" w14:textId="046117B2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Techniki rekrutacji beneficjentów programu, a idea środowiskowego klubu profilaktycznego.</w:t>
            </w:r>
          </w:p>
        </w:tc>
      </w:tr>
      <w:tr w:rsidR="00EA7001" w:rsidRPr="00FD33D8" w14:paraId="7EDAE426" w14:textId="77777777" w:rsidTr="00FD33D8">
        <w:tc>
          <w:tcPr>
            <w:tcW w:w="1560" w:type="dxa"/>
          </w:tcPr>
          <w:p w14:paraId="34C63795" w14:textId="49F1E4E9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12.30-13.00</w:t>
            </w:r>
          </w:p>
        </w:tc>
        <w:tc>
          <w:tcPr>
            <w:tcW w:w="8222" w:type="dxa"/>
          </w:tcPr>
          <w:p w14:paraId="334F28BF" w14:textId="7926CDE7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Obiad</w:t>
            </w:r>
          </w:p>
        </w:tc>
      </w:tr>
      <w:tr w:rsidR="00EA7001" w:rsidRPr="00FD33D8" w14:paraId="2493C2CE" w14:textId="77777777" w:rsidTr="00FD33D8">
        <w:tc>
          <w:tcPr>
            <w:tcW w:w="1560" w:type="dxa"/>
          </w:tcPr>
          <w:p w14:paraId="2E6F91EC" w14:textId="5F544B38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2 godz.</w:t>
            </w:r>
          </w:p>
        </w:tc>
        <w:tc>
          <w:tcPr>
            <w:tcW w:w="8222" w:type="dxa"/>
          </w:tcPr>
          <w:p w14:paraId="093DD7FD" w14:textId="2153596C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Strategie i metody oddziaływań profilaktycznych – dobór i dostosowanie metod pracy z dziećmi i młodzieżą.</w:t>
            </w:r>
          </w:p>
        </w:tc>
      </w:tr>
      <w:tr w:rsidR="00EA7001" w:rsidRPr="00FD33D8" w14:paraId="5D25B9B8" w14:textId="77777777" w:rsidTr="00FD33D8">
        <w:tc>
          <w:tcPr>
            <w:tcW w:w="1560" w:type="dxa"/>
          </w:tcPr>
          <w:p w14:paraId="53A50DA9" w14:textId="77054D19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14.30-14.45</w:t>
            </w:r>
          </w:p>
        </w:tc>
        <w:tc>
          <w:tcPr>
            <w:tcW w:w="8222" w:type="dxa"/>
          </w:tcPr>
          <w:p w14:paraId="7E09E867" w14:textId="54E5601F" w:rsidR="00EA7001" w:rsidRPr="00FD33D8" w:rsidRDefault="00EA7001" w:rsidP="003B013C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Zakończenie pierwszego dnia szkolenia</w:t>
            </w:r>
          </w:p>
        </w:tc>
      </w:tr>
      <w:bookmarkEnd w:id="0"/>
    </w:tbl>
    <w:p w14:paraId="0BB264ED" w14:textId="77777777" w:rsidR="007342CD" w:rsidRPr="00FD33D8" w:rsidRDefault="007342CD" w:rsidP="000D5D37">
      <w:pPr>
        <w:pStyle w:val="Akapitzlist"/>
        <w:spacing w:after="120" w:line="360" w:lineRule="auto"/>
        <w:ind w:left="644"/>
        <w:rPr>
          <w:rFonts w:ascii="Arial" w:hAnsi="Arial" w:cs="Arial"/>
        </w:rPr>
      </w:pPr>
    </w:p>
    <w:p w14:paraId="7F50BD38" w14:textId="098764D4" w:rsidR="000D5D37" w:rsidRPr="00FD33D8" w:rsidRDefault="000D5D37" w:rsidP="000D5D37">
      <w:pPr>
        <w:pStyle w:val="Akapitzlist"/>
        <w:spacing w:after="120" w:line="360" w:lineRule="auto"/>
        <w:ind w:left="644"/>
        <w:rPr>
          <w:rFonts w:ascii="Arial" w:hAnsi="Arial" w:cs="Arial"/>
        </w:rPr>
      </w:pPr>
      <w:r w:rsidRPr="00FD33D8">
        <w:rPr>
          <w:rFonts w:ascii="Arial" w:hAnsi="Arial" w:cs="Arial"/>
        </w:rPr>
        <w:t xml:space="preserve">Dzień drugi szkolenia: </w:t>
      </w:r>
      <w:r w:rsidR="00FD33D8" w:rsidRPr="00FD33D8">
        <w:rPr>
          <w:rFonts w:ascii="Arial" w:hAnsi="Arial" w:cs="Arial"/>
          <w:b/>
          <w:bCs/>
        </w:rPr>
        <w:t>6 listopada 2026 r.</w:t>
      </w:r>
    </w:p>
    <w:tbl>
      <w:tblPr>
        <w:tblStyle w:val="Tabela-Siatka"/>
        <w:tblW w:w="9782" w:type="dxa"/>
        <w:tblInd w:w="-176" w:type="dxa"/>
        <w:tblLook w:val="04A0" w:firstRow="1" w:lastRow="0" w:firstColumn="1" w:lastColumn="0" w:noHBand="0" w:noVBand="1"/>
      </w:tblPr>
      <w:tblGrid>
        <w:gridCol w:w="1560"/>
        <w:gridCol w:w="8222"/>
      </w:tblGrid>
      <w:tr w:rsidR="000D5D37" w:rsidRPr="00FD33D8" w14:paraId="6C376D1A" w14:textId="77777777" w:rsidTr="00FD33D8">
        <w:tc>
          <w:tcPr>
            <w:tcW w:w="1560" w:type="dxa"/>
          </w:tcPr>
          <w:p w14:paraId="338CE6F4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Czas trwania</w:t>
            </w:r>
          </w:p>
        </w:tc>
        <w:tc>
          <w:tcPr>
            <w:tcW w:w="8222" w:type="dxa"/>
          </w:tcPr>
          <w:p w14:paraId="3F84FF00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Treść</w:t>
            </w:r>
          </w:p>
        </w:tc>
      </w:tr>
      <w:tr w:rsidR="000D5D37" w:rsidRPr="00FD33D8" w14:paraId="1165D939" w14:textId="77777777" w:rsidTr="00FD33D8">
        <w:tc>
          <w:tcPr>
            <w:tcW w:w="1560" w:type="dxa"/>
          </w:tcPr>
          <w:p w14:paraId="256170F0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8.00-8.15</w:t>
            </w:r>
          </w:p>
        </w:tc>
        <w:tc>
          <w:tcPr>
            <w:tcW w:w="8222" w:type="dxa"/>
          </w:tcPr>
          <w:p w14:paraId="26366FA5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Powitanie</w:t>
            </w:r>
          </w:p>
        </w:tc>
      </w:tr>
      <w:tr w:rsidR="000D5D37" w:rsidRPr="00FD33D8" w14:paraId="0B5A48CF" w14:textId="77777777" w:rsidTr="00FD33D8">
        <w:tc>
          <w:tcPr>
            <w:tcW w:w="1560" w:type="dxa"/>
          </w:tcPr>
          <w:p w14:paraId="0B4B0FBD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1 godz.</w:t>
            </w:r>
          </w:p>
        </w:tc>
        <w:tc>
          <w:tcPr>
            <w:tcW w:w="8222" w:type="dxa"/>
          </w:tcPr>
          <w:p w14:paraId="59A789B2" w14:textId="4FAC9D51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Metody oddziaływań profilaktycznych adresowane do rodziców - dóbr i dostosowanie metod pracy.</w:t>
            </w:r>
          </w:p>
        </w:tc>
      </w:tr>
      <w:tr w:rsidR="000D5D37" w:rsidRPr="00FD33D8" w14:paraId="6A8535D1" w14:textId="77777777" w:rsidTr="00FD33D8">
        <w:tc>
          <w:tcPr>
            <w:tcW w:w="1560" w:type="dxa"/>
          </w:tcPr>
          <w:p w14:paraId="21A7EA31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1 godz.</w:t>
            </w:r>
          </w:p>
        </w:tc>
        <w:tc>
          <w:tcPr>
            <w:tcW w:w="8222" w:type="dxa"/>
          </w:tcPr>
          <w:p w14:paraId="41D02E18" w14:textId="69B3E0D6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Praca z przedstawicielami środowiska lokalnego – idea Centrum Oddziaływań Środowiskowych.</w:t>
            </w:r>
          </w:p>
        </w:tc>
      </w:tr>
      <w:tr w:rsidR="000D5D37" w:rsidRPr="00FD33D8" w14:paraId="5C173248" w14:textId="77777777" w:rsidTr="00FD33D8">
        <w:tc>
          <w:tcPr>
            <w:tcW w:w="1560" w:type="dxa"/>
          </w:tcPr>
          <w:p w14:paraId="136E90BC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9.45-10.15</w:t>
            </w:r>
          </w:p>
        </w:tc>
        <w:tc>
          <w:tcPr>
            <w:tcW w:w="8222" w:type="dxa"/>
          </w:tcPr>
          <w:p w14:paraId="13B32ECD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Przerwa</w:t>
            </w:r>
          </w:p>
        </w:tc>
      </w:tr>
      <w:tr w:rsidR="000D5D37" w:rsidRPr="00FD33D8" w14:paraId="636C098C" w14:textId="77777777" w:rsidTr="00FD33D8">
        <w:tc>
          <w:tcPr>
            <w:tcW w:w="1560" w:type="dxa"/>
          </w:tcPr>
          <w:p w14:paraId="00F0DCC3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1 godz.</w:t>
            </w:r>
          </w:p>
        </w:tc>
        <w:tc>
          <w:tcPr>
            <w:tcW w:w="8222" w:type="dxa"/>
          </w:tcPr>
          <w:p w14:paraId="3351C7D5" w14:textId="5626B719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Oczekiwane efekty – uwarunkowania skuteczności programu. Metody oraz zasady monitoringu i ewaluacji.</w:t>
            </w:r>
          </w:p>
        </w:tc>
      </w:tr>
      <w:tr w:rsidR="000D5D37" w:rsidRPr="00FD33D8" w14:paraId="2BCF58CD" w14:textId="77777777" w:rsidTr="00FD33D8">
        <w:tc>
          <w:tcPr>
            <w:tcW w:w="1560" w:type="dxa"/>
          </w:tcPr>
          <w:p w14:paraId="42B73D07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2 godz.</w:t>
            </w:r>
          </w:p>
        </w:tc>
        <w:tc>
          <w:tcPr>
            <w:tcW w:w="8222" w:type="dxa"/>
          </w:tcPr>
          <w:p w14:paraId="0AAD0CC3" w14:textId="6D302723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 xml:space="preserve">Nadzór nad realizacją programu. </w:t>
            </w:r>
            <w:proofErr w:type="spellStart"/>
            <w:r w:rsidRPr="00FD33D8">
              <w:rPr>
                <w:rFonts w:ascii="Arial" w:hAnsi="Arial" w:cs="Arial"/>
                <w:sz w:val="20"/>
                <w:szCs w:val="20"/>
              </w:rPr>
              <w:t>Sup</w:t>
            </w:r>
            <w:r w:rsidR="00995F1A" w:rsidRPr="00FD33D8">
              <w:rPr>
                <w:rFonts w:ascii="Arial" w:hAnsi="Arial" w:cs="Arial"/>
                <w:sz w:val="20"/>
                <w:szCs w:val="20"/>
              </w:rPr>
              <w:t>er</w:t>
            </w:r>
            <w:r w:rsidRPr="00FD33D8">
              <w:rPr>
                <w:rFonts w:ascii="Arial" w:hAnsi="Arial" w:cs="Arial"/>
                <w:sz w:val="20"/>
                <w:szCs w:val="20"/>
              </w:rPr>
              <w:t>wizja</w:t>
            </w:r>
            <w:proofErr w:type="spellEnd"/>
            <w:r w:rsidRPr="00FD33D8">
              <w:rPr>
                <w:rFonts w:ascii="Arial" w:hAnsi="Arial" w:cs="Arial"/>
                <w:sz w:val="20"/>
                <w:szCs w:val="20"/>
              </w:rPr>
              <w:t xml:space="preserve">, konsultacje. Zasady rekrutacji </w:t>
            </w:r>
            <w:r w:rsidR="00F82FE9" w:rsidRPr="00FD33D8">
              <w:rPr>
                <w:rFonts w:ascii="Arial" w:hAnsi="Arial" w:cs="Arial"/>
                <w:sz w:val="20"/>
                <w:szCs w:val="20"/>
              </w:rPr>
              <w:t>realizatorów.</w:t>
            </w:r>
          </w:p>
        </w:tc>
      </w:tr>
      <w:tr w:rsidR="000D5D37" w:rsidRPr="00FD33D8" w14:paraId="5E10D9CA" w14:textId="77777777" w:rsidTr="00FD33D8">
        <w:tc>
          <w:tcPr>
            <w:tcW w:w="1560" w:type="dxa"/>
          </w:tcPr>
          <w:p w14:paraId="4C8E80A5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12.30-13.00</w:t>
            </w:r>
          </w:p>
        </w:tc>
        <w:tc>
          <w:tcPr>
            <w:tcW w:w="8222" w:type="dxa"/>
          </w:tcPr>
          <w:p w14:paraId="11EA216C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Obiad</w:t>
            </w:r>
          </w:p>
        </w:tc>
      </w:tr>
      <w:tr w:rsidR="000D5D37" w:rsidRPr="00FD33D8" w14:paraId="41BD0A23" w14:textId="77777777" w:rsidTr="00FD33D8">
        <w:tc>
          <w:tcPr>
            <w:tcW w:w="1560" w:type="dxa"/>
          </w:tcPr>
          <w:p w14:paraId="47800501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2 godz.</w:t>
            </w:r>
          </w:p>
        </w:tc>
        <w:tc>
          <w:tcPr>
            <w:tcW w:w="8222" w:type="dxa"/>
          </w:tcPr>
          <w:p w14:paraId="154CE36A" w14:textId="177CF61F" w:rsidR="000D5D37" w:rsidRPr="00FD33D8" w:rsidRDefault="00F82FE9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D33D8">
              <w:rPr>
                <w:rFonts w:ascii="Arial" w:hAnsi="Arial" w:cs="Arial"/>
                <w:sz w:val="20"/>
                <w:szCs w:val="20"/>
              </w:rPr>
              <w:t>Podstawy i uwarunkowania prawne realizacji programu. Kalkulacja kosztów oraz źródła finasowania.</w:t>
            </w:r>
          </w:p>
        </w:tc>
      </w:tr>
      <w:tr w:rsidR="000D5D37" w:rsidRPr="00FD33D8" w14:paraId="576374D1" w14:textId="77777777" w:rsidTr="00FD33D8">
        <w:tc>
          <w:tcPr>
            <w:tcW w:w="1560" w:type="dxa"/>
          </w:tcPr>
          <w:p w14:paraId="0C3AB623" w14:textId="77777777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14.30-14.45</w:t>
            </w:r>
          </w:p>
        </w:tc>
        <w:tc>
          <w:tcPr>
            <w:tcW w:w="8222" w:type="dxa"/>
          </w:tcPr>
          <w:p w14:paraId="436A12E3" w14:textId="46C1C129" w:rsidR="000D5D37" w:rsidRPr="00FD33D8" w:rsidRDefault="000D5D37" w:rsidP="00FF4E16">
            <w:pPr>
              <w:pStyle w:val="Akapitzlist"/>
              <w:spacing w:after="120" w:line="36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Zakończenie </w:t>
            </w:r>
            <w:r w:rsidR="00995F1A" w:rsidRPr="00FD33D8">
              <w:rPr>
                <w:rFonts w:ascii="Arial" w:hAnsi="Arial" w:cs="Arial"/>
                <w:b/>
                <w:bCs/>
                <w:sz w:val="20"/>
                <w:szCs w:val="20"/>
              </w:rPr>
              <w:t>drugiego</w:t>
            </w:r>
            <w:r w:rsidRPr="00FD33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dnia szkolenia</w:t>
            </w:r>
          </w:p>
        </w:tc>
      </w:tr>
    </w:tbl>
    <w:p w14:paraId="5A0A1F42" w14:textId="77777777" w:rsidR="00EA7001" w:rsidRPr="00FD33D8" w:rsidRDefault="00EA7001" w:rsidP="00FD33D8">
      <w:pPr>
        <w:spacing w:after="120" w:line="360" w:lineRule="auto"/>
        <w:rPr>
          <w:rFonts w:ascii="Arial" w:hAnsi="Arial" w:cs="Arial"/>
          <w:sz w:val="18"/>
          <w:szCs w:val="18"/>
        </w:rPr>
      </w:pPr>
    </w:p>
    <w:sectPr w:rsidR="00EA7001" w:rsidRPr="00FD33D8" w:rsidSect="00FD33D8">
      <w:pgSz w:w="11906" w:h="16838"/>
      <w:pgMar w:top="851" w:right="1417" w:bottom="1417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B3CE7" w14:textId="77777777" w:rsidR="00BC0032" w:rsidRDefault="00BC0032" w:rsidP="00292537">
      <w:pPr>
        <w:spacing w:after="0" w:line="240" w:lineRule="auto"/>
      </w:pPr>
      <w:r>
        <w:separator/>
      </w:r>
    </w:p>
  </w:endnote>
  <w:endnote w:type="continuationSeparator" w:id="0">
    <w:p w14:paraId="2A894CBD" w14:textId="77777777" w:rsidR="00BC0032" w:rsidRDefault="00BC0032" w:rsidP="0029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1A855" w14:textId="77777777" w:rsidR="00BC0032" w:rsidRDefault="00BC0032" w:rsidP="00292537">
      <w:pPr>
        <w:spacing w:after="0" w:line="240" w:lineRule="auto"/>
      </w:pPr>
      <w:r>
        <w:separator/>
      </w:r>
    </w:p>
  </w:footnote>
  <w:footnote w:type="continuationSeparator" w:id="0">
    <w:p w14:paraId="3DB5999F" w14:textId="77777777" w:rsidR="00BC0032" w:rsidRDefault="00BC0032" w:rsidP="00292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664F4"/>
    <w:multiLevelType w:val="hybridMultilevel"/>
    <w:tmpl w:val="27BCCE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E0D8D"/>
    <w:multiLevelType w:val="hybridMultilevel"/>
    <w:tmpl w:val="5AEC7560"/>
    <w:lvl w:ilvl="0" w:tplc="E8C0943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A520D8"/>
    <w:multiLevelType w:val="hybridMultilevel"/>
    <w:tmpl w:val="FD983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24104"/>
    <w:multiLevelType w:val="hybridMultilevel"/>
    <w:tmpl w:val="622208CA"/>
    <w:lvl w:ilvl="0" w:tplc="8138CD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73742"/>
    <w:multiLevelType w:val="hybridMultilevel"/>
    <w:tmpl w:val="127A5528"/>
    <w:lvl w:ilvl="0" w:tplc="6FFEEE1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F6E1B"/>
    <w:multiLevelType w:val="hybridMultilevel"/>
    <w:tmpl w:val="48401CCE"/>
    <w:lvl w:ilvl="0" w:tplc="5C3272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25952762">
    <w:abstractNumId w:val="5"/>
  </w:num>
  <w:num w:numId="2" w16cid:durableId="1271737993">
    <w:abstractNumId w:val="2"/>
  </w:num>
  <w:num w:numId="3" w16cid:durableId="327827270">
    <w:abstractNumId w:val="3"/>
  </w:num>
  <w:num w:numId="4" w16cid:durableId="1578249384">
    <w:abstractNumId w:val="4"/>
  </w:num>
  <w:num w:numId="5" w16cid:durableId="1126001015">
    <w:abstractNumId w:val="1"/>
  </w:num>
  <w:num w:numId="6" w16cid:durableId="1457486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2537"/>
    <w:rsid w:val="00012EC8"/>
    <w:rsid w:val="00032BA4"/>
    <w:rsid w:val="00034496"/>
    <w:rsid w:val="00042C0C"/>
    <w:rsid w:val="000770C1"/>
    <w:rsid w:val="00084546"/>
    <w:rsid w:val="00095D01"/>
    <w:rsid w:val="000B5043"/>
    <w:rsid w:val="000C5CBC"/>
    <w:rsid w:val="000D20FD"/>
    <w:rsid w:val="000D31F2"/>
    <w:rsid w:val="000D5D37"/>
    <w:rsid w:val="000E3D57"/>
    <w:rsid w:val="00102FDD"/>
    <w:rsid w:val="00104463"/>
    <w:rsid w:val="001427D7"/>
    <w:rsid w:val="001728F4"/>
    <w:rsid w:val="001C3318"/>
    <w:rsid w:val="001E187D"/>
    <w:rsid w:val="00204B7F"/>
    <w:rsid w:val="002767E5"/>
    <w:rsid w:val="00287A53"/>
    <w:rsid w:val="0029123F"/>
    <w:rsid w:val="00292537"/>
    <w:rsid w:val="002B3E86"/>
    <w:rsid w:val="002D43E3"/>
    <w:rsid w:val="00322D41"/>
    <w:rsid w:val="0037065F"/>
    <w:rsid w:val="003B013C"/>
    <w:rsid w:val="003F2470"/>
    <w:rsid w:val="003F2746"/>
    <w:rsid w:val="00423EC3"/>
    <w:rsid w:val="004240D5"/>
    <w:rsid w:val="00445456"/>
    <w:rsid w:val="004C6081"/>
    <w:rsid w:val="004D1525"/>
    <w:rsid w:val="00512ADB"/>
    <w:rsid w:val="00521C73"/>
    <w:rsid w:val="0052367C"/>
    <w:rsid w:val="005303DF"/>
    <w:rsid w:val="005476B7"/>
    <w:rsid w:val="005C559A"/>
    <w:rsid w:val="00612151"/>
    <w:rsid w:val="00647518"/>
    <w:rsid w:val="006541CD"/>
    <w:rsid w:val="00697B94"/>
    <w:rsid w:val="006B3C2C"/>
    <w:rsid w:val="006D5611"/>
    <w:rsid w:val="006F151D"/>
    <w:rsid w:val="007342CD"/>
    <w:rsid w:val="007728A6"/>
    <w:rsid w:val="007A4BCC"/>
    <w:rsid w:val="007C1201"/>
    <w:rsid w:val="007D32FE"/>
    <w:rsid w:val="007E12BD"/>
    <w:rsid w:val="007F5D88"/>
    <w:rsid w:val="008144D1"/>
    <w:rsid w:val="00830128"/>
    <w:rsid w:val="0086641B"/>
    <w:rsid w:val="00870D82"/>
    <w:rsid w:val="008A1560"/>
    <w:rsid w:val="008B0144"/>
    <w:rsid w:val="008E1EBE"/>
    <w:rsid w:val="00901DB6"/>
    <w:rsid w:val="0094734A"/>
    <w:rsid w:val="00995F1A"/>
    <w:rsid w:val="009B5AFF"/>
    <w:rsid w:val="00A0665B"/>
    <w:rsid w:val="00A25EF7"/>
    <w:rsid w:val="00A3464B"/>
    <w:rsid w:val="00A47D3B"/>
    <w:rsid w:val="00A97CAC"/>
    <w:rsid w:val="00AA73C5"/>
    <w:rsid w:val="00AC58A2"/>
    <w:rsid w:val="00B22D22"/>
    <w:rsid w:val="00B52E83"/>
    <w:rsid w:val="00B82D6D"/>
    <w:rsid w:val="00BC0032"/>
    <w:rsid w:val="00BE3A2B"/>
    <w:rsid w:val="00BE4DC5"/>
    <w:rsid w:val="00C06462"/>
    <w:rsid w:val="00C16FD6"/>
    <w:rsid w:val="00C46141"/>
    <w:rsid w:val="00C92901"/>
    <w:rsid w:val="00CA0573"/>
    <w:rsid w:val="00CC72C0"/>
    <w:rsid w:val="00CD340C"/>
    <w:rsid w:val="00D15ECB"/>
    <w:rsid w:val="00D26311"/>
    <w:rsid w:val="00D64815"/>
    <w:rsid w:val="00D82BA3"/>
    <w:rsid w:val="00D86371"/>
    <w:rsid w:val="00DA59AC"/>
    <w:rsid w:val="00DB57D4"/>
    <w:rsid w:val="00DC4076"/>
    <w:rsid w:val="00DE0ABC"/>
    <w:rsid w:val="00E047F4"/>
    <w:rsid w:val="00E442D3"/>
    <w:rsid w:val="00E750F6"/>
    <w:rsid w:val="00E77085"/>
    <w:rsid w:val="00E85668"/>
    <w:rsid w:val="00EA7001"/>
    <w:rsid w:val="00F069B0"/>
    <w:rsid w:val="00F544D1"/>
    <w:rsid w:val="00F66C5D"/>
    <w:rsid w:val="00F82FE9"/>
    <w:rsid w:val="00FC3DE5"/>
    <w:rsid w:val="00FD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DAC68"/>
  <w15:docId w15:val="{ECE40B02-002F-4CC6-A09C-DA0F699A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45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2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537"/>
  </w:style>
  <w:style w:type="paragraph" w:styleId="Stopka">
    <w:name w:val="footer"/>
    <w:basedOn w:val="Normalny"/>
    <w:link w:val="StopkaZnak"/>
    <w:uiPriority w:val="99"/>
    <w:unhideWhenUsed/>
    <w:rsid w:val="00292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537"/>
  </w:style>
  <w:style w:type="paragraph" w:styleId="Tekstdymka">
    <w:name w:val="Balloon Text"/>
    <w:basedOn w:val="Normalny"/>
    <w:link w:val="TekstdymkaZnak"/>
    <w:uiPriority w:val="99"/>
    <w:semiHidden/>
    <w:unhideWhenUsed/>
    <w:rsid w:val="00DC4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076"/>
    <w:rPr>
      <w:rFonts w:ascii="Tahoma" w:hAnsi="Tahoma" w:cs="Tahoma"/>
      <w:sz w:val="16"/>
      <w:szCs w:val="16"/>
    </w:rPr>
  </w:style>
  <w:style w:type="character" w:styleId="Hipercze">
    <w:name w:val="Hyperlink"/>
    <w:unhideWhenUsed/>
    <w:rsid w:val="00445456"/>
    <w:rPr>
      <w:color w:val="0000FF"/>
      <w:u w:val="single"/>
    </w:rPr>
  </w:style>
  <w:style w:type="table" w:styleId="Tabela-Siatka">
    <w:name w:val="Table Grid"/>
    <w:basedOn w:val="Standardowy"/>
    <w:uiPriority w:val="39"/>
    <w:rsid w:val="00654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E0ABC"/>
    <w:pPr>
      <w:ind w:left="720"/>
      <w:contextualSpacing/>
    </w:pPr>
  </w:style>
  <w:style w:type="paragraph" w:customStyle="1" w:styleId="adr">
    <w:name w:val="adr"/>
    <w:basedOn w:val="Normalny"/>
    <w:rsid w:val="003F2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reet-address">
    <w:name w:val="street-address"/>
    <w:basedOn w:val="Domylnaczcionkaakapitu"/>
    <w:rsid w:val="003F2746"/>
  </w:style>
  <w:style w:type="character" w:customStyle="1" w:styleId="postal-code">
    <w:name w:val="postal-code"/>
    <w:basedOn w:val="Domylnaczcionkaakapitu"/>
    <w:rsid w:val="003F2746"/>
  </w:style>
  <w:style w:type="character" w:customStyle="1" w:styleId="locality">
    <w:name w:val="locality"/>
    <w:basedOn w:val="Domylnaczcionkaakapitu"/>
    <w:rsid w:val="003F2746"/>
  </w:style>
  <w:style w:type="character" w:styleId="Nierozpoznanawzmianka">
    <w:name w:val="Unresolved Mention"/>
    <w:basedOn w:val="Domylnaczcionkaakapitu"/>
    <w:uiPriority w:val="99"/>
    <w:semiHidden/>
    <w:unhideWhenUsed/>
    <w:rsid w:val="003B0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7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27A17B6-C595-41CA-926F-A64E5C55EEC9}">
  <we:reference id="wa104099688" version="1.3.0.0" store="pl-PL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AD84A-3935-46AF-A042-49715B362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m_pielecki</dc:creator>
  <cp:lastModifiedBy>Marta Sękuła</cp:lastModifiedBy>
  <cp:revision>9</cp:revision>
  <cp:lastPrinted>2025-03-21T13:30:00Z</cp:lastPrinted>
  <dcterms:created xsi:type="dcterms:W3CDTF">2025-08-04T13:14:00Z</dcterms:created>
  <dcterms:modified xsi:type="dcterms:W3CDTF">2026-10-19T09:50:00Z</dcterms:modified>
</cp:coreProperties>
</file>